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CAC82" w14:textId="5B9E22CE" w:rsidR="00CC1AE3" w:rsidRDefault="00CC1AE3" w:rsidP="00FF7A1E">
      <w:pPr>
        <w:pStyle w:val="NormalWeb"/>
      </w:pPr>
      <w:bookmarkStart w:id="0" w:name="_Toc432437392"/>
      <w:bookmarkStart w:id="1" w:name="_GoBack"/>
      <w:bookmarkEnd w:id="1"/>
    </w:p>
    <w:p w14:paraId="32041F90" w14:textId="69D7F5B3" w:rsidR="00FF7A1E" w:rsidRPr="00EA15B8" w:rsidRDefault="00FF7A1E" w:rsidP="00FF7A1E">
      <w:pPr>
        <w:spacing w:line="480" w:lineRule="auto"/>
      </w:pPr>
    </w:p>
    <w:p w14:paraId="64935A46" w14:textId="2570C865" w:rsidR="00FF7A1E" w:rsidRPr="00FF7A1E" w:rsidRDefault="00FF7A1E" w:rsidP="00FF7A1E">
      <w:pPr>
        <w:pStyle w:val="NormalWeb"/>
      </w:pPr>
      <w:r>
        <w:rPr>
          <w:noProof/>
        </w:rPr>
        <w:drawing>
          <wp:inline distT="0" distB="0" distL="0" distR="0" wp14:anchorId="1B813CF3" wp14:editId="1AC2EE39">
            <wp:extent cx="6520591" cy="4346663"/>
            <wp:effectExtent l="0" t="0" r="0" b="0"/>
            <wp:docPr id="21" name="Picture 21" descr="Title cover image is wooden house with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AppData\Local\Packages\Microsoft.Windows.Photos_8wekyb3d8bbwe\TempState\ShareServiceTempFolder\One stop webpage.jpe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20591" cy="4346663"/>
                    </a:xfrm>
                    <a:prstGeom prst="rect">
                      <a:avLst/>
                    </a:prstGeom>
                    <a:noFill/>
                    <a:ln>
                      <a:noFill/>
                    </a:ln>
                    <a:extLst>
                      <a:ext uri="{53640926-AAD7-44D8-BBD7-CCE9431645EC}">
                        <a14:shadowObscured xmlns:a14="http://schemas.microsoft.com/office/drawing/2010/main"/>
                      </a:ext>
                    </a:extLst>
                  </pic:spPr>
                </pic:pic>
              </a:graphicData>
            </a:graphic>
          </wp:inline>
        </w:drawing>
      </w:r>
    </w:p>
    <w:p w14:paraId="676D3782" w14:textId="1C7F8EBB" w:rsidR="00E77B59" w:rsidRPr="00F80CAB" w:rsidRDefault="004D71B5" w:rsidP="008C5EFF">
      <w:pPr>
        <w:pStyle w:val="Heading1"/>
        <w:ind w:left="4395"/>
        <w:rPr>
          <w:sz w:val="52"/>
          <w:szCs w:val="80"/>
        </w:rPr>
      </w:pPr>
      <w:r w:rsidRPr="00F80CAB">
        <w:rPr>
          <w:sz w:val="52"/>
          <w:szCs w:val="80"/>
        </w:rPr>
        <w:t>Home energy upgrades</w:t>
      </w:r>
    </w:p>
    <w:p w14:paraId="63F75EAD" w14:textId="12B63ABD" w:rsidR="00E77B59" w:rsidRPr="00EA15B8" w:rsidRDefault="004D71B5" w:rsidP="008C5EFF">
      <w:pPr>
        <w:spacing w:after="40"/>
        <w:ind w:left="4395"/>
        <w:rPr>
          <w:rFonts w:asciiTheme="majorHAnsi" w:hAnsiTheme="majorHAnsi" w:cstheme="majorHAnsi"/>
          <w:b/>
          <w:sz w:val="32"/>
          <w:szCs w:val="32"/>
        </w:rPr>
      </w:pPr>
      <w:r w:rsidRPr="00EA15B8">
        <w:rPr>
          <w:rFonts w:asciiTheme="majorHAnsi" w:hAnsiTheme="majorHAnsi" w:cstheme="majorHAnsi"/>
          <w:b/>
          <w:sz w:val="32"/>
          <w:szCs w:val="32"/>
        </w:rPr>
        <w:t>Empowering homeowners to make informed decisions</w:t>
      </w:r>
    </w:p>
    <w:p w14:paraId="23F7F4A2" w14:textId="3E371CBC" w:rsidR="00E77B59" w:rsidRPr="00EA15B8" w:rsidRDefault="005000F4" w:rsidP="008C5EFF">
      <w:pPr>
        <w:spacing w:before="240" w:after="40"/>
        <w:ind w:left="4395"/>
        <w:rPr>
          <w:rFonts w:asciiTheme="majorHAnsi" w:hAnsiTheme="majorHAnsi" w:cstheme="majorHAnsi"/>
          <w:b/>
          <w:color w:val="117479" w:themeColor="accent2"/>
          <w:sz w:val="24"/>
        </w:rPr>
        <w:sectPr w:rsidR="00E77B59" w:rsidRPr="00EA15B8" w:rsidSect="008D551E">
          <w:headerReference w:type="even" r:id="rId9"/>
          <w:headerReference w:type="default" r:id="rId10"/>
          <w:footerReference w:type="even" r:id="rId11"/>
          <w:footerReference w:type="default" r:id="rId12"/>
          <w:headerReference w:type="first" r:id="rId13"/>
          <w:footerReference w:type="first" r:id="rId14"/>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Decem</w:t>
      </w:r>
      <w:r w:rsidR="00B31AEF">
        <w:rPr>
          <w:rFonts w:asciiTheme="majorHAnsi" w:hAnsiTheme="majorHAnsi" w:cstheme="majorHAnsi"/>
          <w:b/>
          <w:color w:val="117479" w:themeColor="accent2"/>
          <w:sz w:val="24"/>
        </w:rPr>
        <w:t>ber</w:t>
      </w:r>
      <w:r w:rsidR="004D71B5" w:rsidRPr="00EA15B8">
        <w:rPr>
          <w:rFonts w:asciiTheme="majorHAnsi" w:hAnsiTheme="majorHAnsi" w:cstheme="majorHAnsi"/>
          <w:b/>
          <w:color w:val="117479" w:themeColor="accent2"/>
          <w:sz w:val="24"/>
        </w:rPr>
        <w:t xml:space="preserve"> 2024</w:t>
      </w:r>
      <w:r w:rsidR="00711B16">
        <w:rPr>
          <w:rFonts w:asciiTheme="majorHAnsi" w:hAnsiTheme="majorHAnsi" w:cstheme="majorHAnsi"/>
          <w:b/>
          <w:color w:val="117479" w:themeColor="accent2"/>
          <w:sz w:val="24"/>
        </w:rPr>
        <w:br/>
      </w:r>
    </w:p>
    <w:p w14:paraId="7A709FE6" w14:textId="77777777" w:rsidR="00EB0609" w:rsidRPr="00EA15B8" w:rsidRDefault="00EB0609" w:rsidP="00731CDB">
      <w:pPr>
        <w:spacing w:before="3000" w:after="120"/>
        <w:outlineLvl w:val="1"/>
        <w:rPr>
          <w:b/>
          <w:color w:val="117479" w:themeColor="accent2"/>
          <w:sz w:val="22"/>
        </w:rPr>
      </w:pPr>
      <w:r w:rsidRPr="00EA15B8">
        <w:rPr>
          <w:b/>
          <w:color w:val="117479" w:themeColor="accent2"/>
          <w:sz w:val="22"/>
        </w:rPr>
        <w:lastRenderedPageBreak/>
        <w:t>Other uses</w:t>
      </w:r>
    </w:p>
    <w:p w14:paraId="4DB32B79" w14:textId="77777777" w:rsidR="00EB0609" w:rsidRPr="00EA15B8" w:rsidRDefault="00EB0609" w:rsidP="00E72621">
      <w:pPr>
        <w:spacing w:before="120" w:after="120"/>
      </w:pPr>
      <w:r w:rsidRPr="00EA15B8">
        <w:t>Enquiries regarding this license and any other use of this document are welcome at:</w:t>
      </w:r>
    </w:p>
    <w:p w14:paraId="6D97909A" w14:textId="77777777" w:rsidR="00EB0609" w:rsidRPr="00EA15B8" w:rsidRDefault="00EB0609" w:rsidP="00E72621">
      <w:pPr>
        <w:spacing w:after="0"/>
      </w:pPr>
      <w:r w:rsidRPr="00EA15B8">
        <w:t>Managing Director</w:t>
      </w:r>
    </w:p>
    <w:p w14:paraId="6A93675E" w14:textId="77777777" w:rsidR="00EB0609" w:rsidRPr="00EA15B8" w:rsidRDefault="00EB0609" w:rsidP="00E72621">
      <w:pPr>
        <w:spacing w:after="0"/>
      </w:pPr>
      <w:r w:rsidRPr="00EA15B8">
        <w:t>Behavioural Economics Team of the Australian Government</w:t>
      </w:r>
    </w:p>
    <w:p w14:paraId="33F17211" w14:textId="77777777" w:rsidR="00EB0609" w:rsidRPr="00EA15B8" w:rsidRDefault="00EB0609" w:rsidP="00E72621">
      <w:pPr>
        <w:spacing w:after="0"/>
      </w:pPr>
      <w:r w:rsidRPr="00EA15B8">
        <w:t>Department of the Prime Minister and Cabinet</w:t>
      </w:r>
    </w:p>
    <w:p w14:paraId="50B1C5C0" w14:textId="77777777" w:rsidR="00853F8F" w:rsidRPr="00EA15B8" w:rsidRDefault="00853F8F" w:rsidP="00E72621">
      <w:pPr>
        <w:spacing w:after="0"/>
      </w:pPr>
      <w:r w:rsidRPr="00EA15B8">
        <w:t>1 National Circuit</w:t>
      </w:r>
    </w:p>
    <w:p w14:paraId="4EFC2CD8" w14:textId="77777777" w:rsidR="00EB0609" w:rsidRPr="00EA15B8" w:rsidRDefault="00EB0609" w:rsidP="00E72621">
      <w:pPr>
        <w:spacing w:after="0"/>
      </w:pPr>
      <w:r w:rsidRPr="00EA15B8">
        <w:t>Barton ACT 2600</w:t>
      </w:r>
    </w:p>
    <w:p w14:paraId="3B5128FF" w14:textId="77777777" w:rsidR="00EB0609" w:rsidRPr="00EA15B8" w:rsidRDefault="00EB0609" w:rsidP="00E72621">
      <w:pPr>
        <w:spacing w:after="0"/>
      </w:pPr>
      <w:r w:rsidRPr="00EA15B8">
        <w:t xml:space="preserve">Email: </w:t>
      </w:r>
      <w:hyperlink r:id="rId15" w:history="1">
        <w:r w:rsidR="000A1B0D" w:rsidRPr="003946B4">
          <w:rPr>
            <w:rStyle w:val="Hyperlink"/>
            <w:color w:val="08393C" w:themeColor="accent2" w:themeShade="80"/>
          </w:rPr>
          <w:t>beta@pmc.gov.au</w:t>
        </w:r>
      </w:hyperlink>
      <w:r w:rsidR="000A1B0D" w:rsidRPr="003946B4">
        <w:rPr>
          <w:color w:val="08393C" w:themeColor="accent2" w:themeShade="80"/>
        </w:rPr>
        <w:t xml:space="preserve"> </w:t>
      </w:r>
    </w:p>
    <w:p w14:paraId="339E7FE6" w14:textId="45674F83" w:rsidR="00EB0609" w:rsidRDefault="00EB0609" w:rsidP="00E72621">
      <w:pPr>
        <w:spacing w:before="120" w:after="120"/>
      </w:pPr>
      <w:r w:rsidRPr="00EA15B8">
        <w:t>The views expressed in this paper are those of the authors and do not necessarily reflect those of the Department of the Prime Minister and Cabinet or the Australian Government.</w:t>
      </w:r>
    </w:p>
    <w:p w14:paraId="430DD5E7" w14:textId="77777777" w:rsidR="00731CDB" w:rsidRPr="006B46FD" w:rsidRDefault="00731CDB" w:rsidP="00731CDB">
      <w:pPr>
        <w:pStyle w:val="BackPageH2"/>
        <w:rPr>
          <w:rStyle w:val="Hyperlink"/>
        </w:rPr>
      </w:pPr>
      <w:r>
        <w:rPr>
          <w:rStyle w:val="Hyperlink"/>
        </w:rPr>
        <w:fldChar w:fldCharType="begin"/>
      </w:r>
      <w:r>
        <w:rPr>
          <w:rStyle w:val="Hyperlink"/>
        </w:rPr>
        <w:instrText xml:space="preserve"> HYPERLINK "https://youropinion.au1.qualtrics.com/jfe/form/SV_3KTVLrC3vE1cqp0?document=home%20upgrades" </w:instrText>
      </w:r>
      <w:r>
        <w:rPr>
          <w:rStyle w:val="Hyperlink"/>
        </w:rPr>
        <w:fldChar w:fldCharType="separate"/>
      </w:r>
      <w:r w:rsidRPr="006B46FD">
        <w:rPr>
          <w:rStyle w:val="Hyperlink"/>
        </w:rPr>
        <w:t>Tell us how you’re using this report</w:t>
      </w:r>
    </w:p>
    <w:p w14:paraId="04D3DFCE" w14:textId="77777777" w:rsidR="00731CDB" w:rsidRPr="006B46FD" w:rsidRDefault="00731CDB" w:rsidP="00731CDB">
      <w:pPr>
        <w:pStyle w:val="BackPageH2"/>
        <w:rPr>
          <w:color w:val="117479" w:themeColor="accent2"/>
          <w:u w:val="single"/>
        </w:rPr>
      </w:pPr>
      <w:r w:rsidRPr="006B46FD">
        <w:rPr>
          <w:rStyle w:val="Hyperlink"/>
          <w:noProof/>
        </w:rPr>
        <w:drawing>
          <wp:inline distT="0" distB="0" distL="0" distR="0" wp14:anchorId="4F3D8FFE" wp14:editId="07C9D8EC">
            <wp:extent cx="1062318" cy="1062318"/>
            <wp:effectExtent l="0" t="0" r="5080" b="5080"/>
            <wp:docPr id="8" name="Picture 8" descr="C:\Users\pmc13403\Downloads\qrcode_youropinion.au1.qualtric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qrcode_youropinion.au1.qualtrics.co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160" cy="1090160"/>
                    </a:xfrm>
                    <a:prstGeom prst="rect">
                      <a:avLst/>
                    </a:prstGeom>
                    <a:noFill/>
                    <a:ln>
                      <a:noFill/>
                    </a:ln>
                  </pic:spPr>
                </pic:pic>
              </a:graphicData>
            </a:graphic>
          </wp:inline>
        </w:drawing>
      </w:r>
      <w:r>
        <w:rPr>
          <w:rStyle w:val="Hyperlink"/>
        </w:rPr>
        <w:fldChar w:fldCharType="end"/>
      </w:r>
    </w:p>
    <w:p w14:paraId="629D7C69" w14:textId="77777777" w:rsidR="00EB0609" w:rsidRPr="00EA15B8" w:rsidRDefault="00EB0609" w:rsidP="1D45F9E6">
      <w:pPr>
        <w:spacing w:before="240" w:after="120"/>
        <w:rPr>
          <w:b/>
          <w:bCs/>
          <w:color w:val="117479" w:themeColor="accent2"/>
          <w:sz w:val="22"/>
          <w:szCs w:val="22"/>
        </w:rPr>
      </w:pPr>
      <w:r w:rsidRPr="00EA15B8">
        <w:rPr>
          <w:b/>
          <w:bCs/>
          <w:color w:val="117479" w:themeColor="accent2"/>
          <w:sz w:val="22"/>
          <w:szCs w:val="22"/>
        </w:rPr>
        <w:t>Research team</w:t>
      </w:r>
    </w:p>
    <w:p w14:paraId="4EBAAA86" w14:textId="1C085281" w:rsidR="00EB0609" w:rsidRPr="00EA15B8" w:rsidRDefault="00FD0059" w:rsidP="00E72621">
      <w:pPr>
        <w:spacing w:before="120" w:after="120"/>
      </w:pPr>
      <w:r w:rsidRPr="00EA15B8">
        <w:t>Laura Bennetts Kneebone</w:t>
      </w:r>
      <w:r w:rsidR="00EB0609" w:rsidRPr="00EA15B8">
        <w:t xml:space="preserve"> was the principal investigator for this project. Other (current and former) staff who contributed to the report were: </w:t>
      </w:r>
      <w:r w:rsidRPr="00EA15B8">
        <w:t xml:space="preserve">Ruisi Chen, Michael Ridgway, Parima Vyas, </w:t>
      </w:r>
      <w:r w:rsidR="00DC220A">
        <w:t xml:space="preserve">Dr </w:t>
      </w:r>
      <w:r w:rsidRPr="00EA15B8">
        <w:t xml:space="preserve">Belinda Xie, </w:t>
      </w:r>
      <w:r w:rsidR="00DC220A">
        <w:t xml:space="preserve">Dr </w:t>
      </w:r>
      <w:r w:rsidRPr="00EA15B8">
        <w:t>Angela Bender, N</w:t>
      </w:r>
      <w:r w:rsidR="00C55948" w:rsidRPr="00EA15B8">
        <w:t xml:space="preserve">icholas Hilderson, </w:t>
      </w:r>
      <w:r w:rsidR="00DC220A">
        <w:t xml:space="preserve">Dr </w:t>
      </w:r>
      <w:r w:rsidR="00C55948" w:rsidRPr="00EA15B8">
        <w:t>Su-Mon Kyaw-M</w:t>
      </w:r>
      <w:r w:rsidRPr="00EA15B8">
        <w:t xml:space="preserve">yint, Alexander Tashevski-Beckwith, Katie Anderson-Kelly, </w:t>
      </w:r>
      <w:r w:rsidR="00DC220A">
        <w:t xml:space="preserve">Dr </w:t>
      </w:r>
      <w:r w:rsidRPr="00EA15B8">
        <w:t xml:space="preserve">Bethany Jones and </w:t>
      </w:r>
      <w:r w:rsidR="00DC220A">
        <w:t xml:space="preserve">Dr </w:t>
      </w:r>
      <w:r w:rsidRPr="00EA15B8">
        <w:t xml:space="preserve">Jacqui Brewer. </w:t>
      </w:r>
    </w:p>
    <w:p w14:paraId="6A2CC379" w14:textId="77777777" w:rsidR="00EB0609" w:rsidRPr="00EA15B8" w:rsidRDefault="00EB0609" w:rsidP="00E72621">
      <w:pPr>
        <w:spacing w:before="240" w:after="120"/>
        <w:outlineLvl w:val="1"/>
        <w:rPr>
          <w:b/>
          <w:color w:val="117479" w:themeColor="accent2"/>
          <w:sz w:val="22"/>
        </w:rPr>
      </w:pPr>
      <w:r w:rsidRPr="00EA15B8">
        <w:rPr>
          <w:b/>
          <w:color w:val="117479" w:themeColor="accent2"/>
          <w:sz w:val="22"/>
        </w:rPr>
        <w:t>Acknowledgments</w:t>
      </w:r>
    </w:p>
    <w:p w14:paraId="5253EF45" w14:textId="30737F16" w:rsidR="00EB0609" w:rsidRPr="00EA15B8" w:rsidRDefault="00EB0609" w:rsidP="00E72621">
      <w:pPr>
        <w:spacing w:before="120" w:after="120"/>
      </w:pPr>
      <w:r w:rsidRPr="00EA15B8">
        <w:t xml:space="preserve">Thank you to the </w:t>
      </w:r>
      <w:r w:rsidR="00FD0059" w:rsidRPr="00EA15B8">
        <w:t xml:space="preserve">Commonwealth </w:t>
      </w:r>
      <w:r w:rsidRPr="00EA15B8">
        <w:t>Department of</w:t>
      </w:r>
      <w:r w:rsidR="00FD0059" w:rsidRPr="00EA15B8">
        <w:t xml:space="preserve"> Climate Change, Energy, the Environment and Water</w:t>
      </w:r>
      <w:r w:rsidR="00703753">
        <w:t>.</w:t>
      </w:r>
      <w:r w:rsidR="00FD0059" w:rsidRPr="00EA15B8">
        <w:t xml:space="preserve"> </w:t>
      </w:r>
      <w:r w:rsidR="00703753">
        <w:t xml:space="preserve">In particular, special thanks to </w:t>
      </w:r>
      <w:r w:rsidR="00FD0059" w:rsidRPr="00EA15B8">
        <w:t>the Behavioural Science Unit and the Disclosure Framework Team</w:t>
      </w:r>
      <w:r w:rsidR="00DC220A">
        <w:t xml:space="preserve"> </w:t>
      </w:r>
      <w:r w:rsidR="00311EA2">
        <w:t>for their</w:t>
      </w:r>
      <w:r w:rsidR="00703753">
        <w:t xml:space="preserve"> support and valuable contribution</w:t>
      </w:r>
      <w:r w:rsidR="00311EA2">
        <w:t>s</w:t>
      </w:r>
      <w:r w:rsidR="00703753">
        <w:t xml:space="preserve"> in making this project happen. </w:t>
      </w:r>
    </w:p>
    <w:p w14:paraId="790EFCA2" w14:textId="77777777" w:rsidR="00EB0609" w:rsidRPr="00EA15B8" w:rsidRDefault="00EB0609" w:rsidP="00E72621">
      <w:pPr>
        <w:spacing w:before="120" w:after="120"/>
      </w:pPr>
      <w:r w:rsidRPr="00EA15B8">
        <w:t>The trial was pre-registered on the BETA website and the American Economic Association registry:</w:t>
      </w:r>
    </w:p>
    <w:p w14:paraId="15CAC85E" w14:textId="25F6E495" w:rsidR="00FD0059" w:rsidRPr="00731CDB" w:rsidRDefault="00C32B6E" w:rsidP="00FD0059">
      <w:pPr>
        <w:spacing w:before="120" w:after="120"/>
        <w:rPr>
          <w:color w:val="117479" w:themeColor="accent2"/>
        </w:rPr>
      </w:pPr>
      <w:hyperlink r:id="rId17" w:history="1">
        <w:r w:rsidR="00C55948" w:rsidRPr="00731CDB">
          <w:rPr>
            <w:rStyle w:val="Hyperlink"/>
          </w:rPr>
          <w:t>https://behaviouraleconomics.pmc.gov.au/projects/home-energy-upgrades</w:t>
        </w:r>
      </w:hyperlink>
    </w:p>
    <w:p w14:paraId="21EAC6B6" w14:textId="3296D8D4" w:rsidR="00B14898" w:rsidRPr="00731CDB" w:rsidRDefault="00C32B6E" w:rsidP="00E72621">
      <w:pPr>
        <w:spacing w:before="120" w:after="120"/>
        <w:rPr>
          <w:color w:val="117479" w:themeColor="accent2"/>
        </w:rPr>
        <w:sectPr w:rsidR="00B14898" w:rsidRPr="00731CDB" w:rsidSect="008253C4">
          <w:headerReference w:type="even" r:id="rId18"/>
          <w:headerReference w:type="default" r:id="rId19"/>
          <w:footerReference w:type="even" r:id="rId20"/>
          <w:footerReference w:type="default" r:id="rId21"/>
          <w:headerReference w:type="first" r:id="rId22"/>
          <w:footerReference w:type="first" r:id="rId23"/>
          <w:pgSz w:w="11906" w:h="16838" w:code="9"/>
          <w:pgMar w:top="2041" w:right="2381" w:bottom="1247" w:left="1247" w:header="720" w:footer="851" w:gutter="0"/>
          <w:cols w:space="708"/>
          <w:docGrid w:linePitch="360"/>
        </w:sectPr>
      </w:pPr>
      <w:hyperlink r:id="rId24" w:history="1">
        <w:r w:rsidR="00DA13C0" w:rsidRPr="00731CDB">
          <w:rPr>
            <w:rStyle w:val="Hyperlink"/>
          </w:rPr>
          <w:t>https://www.socialscienceregistry.org/trials/13623</w:t>
        </w:r>
      </w:hyperlink>
      <w:r w:rsidR="00C55948" w:rsidRPr="00731CDB">
        <w:rPr>
          <w:color w:val="117479" w:themeColor="accent2"/>
        </w:rPr>
        <w:t xml:space="preserve"> </w:t>
      </w:r>
    </w:p>
    <w:p w14:paraId="46D60B55" w14:textId="5A08F04E" w:rsidR="004909C3" w:rsidRPr="00EA15B8" w:rsidRDefault="00A24338" w:rsidP="003E6102">
      <w:pPr>
        <w:pStyle w:val="TOCHeading"/>
        <w:pBdr>
          <w:bottom w:val="single" w:sz="24" w:space="21" w:color="20B9A3" w:themeColor="accent1"/>
        </w:pBdr>
      </w:pPr>
      <w:r>
        <w:rPr>
          <w:noProof/>
        </w:rPr>
        <w:lastRenderedPageBreak/>
        <mc:AlternateContent>
          <mc:Choice Requires="wps">
            <w:drawing>
              <wp:anchor distT="0" distB="0" distL="114300" distR="114300" simplePos="0" relativeHeight="251659264" behindDoc="1" locked="0" layoutInCell="1" allowOverlap="1" wp14:anchorId="548BEF0E" wp14:editId="5205E001">
                <wp:simplePos x="0" y="0"/>
                <wp:positionH relativeFrom="column">
                  <wp:posOffset>-934720</wp:posOffset>
                </wp:positionH>
                <wp:positionV relativeFrom="paragraph">
                  <wp:posOffset>-1381760</wp:posOffset>
                </wp:positionV>
                <wp:extent cx="7781925" cy="10829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781925" cy="10829925"/>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0838" id="Rectangle 12" o:spid="_x0000_s1026" style="position:absolute;margin-left:-73.6pt;margin-top:-108.8pt;width:612.75pt;height:85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" fillcolor="#08393c [1605]" strokecolor="#08393c [1605]" strokeweight="2pt"/>
            </w:pict>
          </mc:Fallback>
        </mc:AlternateContent>
      </w:r>
      <w:r w:rsidR="004909C3" w:rsidRPr="00EA15B8">
        <w:t>Who?</w:t>
      </w:r>
    </w:p>
    <w:p w14:paraId="1C7DA634" w14:textId="77777777" w:rsidR="004909C3" w:rsidRPr="00EA15B8" w:rsidRDefault="004909C3" w:rsidP="001540CB">
      <w:pPr>
        <w:pStyle w:val="Heading3"/>
        <w:rPr>
          <w:color w:val="FFFFFF" w:themeColor="background1"/>
        </w:rPr>
      </w:pPr>
      <w:r w:rsidRPr="00EA15B8">
        <w:rPr>
          <w:color w:val="FFFFFF" w:themeColor="background1"/>
        </w:rPr>
        <w:t>Who are we?</w:t>
      </w:r>
    </w:p>
    <w:p w14:paraId="1B5DE911" w14:textId="77777777" w:rsidR="004909C3" w:rsidRPr="00EA15B8" w:rsidRDefault="004909C3" w:rsidP="00BD0246">
      <w:pPr>
        <w:pStyle w:val="NormalWhite"/>
      </w:pPr>
      <w:r w:rsidRPr="00EA15B8">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EA15B8" w:rsidRDefault="004909C3" w:rsidP="00BD0246">
      <w:pPr>
        <w:pStyle w:val="NormalWhite"/>
      </w:pPr>
      <w:r w:rsidRPr="00EA15B8">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EA15B8" w:rsidRDefault="004909C3" w:rsidP="001540CB">
      <w:pPr>
        <w:pStyle w:val="Heading3"/>
        <w:rPr>
          <w:color w:val="FFFFFF" w:themeColor="background1"/>
        </w:rPr>
      </w:pPr>
      <w:r w:rsidRPr="00EA15B8">
        <w:rPr>
          <w:color w:val="FFFFFF" w:themeColor="background1"/>
        </w:rPr>
        <w:t>What is behavioural economics?</w:t>
      </w:r>
    </w:p>
    <w:p w14:paraId="6F51A718" w14:textId="77777777" w:rsidR="004909C3" w:rsidRPr="00EA15B8" w:rsidRDefault="004909C3" w:rsidP="00BD0246">
      <w:pPr>
        <w:pStyle w:val="NormalWhite"/>
      </w:pPr>
      <w:r w:rsidRPr="00EA15B8">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8AF51F1" w:rsidR="004909C3" w:rsidRPr="00EA15B8" w:rsidRDefault="004909C3" w:rsidP="001540CB">
      <w:pPr>
        <w:pStyle w:val="Heading3"/>
        <w:rPr>
          <w:color w:val="FFFFFF" w:themeColor="background1"/>
        </w:rPr>
      </w:pPr>
      <w:r w:rsidRPr="00EA15B8">
        <w:rPr>
          <w:color w:val="FFFFFF" w:themeColor="background1"/>
        </w:rPr>
        <w:t>What are behavioural insights and how are they useful for policy design?</w:t>
      </w:r>
      <w:r w:rsidR="002875A0">
        <w:rPr>
          <w:color w:val="FFFFFF" w:themeColor="background1"/>
        </w:rPr>
        <w:t xml:space="preserve"> </w:t>
      </w:r>
    </w:p>
    <w:p w14:paraId="2C294959" w14:textId="4594033B" w:rsidR="004909C3" w:rsidRPr="00EA15B8" w:rsidRDefault="0FBDB866" w:rsidP="00BD0246">
      <w:pPr>
        <w:pStyle w:val="NormalWhite"/>
      </w:pPr>
      <w:r>
        <w:t xml:space="preserve">Behavioural insights apply behavioural economics concepts to the real world by drawing on </w:t>
      </w:r>
      <w:r w:rsidR="004909C3">
        <w:t>empirically-tested</w:t>
      </w:r>
      <w:r>
        <w:t xml:space="preserve"> results. These new tools can inform the design of government interventions to improve the welfare of citizens.</w:t>
      </w:r>
    </w:p>
    <w:p w14:paraId="46EF9853" w14:textId="78B7057B" w:rsidR="004909C3" w:rsidRPr="00EA15B8" w:rsidRDefault="004909C3" w:rsidP="00BD0246">
      <w:pPr>
        <w:pStyle w:val="NormalWhite"/>
      </w:pPr>
      <w:r w:rsidRPr="00EA15B8">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30D042DF" w:rsidR="004909C3" w:rsidRPr="00EA15B8" w:rsidRDefault="004909C3" w:rsidP="004909C3">
      <w:pPr>
        <w:pStyle w:val="WhiteNormal"/>
      </w:pPr>
      <w:r w:rsidRPr="00EA15B8">
        <w:br w:type="page"/>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color w:val="auto"/>
          <w:sz w:val="20"/>
          <w:szCs w:val="20"/>
        </w:rPr>
      </w:sdtEndPr>
      <w:sdtContent>
        <w:p w14:paraId="30BA0884" w14:textId="30659AF4" w:rsidR="004909C3" w:rsidRPr="00EA15B8" w:rsidRDefault="00A24338" w:rsidP="003E6102">
          <w:pPr>
            <w:pStyle w:val="TOCHeading"/>
          </w:pPr>
          <w:r>
            <w:rPr>
              <w:noProof/>
            </w:rPr>
            <mc:AlternateContent>
              <mc:Choice Requires="wps">
                <w:drawing>
                  <wp:anchor distT="0" distB="0" distL="114300" distR="114300" simplePos="0" relativeHeight="251661312" behindDoc="1" locked="0" layoutInCell="1" allowOverlap="1" wp14:anchorId="2C5A1C99" wp14:editId="4457DCF9">
                    <wp:simplePos x="0" y="0"/>
                    <wp:positionH relativeFrom="column">
                      <wp:posOffset>-820420</wp:posOffset>
                    </wp:positionH>
                    <wp:positionV relativeFrom="paragraph">
                      <wp:posOffset>-1400810</wp:posOffset>
                    </wp:positionV>
                    <wp:extent cx="7620000" cy="10848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620000" cy="10848975"/>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C253" id="Rectangle 15" o:spid="_x0000_s1026" style="position:absolute;margin-left:-64.6pt;margin-top:-110.3pt;width:600pt;height:8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" fillcolor="#08393c [1605]" strokecolor="#08393c [1605]" strokeweight="2pt"/>
                </w:pict>
              </mc:Fallback>
            </mc:AlternateContent>
          </w:r>
          <w:r w:rsidR="004909C3" w:rsidRPr="00EA15B8">
            <w:t>Contents</w:t>
          </w:r>
        </w:p>
        <w:p w14:paraId="45D9CF5C" w14:textId="2039E9EC" w:rsidR="00731CDB" w:rsidRDefault="003B499C">
          <w:pPr>
            <w:pStyle w:val="TOC1"/>
            <w:rPr>
              <w:rFonts w:eastAsiaTheme="minorEastAsia" w:cstheme="minorBidi"/>
              <w:b w:val="0"/>
              <w:color w:val="auto"/>
              <w:sz w:val="22"/>
              <w:szCs w:val="22"/>
            </w:rPr>
          </w:pPr>
          <w:r w:rsidRPr="00EA15B8">
            <w:rPr>
              <w:b w:val="0"/>
              <w:noProof w:val="0"/>
            </w:rPr>
            <w:fldChar w:fldCharType="begin"/>
          </w:r>
          <w:r w:rsidRPr="00EA15B8">
            <w:rPr>
              <w:b w:val="0"/>
              <w:noProof w:val="0"/>
            </w:rPr>
            <w:instrText xml:space="preserve"> TOC \h \z \t "Heading 2,1" </w:instrText>
          </w:r>
          <w:r w:rsidRPr="00EA15B8">
            <w:rPr>
              <w:b w:val="0"/>
              <w:noProof w:val="0"/>
            </w:rPr>
            <w:fldChar w:fldCharType="separate"/>
          </w:r>
          <w:hyperlink w:anchor="_Toc185597356" w:history="1">
            <w:r w:rsidR="00731CDB" w:rsidRPr="00453251">
              <w:rPr>
                <w:rStyle w:val="Hyperlink"/>
              </w:rPr>
              <w:t>Executive summary</w:t>
            </w:r>
            <w:r w:rsidR="00731CDB">
              <w:rPr>
                <w:webHidden/>
              </w:rPr>
              <w:tab/>
            </w:r>
            <w:r w:rsidR="00731CDB">
              <w:rPr>
                <w:webHidden/>
              </w:rPr>
              <w:fldChar w:fldCharType="begin"/>
            </w:r>
            <w:r w:rsidR="00731CDB">
              <w:rPr>
                <w:webHidden/>
              </w:rPr>
              <w:instrText xml:space="preserve"> PAGEREF _Toc185597356 \h </w:instrText>
            </w:r>
            <w:r w:rsidR="00731CDB">
              <w:rPr>
                <w:webHidden/>
              </w:rPr>
            </w:r>
            <w:r w:rsidR="00731CDB">
              <w:rPr>
                <w:webHidden/>
              </w:rPr>
              <w:fldChar w:fldCharType="separate"/>
            </w:r>
            <w:r w:rsidR="00731CDB">
              <w:rPr>
                <w:webHidden/>
              </w:rPr>
              <w:t>4</w:t>
            </w:r>
            <w:r w:rsidR="00731CDB">
              <w:rPr>
                <w:webHidden/>
              </w:rPr>
              <w:fldChar w:fldCharType="end"/>
            </w:r>
          </w:hyperlink>
        </w:p>
        <w:p w14:paraId="4FF4CA1F" w14:textId="78403478" w:rsidR="00731CDB" w:rsidRDefault="00C32B6E">
          <w:pPr>
            <w:pStyle w:val="TOC1"/>
            <w:rPr>
              <w:rFonts w:eastAsiaTheme="minorEastAsia" w:cstheme="minorBidi"/>
              <w:b w:val="0"/>
              <w:color w:val="auto"/>
              <w:sz w:val="22"/>
              <w:szCs w:val="22"/>
            </w:rPr>
          </w:pPr>
          <w:hyperlink w:anchor="_Toc185597357" w:history="1">
            <w:r w:rsidR="00731CDB" w:rsidRPr="00453251">
              <w:rPr>
                <w:rStyle w:val="Hyperlink"/>
              </w:rPr>
              <w:t>Why?</w:t>
            </w:r>
            <w:r w:rsidR="00731CDB">
              <w:rPr>
                <w:webHidden/>
              </w:rPr>
              <w:tab/>
            </w:r>
            <w:r w:rsidR="00731CDB">
              <w:rPr>
                <w:webHidden/>
              </w:rPr>
              <w:fldChar w:fldCharType="begin"/>
            </w:r>
            <w:r w:rsidR="00731CDB">
              <w:rPr>
                <w:webHidden/>
              </w:rPr>
              <w:instrText xml:space="preserve"> PAGEREF _Toc185597357 \h </w:instrText>
            </w:r>
            <w:r w:rsidR="00731CDB">
              <w:rPr>
                <w:webHidden/>
              </w:rPr>
            </w:r>
            <w:r w:rsidR="00731CDB">
              <w:rPr>
                <w:webHidden/>
              </w:rPr>
              <w:fldChar w:fldCharType="separate"/>
            </w:r>
            <w:r w:rsidR="00731CDB">
              <w:rPr>
                <w:webHidden/>
              </w:rPr>
              <w:t>6</w:t>
            </w:r>
            <w:r w:rsidR="00731CDB">
              <w:rPr>
                <w:webHidden/>
              </w:rPr>
              <w:fldChar w:fldCharType="end"/>
            </w:r>
          </w:hyperlink>
        </w:p>
        <w:p w14:paraId="7CFAEEF6" w14:textId="77FBFF1A" w:rsidR="00731CDB" w:rsidRDefault="00C32B6E">
          <w:pPr>
            <w:pStyle w:val="TOC1"/>
            <w:rPr>
              <w:rFonts w:eastAsiaTheme="minorEastAsia" w:cstheme="minorBidi"/>
              <w:b w:val="0"/>
              <w:color w:val="auto"/>
              <w:sz w:val="22"/>
              <w:szCs w:val="22"/>
            </w:rPr>
          </w:pPr>
          <w:hyperlink w:anchor="_Toc185597358" w:history="1">
            <w:r w:rsidR="00731CDB" w:rsidRPr="00453251">
              <w:rPr>
                <w:rStyle w:val="Hyperlink"/>
              </w:rPr>
              <w:t>What we did</w:t>
            </w:r>
            <w:r w:rsidR="00731CDB">
              <w:rPr>
                <w:webHidden/>
              </w:rPr>
              <w:tab/>
            </w:r>
            <w:r w:rsidR="00731CDB">
              <w:rPr>
                <w:webHidden/>
              </w:rPr>
              <w:fldChar w:fldCharType="begin"/>
            </w:r>
            <w:r w:rsidR="00731CDB">
              <w:rPr>
                <w:webHidden/>
              </w:rPr>
              <w:instrText xml:space="preserve"> PAGEREF _Toc185597358 \h </w:instrText>
            </w:r>
            <w:r w:rsidR="00731CDB">
              <w:rPr>
                <w:webHidden/>
              </w:rPr>
            </w:r>
            <w:r w:rsidR="00731CDB">
              <w:rPr>
                <w:webHidden/>
              </w:rPr>
              <w:fldChar w:fldCharType="separate"/>
            </w:r>
            <w:r w:rsidR="00731CDB">
              <w:rPr>
                <w:webHidden/>
              </w:rPr>
              <w:t>10</w:t>
            </w:r>
            <w:r w:rsidR="00731CDB">
              <w:rPr>
                <w:webHidden/>
              </w:rPr>
              <w:fldChar w:fldCharType="end"/>
            </w:r>
          </w:hyperlink>
        </w:p>
        <w:p w14:paraId="41AE3C31" w14:textId="42ED6329" w:rsidR="00731CDB" w:rsidRDefault="00C32B6E">
          <w:pPr>
            <w:pStyle w:val="TOC1"/>
            <w:rPr>
              <w:rFonts w:eastAsiaTheme="minorEastAsia" w:cstheme="minorBidi"/>
              <w:b w:val="0"/>
              <w:color w:val="auto"/>
              <w:sz w:val="22"/>
              <w:szCs w:val="22"/>
            </w:rPr>
          </w:pPr>
          <w:hyperlink w:anchor="_Toc185597359" w:history="1">
            <w:r w:rsidR="00731CDB" w:rsidRPr="00453251">
              <w:rPr>
                <w:rStyle w:val="Hyperlink"/>
              </w:rPr>
              <w:t>Disclosure of Home Energy Ratings</w:t>
            </w:r>
            <w:r w:rsidR="00731CDB">
              <w:rPr>
                <w:webHidden/>
              </w:rPr>
              <w:tab/>
            </w:r>
            <w:r w:rsidR="00731CDB">
              <w:rPr>
                <w:webHidden/>
              </w:rPr>
              <w:fldChar w:fldCharType="begin"/>
            </w:r>
            <w:r w:rsidR="00731CDB">
              <w:rPr>
                <w:webHidden/>
              </w:rPr>
              <w:instrText xml:space="preserve"> PAGEREF _Toc185597359 \h </w:instrText>
            </w:r>
            <w:r w:rsidR="00731CDB">
              <w:rPr>
                <w:webHidden/>
              </w:rPr>
            </w:r>
            <w:r w:rsidR="00731CDB">
              <w:rPr>
                <w:webHidden/>
              </w:rPr>
              <w:fldChar w:fldCharType="separate"/>
            </w:r>
            <w:r w:rsidR="00731CDB">
              <w:rPr>
                <w:webHidden/>
              </w:rPr>
              <w:t>13</w:t>
            </w:r>
            <w:r w:rsidR="00731CDB">
              <w:rPr>
                <w:webHidden/>
              </w:rPr>
              <w:fldChar w:fldCharType="end"/>
            </w:r>
          </w:hyperlink>
        </w:p>
        <w:p w14:paraId="54480222" w14:textId="226BFBA5" w:rsidR="00731CDB" w:rsidRDefault="00C32B6E">
          <w:pPr>
            <w:pStyle w:val="TOC1"/>
            <w:rPr>
              <w:rFonts w:eastAsiaTheme="minorEastAsia" w:cstheme="minorBidi"/>
              <w:b w:val="0"/>
              <w:color w:val="auto"/>
              <w:sz w:val="22"/>
              <w:szCs w:val="22"/>
            </w:rPr>
          </w:pPr>
          <w:hyperlink w:anchor="_Toc185597360" w:history="1">
            <w:r w:rsidR="00731CDB" w:rsidRPr="00453251">
              <w:rPr>
                <w:rStyle w:val="Hyperlink"/>
              </w:rPr>
              <w:t>Home Energy Ratings and certificate advice</w:t>
            </w:r>
            <w:r w:rsidR="00731CDB">
              <w:rPr>
                <w:webHidden/>
              </w:rPr>
              <w:tab/>
            </w:r>
            <w:r w:rsidR="00731CDB">
              <w:rPr>
                <w:webHidden/>
              </w:rPr>
              <w:fldChar w:fldCharType="begin"/>
            </w:r>
            <w:r w:rsidR="00731CDB">
              <w:rPr>
                <w:webHidden/>
              </w:rPr>
              <w:instrText xml:space="preserve"> PAGEREF _Toc185597360 \h </w:instrText>
            </w:r>
            <w:r w:rsidR="00731CDB">
              <w:rPr>
                <w:webHidden/>
              </w:rPr>
            </w:r>
            <w:r w:rsidR="00731CDB">
              <w:rPr>
                <w:webHidden/>
              </w:rPr>
              <w:fldChar w:fldCharType="separate"/>
            </w:r>
            <w:r w:rsidR="00731CDB">
              <w:rPr>
                <w:webHidden/>
              </w:rPr>
              <w:t>27</w:t>
            </w:r>
            <w:r w:rsidR="00731CDB">
              <w:rPr>
                <w:webHidden/>
              </w:rPr>
              <w:fldChar w:fldCharType="end"/>
            </w:r>
          </w:hyperlink>
        </w:p>
        <w:p w14:paraId="6986C67D" w14:textId="09D73CAA" w:rsidR="00731CDB" w:rsidRDefault="00C32B6E">
          <w:pPr>
            <w:pStyle w:val="TOC1"/>
            <w:rPr>
              <w:rFonts w:eastAsiaTheme="minorEastAsia" w:cstheme="minorBidi"/>
              <w:b w:val="0"/>
              <w:color w:val="auto"/>
              <w:sz w:val="22"/>
              <w:szCs w:val="22"/>
            </w:rPr>
          </w:pPr>
          <w:hyperlink w:anchor="_Toc185597361" w:history="1">
            <w:r w:rsidR="00731CDB" w:rsidRPr="00453251">
              <w:rPr>
                <w:rStyle w:val="Hyperlink"/>
              </w:rPr>
              <w:t>Decision support for consumers</w:t>
            </w:r>
            <w:r w:rsidR="00731CDB">
              <w:rPr>
                <w:webHidden/>
              </w:rPr>
              <w:tab/>
            </w:r>
            <w:r w:rsidR="00731CDB">
              <w:rPr>
                <w:webHidden/>
              </w:rPr>
              <w:fldChar w:fldCharType="begin"/>
            </w:r>
            <w:r w:rsidR="00731CDB">
              <w:rPr>
                <w:webHidden/>
              </w:rPr>
              <w:instrText xml:space="preserve"> PAGEREF _Toc185597361 \h </w:instrText>
            </w:r>
            <w:r w:rsidR="00731CDB">
              <w:rPr>
                <w:webHidden/>
              </w:rPr>
            </w:r>
            <w:r w:rsidR="00731CDB">
              <w:rPr>
                <w:webHidden/>
              </w:rPr>
              <w:fldChar w:fldCharType="separate"/>
            </w:r>
            <w:r w:rsidR="00731CDB">
              <w:rPr>
                <w:webHidden/>
              </w:rPr>
              <w:t>32</w:t>
            </w:r>
            <w:r w:rsidR="00731CDB">
              <w:rPr>
                <w:webHidden/>
              </w:rPr>
              <w:fldChar w:fldCharType="end"/>
            </w:r>
          </w:hyperlink>
        </w:p>
        <w:p w14:paraId="72799814" w14:textId="63F18B37" w:rsidR="00731CDB" w:rsidRDefault="00C32B6E">
          <w:pPr>
            <w:pStyle w:val="TOC1"/>
            <w:rPr>
              <w:rFonts w:eastAsiaTheme="minorEastAsia" w:cstheme="minorBidi"/>
              <w:b w:val="0"/>
              <w:color w:val="auto"/>
              <w:sz w:val="22"/>
              <w:szCs w:val="22"/>
            </w:rPr>
          </w:pPr>
          <w:hyperlink w:anchor="_Toc185597362" w:history="1">
            <w:r w:rsidR="00731CDB" w:rsidRPr="00453251">
              <w:rPr>
                <w:rStyle w:val="Hyperlink"/>
              </w:rPr>
              <w:t>Interpretation of results</w:t>
            </w:r>
            <w:r w:rsidR="00731CDB">
              <w:rPr>
                <w:webHidden/>
              </w:rPr>
              <w:tab/>
            </w:r>
            <w:r w:rsidR="00731CDB">
              <w:rPr>
                <w:webHidden/>
              </w:rPr>
              <w:fldChar w:fldCharType="begin"/>
            </w:r>
            <w:r w:rsidR="00731CDB">
              <w:rPr>
                <w:webHidden/>
              </w:rPr>
              <w:instrText xml:space="preserve"> PAGEREF _Toc185597362 \h </w:instrText>
            </w:r>
            <w:r w:rsidR="00731CDB">
              <w:rPr>
                <w:webHidden/>
              </w:rPr>
            </w:r>
            <w:r w:rsidR="00731CDB">
              <w:rPr>
                <w:webHidden/>
              </w:rPr>
              <w:fldChar w:fldCharType="separate"/>
            </w:r>
            <w:r w:rsidR="00731CDB">
              <w:rPr>
                <w:webHidden/>
              </w:rPr>
              <w:t>41</w:t>
            </w:r>
            <w:r w:rsidR="00731CDB">
              <w:rPr>
                <w:webHidden/>
              </w:rPr>
              <w:fldChar w:fldCharType="end"/>
            </w:r>
          </w:hyperlink>
        </w:p>
        <w:p w14:paraId="3DCC1BF8" w14:textId="664EA21A" w:rsidR="00731CDB" w:rsidRDefault="00C32B6E">
          <w:pPr>
            <w:pStyle w:val="TOC1"/>
            <w:rPr>
              <w:rFonts w:eastAsiaTheme="minorEastAsia" w:cstheme="minorBidi"/>
              <w:b w:val="0"/>
              <w:color w:val="auto"/>
              <w:sz w:val="22"/>
              <w:szCs w:val="22"/>
            </w:rPr>
          </w:pPr>
          <w:hyperlink w:anchor="_Toc185597363" w:history="1">
            <w:r w:rsidR="00731CDB" w:rsidRPr="00453251">
              <w:rPr>
                <w:rStyle w:val="Hyperlink"/>
              </w:rPr>
              <w:t>Appendices</w:t>
            </w:r>
            <w:r w:rsidR="00731CDB">
              <w:rPr>
                <w:webHidden/>
              </w:rPr>
              <w:tab/>
            </w:r>
            <w:r w:rsidR="00731CDB">
              <w:rPr>
                <w:webHidden/>
              </w:rPr>
              <w:fldChar w:fldCharType="begin"/>
            </w:r>
            <w:r w:rsidR="00731CDB">
              <w:rPr>
                <w:webHidden/>
              </w:rPr>
              <w:instrText xml:space="preserve"> PAGEREF _Toc185597363 \h </w:instrText>
            </w:r>
            <w:r w:rsidR="00731CDB">
              <w:rPr>
                <w:webHidden/>
              </w:rPr>
            </w:r>
            <w:r w:rsidR="00731CDB">
              <w:rPr>
                <w:webHidden/>
              </w:rPr>
              <w:fldChar w:fldCharType="separate"/>
            </w:r>
            <w:r w:rsidR="00731CDB">
              <w:rPr>
                <w:webHidden/>
              </w:rPr>
              <w:t>44</w:t>
            </w:r>
            <w:r w:rsidR="00731CDB">
              <w:rPr>
                <w:webHidden/>
              </w:rPr>
              <w:fldChar w:fldCharType="end"/>
            </w:r>
          </w:hyperlink>
        </w:p>
        <w:p w14:paraId="5A59D7BA" w14:textId="0C3B18EE" w:rsidR="00731CDB" w:rsidRDefault="00C32B6E">
          <w:pPr>
            <w:pStyle w:val="TOC1"/>
            <w:rPr>
              <w:rFonts w:eastAsiaTheme="minorEastAsia" w:cstheme="minorBidi"/>
              <w:b w:val="0"/>
              <w:color w:val="auto"/>
              <w:sz w:val="22"/>
              <w:szCs w:val="22"/>
            </w:rPr>
          </w:pPr>
          <w:hyperlink w:anchor="_Toc185597364" w:history="1">
            <w:r w:rsidR="00731CDB" w:rsidRPr="00453251">
              <w:rPr>
                <w:rStyle w:val="Hyperlink"/>
              </w:rPr>
              <w:t>References</w:t>
            </w:r>
            <w:r w:rsidR="00731CDB">
              <w:rPr>
                <w:webHidden/>
              </w:rPr>
              <w:tab/>
            </w:r>
            <w:r w:rsidR="00731CDB">
              <w:rPr>
                <w:webHidden/>
              </w:rPr>
              <w:fldChar w:fldCharType="begin"/>
            </w:r>
            <w:r w:rsidR="00731CDB">
              <w:rPr>
                <w:webHidden/>
              </w:rPr>
              <w:instrText xml:space="preserve"> PAGEREF _Toc185597364 \h </w:instrText>
            </w:r>
            <w:r w:rsidR="00731CDB">
              <w:rPr>
                <w:webHidden/>
              </w:rPr>
            </w:r>
            <w:r w:rsidR="00731CDB">
              <w:rPr>
                <w:webHidden/>
              </w:rPr>
              <w:fldChar w:fldCharType="separate"/>
            </w:r>
            <w:r w:rsidR="00731CDB">
              <w:rPr>
                <w:webHidden/>
              </w:rPr>
              <w:t>74</w:t>
            </w:r>
            <w:r w:rsidR="00731CDB">
              <w:rPr>
                <w:webHidden/>
              </w:rPr>
              <w:fldChar w:fldCharType="end"/>
            </w:r>
          </w:hyperlink>
        </w:p>
        <w:p w14:paraId="18912969" w14:textId="0750E7D0" w:rsidR="008253C4" w:rsidRPr="00EA15B8" w:rsidRDefault="003B499C" w:rsidP="00D511ED">
          <w:pPr>
            <w:spacing w:after="0" w:line="240" w:lineRule="auto"/>
          </w:pPr>
          <w:r w:rsidRPr="00EA15B8">
            <w:rPr>
              <w:b/>
              <w:color w:val="FFFFFF" w:themeColor="background1"/>
              <w:sz w:val="28"/>
            </w:rPr>
            <w:fldChar w:fldCharType="end"/>
          </w:r>
        </w:p>
      </w:sdtContent>
    </w:sdt>
    <w:p w14:paraId="13EE4E67" w14:textId="77777777" w:rsidR="004909C3" w:rsidRPr="00EA15B8" w:rsidRDefault="004909C3" w:rsidP="004909C3"/>
    <w:p w14:paraId="3842942B" w14:textId="77777777" w:rsidR="008253C4" w:rsidRPr="00EA15B8" w:rsidRDefault="008253C4" w:rsidP="00087D4E">
      <w:pPr>
        <w:rPr>
          <w:b/>
          <w:color w:val="FFFFFF" w:themeColor="background1"/>
          <w:sz w:val="28"/>
        </w:rPr>
        <w:sectPr w:rsidR="008253C4" w:rsidRPr="00EA15B8" w:rsidSect="008253C4">
          <w:headerReference w:type="even" r:id="rId25"/>
          <w:headerReference w:type="default" r:id="rId26"/>
          <w:footerReference w:type="even" r:id="rId27"/>
          <w:footerReference w:type="default" r:id="rId28"/>
          <w:headerReference w:type="first" r:id="rId29"/>
          <w:footerReference w:type="first" r:id="rId30"/>
          <w:pgSz w:w="11906" w:h="16838" w:code="9"/>
          <w:pgMar w:top="2041" w:right="2381" w:bottom="1247" w:left="1247" w:header="720" w:footer="851" w:gutter="0"/>
          <w:cols w:space="708"/>
          <w:docGrid w:linePitch="360"/>
        </w:sectPr>
      </w:pPr>
    </w:p>
    <w:p w14:paraId="6D3B0BC9" w14:textId="77777777" w:rsidR="0004635E" w:rsidRPr="00EA15B8" w:rsidRDefault="0004635E">
      <w:pPr>
        <w:spacing w:after="0" w:line="240" w:lineRule="auto"/>
        <w:rPr>
          <w:rFonts w:asciiTheme="majorHAnsi" w:hAnsiTheme="majorHAnsi"/>
          <w:b/>
          <w:sz w:val="96"/>
          <w:szCs w:val="44"/>
        </w:rPr>
      </w:pPr>
      <w:r w:rsidRPr="00EA15B8">
        <w:br w:type="page"/>
      </w:r>
    </w:p>
    <w:p w14:paraId="0D4019E1" w14:textId="2BF3B570" w:rsidR="004B4BC0" w:rsidRPr="00EA15B8" w:rsidRDefault="00CA787C" w:rsidP="00191A5D">
      <w:pPr>
        <w:pStyle w:val="Heading2"/>
      </w:pPr>
      <w:bookmarkStart w:id="2" w:name="_Toc175223521"/>
      <w:bookmarkStart w:id="3" w:name="_Toc175300770"/>
      <w:bookmarkStart w:id="4" w:name="_Toc175667895"/>
      <w:bookmarkStart w:id="5" w:name="_Toc175663239"/>
      <w:bookmarkStart w:id="6" w:name="_Toc185597356"/>
      <w:r w:rsidRPr="00EA15B8">
        <w:lastRenderedPageBreak/>
        <w:t>Executive</w:t>
      </w:r>
      <w:r w:rsidR="007C6C73" w:rsidRPr="00EA15B8">
        <w:t xml:space="preserve"> </w:t>
      </w:r>
      <w:r w:rsidRPr="00EA15B8">
        <w:t>summary</w:t>
      </w:r>
      <w:bookmarkEnd w:id="2"/>
      <w:bookmarkEnd w:id="3"/>
      <w:bookmarkEnd w:id="4"/>
      <w:bookmarkEnd w:id="5"/>
      <w:bookmarkEnd w:id="6"/>
    </w:p>
    <w:p w14:paraId="6C0CB652" w14:textId="0D8B20A3" w:rsidR="00C40683" w:rsidRPr="00EA15B8" w:rsidRDefault="006927CD" w:rsidP="00CA787C">
      <w:r>
        <w:t>Making home energy upgrades can reduce the running cost and greenhouse gas emissions</w:t>
      </w:r>
      <w:r w:rsidR="006E4E3A">
        <w:t xml:space="preserve"> of a home</w:t>
      </w:r>
      <w:r w:rsidR="00530FE2">
        <w:t>,</w:t>
      </w:r>
      <w:r>
        <w:t xml:space="preserve"> while increasing the comfort </w:t>
      </w:r>
      <w:r w:rsidR="006E4E3A">
        <w:t>for occupants</w:t>
      </w:r>
      <w:r>
        <w:t xml:space="preserve">. </w:t>
      </w:r>
      <w:r w:rsidR="008E14A2">
        <w:t>M</w:t>
      </w:r>
      <w:r>
        <w:t xml:space="preserve">ost Australian homes </w:t>
      </w:r>
      <w:r w:rsidR="008E14A2">
        <w:t xml:space="preserve">were </w:t>
      </w:r>
      <w:r>
        <w:t xml:space="preserve">built before minimum energy </w:t>
      </w:r>
      <w:r w:rsidR="00CB3D65">
        <w:t xml:space="preserve">efficiency </w:t>
      </w:r>
      <w:r w:rsidR="004B66C9">
        <w:t>requirements</w:t>
      </w:r>
      <w:r>
        <w:t xml:space="preserve"> were introduced </w:t>
      </w:r>
      <w:r w:rsidR="00462C20">
        <w:t xml:space="preserve">nationally </w:t>
      </w:r>
      <w:r>
        <w:t>in 2003</w:t>
      </w:r>
      <w:r w:rsidR="00AC0BEB">
        <w:t xml:space="preserve"> (</w:t>
      </w:r>
      <w:r w:rsidR="000A0E22">
        <w:t>Australian</w:t>
      </w:r>
      <w:r w:rsidR="00F261FE">
        <w:t xml:space="preserve"> Building Codes Board 2024)</w:t>
      </w:r>
      <w:r w:rsidR="008E14A2">
        <w:t xml:space="preserve">. </w:t>
      </w:r>
      <w:r w:rsidR="00DB4E27" w:rsidRPr="00DB4E27">
        <w:t xml:space="preserve">Identifying the most suitable and cost effective home energy upgrade can be complex, with uncertainty leading to inaction. </w:t>
      </w:r>
    </w:p>
    <w:p w14:paraId="2A34CB40" w14:textId="0158147B" w:rsidR="00A87E8A" w:rsidRDefault="00C40683" w:rsidP="00C40683">
      <w:r w:rsidRPr="00EA15B8">
        <w:t xml:space="preserve">BETA partnered with the Commonwealth Department of Climate Change, Energy, the Environment and Water (DCCEEW) to design and test interventions which empower homeowners to take action to upgrade their home’s energy performance. BETA </w:t>
      </w:r>
      <w:r w:rsidR="00E0771D">
        <w:t>tested</w:t>
      </w:r>
      <w:r w:rsidRPr="00EA15B8">
        <w:t xml:space="preserve"> five </w:t>
      </w:r>
      <w:r w:rsidR="00E0771D">
        <w:t xml:space="preserve">policy </w:t>
      </w:r>
      <w:r w:rsidRPr="00EA15B8">
        <w:t>interventions using survey experiments with 13,797 Australians</w:t>
      </w:r>
      <w:r w:rsidR="004435AC">
        <w:t xml:space="preserve"> to find out what works.</w:t>
      </w:r>
    </w:p>
    <w:p w14:paraId="1326A636" w14:textId="4F0E58F2" w:rsidR="001B22C2" w:rsidRDefault="0053255C" w:rsidP="001B22C2">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Pr>
          <w:color w:val="FFFFFF" w:themeColor="background1"/>
        </w:rPr>
        <w:t>What works</w:t>
      </w:r>
    </w:p>
    <w:p w14:paraId="4F677349" w14:textId="3129E0D5" w:rsidR="0053255C" w:rsidRPr="003D4D3E" w:rsidRDefault="0053255C" w:rsidP="003D4D3E">
      <w:pPr>
        <w:pStyle w:val="EmphasisPanelBullet"/>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rPr>
          <w:b/>
        </w:rPr>
      </w:pPr>
      <w:r w:rsidRPr="003D4D3E">
        <w:rPr>
          <w:b/>
        </w:rPr>
        <w:t>Mandatory disclosure of Home Energy Ratings</w:t>
      </w:r>
    </w:p>
    <w:p w14:paraId="2EA318DB" w14:textId="0C2AECA7" w:rsidR="0053255C" w:rsidRDefault="0053255C" w:rsidP="003D4D3E">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 xml:space="preserve">Most </w:t>
      </w:r>
      <w:r w:rsidRPr="0053255C">
        <w:t>Australians said it is important to know the Home Energy Rating for a potential property at the point of sale (86%) and at the point of lease (75%).</w:t>
      </w:r>
    </w:p>
    <w:p w14:paraId="65C5697B" w14:textId="61CFE4D9" w:rsidR="0053255C" w:rsidRDefault="0053255C" w:rsidP="003D4D3E">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Australians were more likely to choose to inspect homes with high energy ratings when disclosure of ratings was mandatory</w:t>
      </w:r>
    </w:p>
    <w:p w14:paraId="1567EDAD" w14:textId="2EC6FF3D" w:rsidR="0053255C" w:rsidRDefault="0053255C" w:rsidP="003D4D3E">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When choosing from a range of different home upgrades prior to listing a property for sale, sellers were more likely to choose upgrades that improved the energy rating when told that it was mandatory to disclose the rating in the real estate listing.</w:t>
      </w:r>
    </w:p>
    <w:p w14:paraId="128946FB" w14:textId="08A7D0A6" w:rsidR="0053255C" w:rsidRPr="0053255C" w:rsidRDefault="0053255C" w:rsidP="0053255C">
      <w:pPr>
        <w:pStyle w:val="EmphasisPanelBullet"/>
        <w:numPr>
          <w:ilvl w:val="0"/>
          <w:numId w:val="9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contextualSpacing w:val="0"/>
      </w:pPr>
      <w:r>
        <w:t>Advice</w:t>
      </w:r>
      <w:r w:rsidRPr="0053255C">
        <w:t xml:space="preserve"> </w:t>
      </w:r>
      <w:r w:rsidR="00A87E8A" w:rsidRPr="0053255C">
        <w:t>on a standard home energy assessment certificate prompted 6 in 10 people to choose to make a permanent home energy upgrade. Prioritising specific upgrade options and offering small incentives did not impact this choice.</w:t>
      </w:r>
    </w:p>
    <w:p w14:paraId="233A9191" w14:textId="496E8D26" w:rsidR="0053255C" w:rsidRPr="003D4D3E" w:rsidRDefault="0053255C" w:rsidP="003D4D3E">
      <w:pPr>
        <w:pStyle w:val="EmphasisPanelBullet"/>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360" w:right="340" w:firstLine="0"/>
        <w:contextualSpacing w:val="0"/>
        <w:rPr>
          <w:b/>
        </w:rPr>
      </w:pPr>
      <w:r w:rsidRPr="003D4D3E">
        <w:rPr>
          <w:b/>
        </w:rPr>
        <w:t xml:space="preserve">Decision support resources for consumers </w:t>
      </w:r>
    </w:p>
    <w:p w14:paraId="063E579C" w14:textId="77777777" w:rsidR="0053255C" w:rsidRDefault="0053255C" w:rsidP="0053255C">
      <w:pPr>
        <w:pStyle w:val="EmphasisPanelBullet"/>
        <w:numPr>
          <w:ilvl w:val="0"/>
          <w:numId w:val="93"/>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pPr>
      <w:r>
        <w:t>A text prompt with a link to YourHome.gov.au encouraged 2.4% of Australians to seek more information on home energy upgrades, this is a strong response rate for a prompt.</w:t>
      </w:r>
    </w:p>
    <w:p w14:paraId="20B3A0B0" w14:textId="77777777" w:rsidR="0053255C" w:rsidRDefault="0053255C" w:rsidP="0053255C">
      <w:pPr>
        <w:pStyle w:val="EmphasisPanelBullet"/>
        <w:numPr>
          <w:ilvl w:val="0"/>
          <w:numId w:val="93"/>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pPr>
      <w:r>
        <w:t>Current homeowners said the most helpful kinds of home upgrade resources would be: information about rebates and government assistance; cost and savings calculators; and assistance choosing the right upgrade.</w:t>
      </w:r>
    </w:p>
    <w:p w14:paraId="79F90BD0" w14:textId="7D7D2BBD" w:rsidR="0053255C" w:rsidRDefault="0053255C" w:rsidP="003D4D3E">
      <w:pPr>
        <w:pStyle w:val="EmphasisPanelBullet"/>
        <w:numPr>
          <w:ilvl w:val="0"/>
          <w:numId w:val="93"/>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right="340"/>
      </w:pPr>
      <w:r>
        <w:t>An online decision support tool increased homeowner’s confidence in their upgrade decisions, but decreased their interest in a professional home energy assessment. It did not change their underlying intention to make upgrades to their home in the next year.</w:t>
      </w:r>
    </w:p>
    <w:p w14:paraId="091CC30A" w14:textId="2A34620D" w:rsidR="00C40683" w:rsidRPr="00EA15B8" w:rsidRDefault="00AF327A" w:rsidP="00413842">
      <w:r>
        <w:t xml:space="preserve">This research provides robust evidence </w:t>
      </w:r>
      <w:r w:rsidR="00E0771D">
        <w:t>that</w:t>
      </w:r>
      <w:r>
        <w:t xml:space="preserve"> </w:t>
      </w:r>
      <w:r w:rsidR="008A3A8F">
        <w:t>introducing</w:t>
      </w:r>
      <w:r>
        <w:t xml:space="preserve"> mandatory energy rating disclosure at the point of sale and leas</w:t>
      </w:r>
      <w:r w:rsidR="008A3A8F">
        <w:t>e across Australian states and territories</w:t>
      </w:r>
      <w:r w:rsidR="00E0771D">
        <w:t xml:space="preserve"> </w:t>
      </w:r>
      <w:r w:rsidR="000A0E22">
        <w:t xml:space="preserve">is likely to </w:t>
      </w:r>
      <w:r w:rsidR="009F287C" w:rsidRPr="00EF2D9D">
        <w:t>positively</w:t>
      </w:r>
      <w:r w:rsidR="00E0771D" w:rsidRPr="009F287C">
        <w:t xml:space="preserve"> </w:t>
      </w:r>
      <w:r w:rsidR="00E0771D">
        <w:lastRenderedPageBreak/>
        <w:t>impact buyer and seller behaviour</w:t>
      </w:r>
      <w:r w:rsidR="008A3A8F">
        <w:t xml:space="preserve">. </w:t>
      </w:r>
      <w:r w:rsidR="009F287C">
        <w:t>The evidence shows</w:t>
      </w:r>
      <w:r w:rsidR="00367958">
        <w:t xml:space="preserve"> that </w:t>
      </w:r>
      <w:r w:rsidR="009F287C">
        <w:t>the right choice environment</w:t>
      </w:r>
      <w:r w:rsidR="00367958">
        <w:t xml:space="preserve"> </w:t>
      </w:r>
      <w:r w:rsidR="009F287C">
        <w:t>can</w:t>
      </w:r>
      <w:r w:rsidR="00367958">
        <w:t xml:space="preserve"> empower </w:t>
      </w:r>
      <w:r w:rsidR="004C5D4A">
        <w:t>consumers when they are buy</w:t>
      </w:r>
      <w:r w:rsidR="009F287C">
        <w:t>ing</w:t>
      </w:r>
      <w:r w:rsidR="004C5D4A">
        <w:t>, rent</w:t>
      </w:r>
      <w:r w:rsidR="009F287C">
        <w:t>ing</w:t>
      </w:r>
      <w:r w:rsidR="004C5D4A">
        <w:t xml:space="preserve"> or a sell</w:t>
      </w:r>
      <w:r w:rsidR="009F287C">
        <w:t>ing</w:t>
      </w:r>
      <w:r w:rsidR="004C5D4A">
        <w:t xml:space="preserve"> a home </w:t>
      </w:r>
      <w:r w:rsidR="009F287C">
        <w:t>and appropriate resources can support them</w:t>
      </w:r>
      <w:r w:rsidR="004C5D4A">
        <w:t xml:space="preserve"> to make </w:t>
      </w:r>
      <w:r w:rsidR="00EA7898">
        <w:t xml:space="preserve">informed home </w:t>
      </w:r>
      <w:r w:rsidR="004C5D4A">
        <w:t>energy upgrade</w:t>
      </w:r>
      <w:r w:rsidR="00EA7898">
        <w:t xml:space="preserve"> decisions.</w:t>
      </w:r>
      <w:r w:rsidR="00C40683" w:rsidRPr="00EA15B8">
        <w:br w:type="page"/>
      </w:r>
    </w:p>
    <w:p w14:paraId="2421AACD" w14:textId="15D1794A" w:rsidR="00973B23" w:rsidRPr="00EA15B8" w:rsidRDefault="00973B23" w:rsidP="00191A5D">
      <w:pPr>
        <w:pStyle w:val="Heading2"/>
      </w:pPr>
      <w:bookmarkStart w:id="7" w:name="_Toc175223522"/>
      <w:bookmarkStart w:id="8" w:name="_Toc175300771"/>
      <w:bookmarkStart w:id="9" w:name="_Toc175667896"/>
      <w:bookmarkStart w:id="10" w:name="_Toc175663240"/>
      <w:bookmarkStart w:id="11" w:name="_Toc185597357"/>
      <w:r w:rsidRPr="00EA15B8">
        <w:lastRenderedPageBreak/>
        <w:t>Why?</w:t>
      </w:r>
      <w:bookmarkEnd w:id="7"/>
      <w:bookmarkEnd w:id="8"/>
      <w:bookmarkEnd w:id="9"/>
      <w:bookmarkEnd w:id="10"/>
      <w:bookmarkEnd w:id="11"/>
    </w:p>
    <w:p w14:paraId="3AA24B9F" w14:textId="77777777" w:rsidR="00973B23" w:rsidRPr="00EA15B8" w:rsidRDefault="00E375B4" w:rsidP="00E375B4">
      <w:pPr>
        <w:pStyle w:val="Heading3"/>
      </w:pPr>
      <w:r w:rsidRPr="00EA15B8">
        <w:t>Policy context</w:t>
      </w:r>
    </w:p>
    <w:p w14:paraId="2B414410" w14:textId="6247C7F3" w:rsidR="00413842" w:rsidRPr="00EA15B8" w:rsidRDefault="00413842" w:rsidP="00413842">
      <w:pPr>
        <w:rPr>
          <w:rFonts w:cstheme="minorHAnsi"/>
        </w:rPr>
      </w:pPr>
      <w:r w:rsidRPr="00EA15B8">
        <w:rPr>
          <w:rFonts w:cstheme="minorHAnsi"/>
        </w:rPr>
        <w:t>Residential buildings are responsible for more than 10% of total carbon emissions in Australia (</w:t>
      </w:r>
      <w:hyperlink r:id="rId31" w:history="1">
        <w:r w:rsidRPr="006B68F6">
          <w:rPr>
            <w:rStyle w:val="Hyperlink"/>
            <w:rFonts w:cstheme="minorHAnsi"/>
            <w:color w:val="08393C" w:themeColor="accent2" w:themeShade="80"/>
          </w:rPr>
          <w:t>Residential buildings - DCCEEW</w:t>
        </w:r>
      </w:hyperlink>
      <w:r w:rsidRPr="00EA15B8">
        <w:rPr>
          <w:rFonts w:cstheme="minorHAnsi"/>
        </w:rPr>
        <w:t xml:space="preserve">). </w:t>
      </w:r>
      <w:r w:rsidR="00AB6E57">
        <w:rPr>
          <w:rFonts w:cstheme="minorHAnsi"/>
        </w:rPr>
        <w:t>While n</w:t>
      </w:r>
      <w:r w:rsidRPr="00EA15B8">
        <w:rPr>
          <w:rFonts w:cstheme="minorHAnsi"/>
        </w:rPr>
        <w:t xml:space="preserve">ew houses </w:t>
      </w:r>
      <w:r w:rsidR="00894855" w:rsidRPr="00EA15B8">
        <w:rPr>
          <w:rFonts w:cstheme="minorHAnsi"/>
        </w:rPr>
        <w:t>must</w:t>
      </w:r>
      <w:r w:rsidRPr="00EA15B8">
        <w:rPr>
          <w:rFonts w:cstheme="minorHAnsi"/>
        </w:rPr>
        <w:t xml:space="preserve"> meet a minimum Home Energy Rating or equivalent, most Australian housing stock w</w:t>
      </w:r>
      <w:r w:rsidR="00C1212F">
        <w:rPr>
          <w:rFonts w:cstheme="minorHAnsi"/>
        </w:rPr>
        <w:t>as</w:t>
      </w:r>
      <w:r w:rsidRPr="00EA15B8">
        <w:rPr>
          <w:rFonts w:cstheme="minorHAnsi"/>
        </w:rPr>
        <w:t xml:space="preserve"> built before the introduction of national minimum energy efficiency requirements in 2003. Reducing emissions from Australian homes is an important part of the national plan</w:t>
      </w:r>
      <w:r w:rsidR="00A967B9">
        <w:rPr>
          <w:rFonts w:cstheme="minorHAnsi"/>
        </w:rPr>
        <w:t xml:space="preserve"> (</w:t>
      </w:r>
      <w:hyperlink r:id="rId32" w:history="1">
        <w:r w:rsidR="00A967B9" w:rsidRPr="006B68F6">
          <w:rPr>
            <w:rStyle w:val="Hyperlink"/>
            <w:color w:val="08393C" w:themeColor="accent2" w:themeShade="80"/>
          </w:rPr>
          <w:t>Trajectory for Low Energy Buildings - DCCEEW</w:t>
        </w:r>
      </w:hyperlink>
      <w:r w:rsidR="00A967B9">
        <w:t>)</w:t>
      </w:r>
      <w:r w:rsidR="00A967B9" w:rsidRPr="00EA15B8" w:rsidDel="00A967B9">
        <w:rPr>
          <w:rFonts w:cstheme="minorHAnsi"/>
        </w:rPr>
        <w:t xml:space="preserve"> </w:t>
      </w:r>
      <w:r w:rsidRPr="00EA15B8">
        <w:rPr>
          <w:rFonts w:cstheme="minorHAnsi"/>
        </w:rPr>
        <w:t xml:space="preserve">that sets a </w:t>
      </w:r>
      <w:r w:rsidR="00141524">
        <w:rPr>
          <w:rFonts w:cstheme="minorHAnsi"/>
        </w:rPr>
        <w:t>path</w:t>
      </w:r>
      <w:r w:rsidRPr="00EA15B8">
        <w:rPr>
          <w:rFonts w:cstheme="minorHAnsi"/>
        </w:rPr>
        <w:t xml:space="preserve"> towards </w:t>
      </w:r>
      <w:r w:rsidR="006514DF" w:rsidRPr="006514DF">
        <w:rPr>
          <w:rFonts w:cstheme="minorHAnsi"/>
        </w:rPr>
        <w:t xml:space="preserve">zero energy and low carbon </w:t>
      </w:r>
      <w:r w:rsidR="003D06F3">
        <w:rPr>
          <w:rFonts w:cstheme="minorHAnsi"/>
        </w:rPr>
        <w:t>buildings</w:t>
      </w:r>
      <w:r w:rsidRPr="00EA15B8">
        <w:rPr>
          <w:rFonts w:cstheme="minorHAnsi"/>
        </w:rPr>
        <w:t>.</w:t>
      </w:r>
      <w:r w:rsidR="002875A0">
        <w:rPr>
          <w:rFonts w:cstheme="minorHAnsi"/>
        </w:rPr>
        <w:t xml:space="preserve"> </w:t>
      </w:r>
    </w:p>
    <w:p w14:paraId="01DCDF46" w14:textId="6B53A225" w:rsidR="00413842" w:rsidRPr="00EA15B8" w:rsidRDefault="00413842" w:rsidP="00413842">
      <w:pPr>
        <w:rPr>
          <w:rFonts w:cstheme="minorHAnsi"/>
        </w:rPr>
      </w:pPr>
      <w:r w:rsidRPr="00EA15B8">
        <w:rPr>
          <w:rFonts w:cstheme="minorHAnsi"/>
        </w:rPr>
        <w:t>In this project we wanted to understand how to support homeowners, home buyers and landlords to make informed energy decisions for their home</w:t>
      </w:r>
      <w:r w:rsidR="00CA2339">
        <w:rPr>
          <w:rFonts w:cstheme="minorHAnsi"/>
        </w:rPr>
        <w:t>,</w:t>
      </w:r>
      <w:r w:rsidRPr="00EA15B8">
        <w:rPr>
          <w:rFonts w:cstheme="minorHAnsi"/>
        </w:rPr>
        <w:t xml:space="preserve"> so it uses less energy to cool, heat and operate. These decisions can include installing energy efficient appliances, making improvements to their home’s thermal performance, or installing solar panels and battery storage systems. These </w:t>
      </w:r>
      <w:r w:rsidR="00C60353">
        <w:rPr>
          <w:rFonts w:cstheme="minorHAnsi"/>
        </w:rPr>
        <w:t>household</w:t>
      </w:r>
      <w:r w:rsidRPr="00EA15B8">
        <w:rPr>
          <w:rFonts w:cstheme="minorHAnsi"/>
        </w:rPr>
        <w:t xml:space="preserve"> decisions not only reduce Australia’s combined greenhouse gas emissions, but also save homeowners money and improve the comfort of their homes.</w:t>
      </w:r>
    </w:p>
    <w:p w14:paraId="116E4285" w14:textId="0025CA6E" w:rsidR="00413842" w:rsidRPr="00EA15B8" w:rsidRDefault="00413842" w:rsidP="00413842">
      <w:pPr>
        <w:rPr>
          <w:rFonts w:cstheme="minorHAnsi"/>
        </w:rPr>
      </w:pPr>
      <w:r w:rsidRPr="00EA15B8">
        <w:rPr>
          <w:rFonts w:cstheme="minorHAnsi"/>
        </w:rPr>
        <w:t>In Australia, except for the Australian Capital Territory (ACT), there is no requirement for the energy performance ratings of homes to be disclosed when selling or leasing</w:t>
      </w:r>
      <w:r w:rsidR="00697D4D">
        <w:rPr>
          <w:rFonts w:cstheme="minorHAnsi"/>
        </w:rPr>
        <w:t xml:space="preserve"> a home</w:t>
      </w:r>
      <w:r w:rsidRPr="00EA15B8">
        <w:rPr>
          <w:rFonts w:cstheme="minorHAnsi"/>
        </w:rPr>
        <w:t xml:space="preserve">. This means most homebuyers and renters cannot easily </w:t>
      </w:r>
      <w:r w:rsidR="009850BB">
        <w:rPr>
          <w:rFonts w:cstheme="minorHAnsi"/>
        </w:rPr>
        <w:t>compare homes</w:t>
      </w:r>
      <w:r w:rsidRPr="00EA15B8">
        <w:rPr>
          <w:rFonts w:cstheme="minorHAnsi"/>
        </w:rPr>
        <w:t xml:space="preserve"> by</w:t>
      </w:r>
      <w:r w:rsidR="007736C2">
        <w:rPr>
          <w:rFonts w:cstheme="minorHAnsi"/>
        </w:rPr>
        <w:t xml:space="preserve"> their</w:t>
      </w:r>
      <w:r w:rsidRPr="00EA15B8">
        <w:rPr>
          <w:rFonts w:cstheme="minorHAnsi"/>
        </w:rPr>
        <w:t xml:space="preserve"> energy performance.</w:t>
      </w:r>
    </w:p>
    <w:p w14:paraId="4DFAA3BD" w14:textId="282B822A" w:rsidR="00413842" w:rsidRPr="00EA15B8" w:rsidRDefault="00413842" w:rsidP="00413842">
      <w:pPr>
        <w:rPr>
          <w:rFonts w:cstheme="minorHAnsi"/>
        </w:rPr>
      </w:pPr>
      <w:r w:rsidRPr="00EA15B8">
        <w:rPr>
          <w:rFonts w:cstheme="minorHAnsi"/>
        </w:rPr>
        <w:t>Work is underway on the</w:t>
      </w:r>
      <w:r w:rsidR="000A0E22">
        <w:rPr>
          <w:rFonts w:cstheme="minorHAnsi"/>
        </w:rPr>
        <w:t xml:space="preserve"> </w:t>
      </w:r>
      <w:hyperlink r:id="rId33" w:history="1">
        <w:r w:rsidR="000A0E22" w:rsidRPr="006B68F6">
          <w:rPr>
            <w:rStyle w:val="Hyperlink"/>
            <w:rFonts w:cstheme="minorHAnsi"/>
            <w:color w:val="08393C" w:themeColor="accent2" w:themeShade="80"/>
          </w:rPr>
          <w:t>Home Energy Ratings Disclosure Framework</w:t>
        </w:r>
      </w:hyperlink>
      <w:r w:rsidR="00404473">
        <w:rPr>
          <w:rFonts w:cstheme="minorHAnsi"/>
        </w:rPr>
        <w:t xml:space="preserve"> </w:t>
      </w:r>
      <w:r w:rsidRPr="00EA15B8">
        <w:rPr>
          <w:rFonts w:cstheme="minorHAnsi"/>
        </w:rPr>
        <w:t xml:space="preserve">(Disclosure Framework), which sets out a national approach to assessing and disclosing the energy performance of homes. This framework aims to </w:t>
      </w:r>
      <w:r w:rsidR="00DB4E27">
        <w:rPr>
          <w:rFonts w:cstheme="minorHAnsi"/>
        </w:rPr>
        <w:t>help consumers access</w:t>
      </w:r>
      <w:r w:rsidRPr="00EA15B8">
        <w:rPr>
          <w:rFonts w:cstheme="minorHAnsi"/>
        </w:rPr>
        <w:t xml:space="preserve"> consistent and reliable home energy performance information when they need it. It provides information that encourages improvements in Australia's residential building stock. The parameters in the </w:t>
      </w:r>
      <w:r w:rsidR="006B6C82">
        <w:rPr>
          <w:rFonts w:cstheme="minorHAnsi"/>
        </w:rPr>
        <w:t xml:space="preserve">Disclosure </w:t>
      </w:r>
      <w:r w:rsidRPr="00EA15B8">
        <w:rPr>
          <w:rFonts w:cstheme="minorHAnsi"/>
        </w:rPr>
        <w:t xml:space="preserve">Framework can be adapted and implemented by state and territory governments. </w:t>
      </w:r>
      <w:r w:rsidR="004F42A4">
        <w:rPr>
          <w:rFonts w:cstheme="minorHAnsi"/>
        </w:rPr>
        <w:t xml:space="preserve">The Disclosure Framework Version 1 was published by the Energy and Climate </w:t>
      </w:r>
      <w:r w:rsidR="00555E6B">
        <w:rPr>
          <w:rFonts w:cstheme="minorHAnsi"/>
        </w:rPr>
        <w:t xml:space="preserve">Change </w:t>
      </w:r>
      <w:r w:rsidR="004F42A4">
        <w:rPr>
          <w:rFonts w:cstheme="minorHAnsi"/>
        </w:rPr>
        <w:t xml:space="preserve">Ministerial Council </w:t>
      </w:r>
      <w:r w:rsidR="000B79D0">
        <w:rPr>
          <w:rFonts w:cstheme="minorHAnsi"/>
        </w:rPr>
        <w:t xml:space="preserve">(ECMC) in July 2024. It covers </w:t>
      </w:r>
      <w:r w:rsidR="00401D4A">
        <w:rPr>
          <w:rFonts w:cstheme="minorHAnsi"/>
        </w:rPr>
        <w:t xml:space="preserve">ratings for </w:t>
      </w:r>
      <w:r w:rsidR="000B79D0">
        <w:rPr>
          <w:rFonts w:cstheme="minorHAnsi"/>
        </w:rPr>
        <w:t>single dwellings. Version 2 is scheduled to be considered by ECMC in late 2024</w:t>
      </w:r>
      <w:r w:rsidR="00401D4A">
        <w:rPr>
          <w:rFonts w:cstheme="minorHAnsi"/>
        </w:rPr>
        <w:t>. It covers ratings for apartments, apartment buildings and a number of other disclosure parameters.</w:t>
      </w:r>
    </w:p>
    <w:p w14:paraId="5B51B605" w14:textId="77777777" w:rsidR="00413842" w:rsidRPr="00EA15B8" w:rsidRDefault="00413842" w:rsidP="00413842">
      <w:pPr>
        <w:rPr>
          <w:rFonts w:cstheme="minorHAnsi"/>
        </w:rPr>
      </w:pPr>
      <w:r w:rsidRPr="00EA15B8">
        <w:rPr>
          <w:rFonts w:cstheme="minorHAnsi"/>
        </w:rPr>
        <w:t>DCCEEW intends to use behavioural insights to inform the development and improve the implementation and success of the Disclosure Framework, and residential building disclosure scheme/s. It will also use these behavioural insights to inform the Nationwide House Energy Rating Scheme (NatHERS) and existing consumer guidance resources, such as YourHome.gov.au.</w:t>
      </w:r>
    </w:p>
    <w:p w14:paraId="2C1F0B24" w14:textId="77777777" w:rsidR="00413842" w:rsidRPr="00EA15B8" w:rsidRDefault="00413842" w:rsidP="00413842">
      <w:pPr>
        <w:pStyle w:val="Heading3"/>
      </w:pPr>
      <w:r w:rsidRPr="00EA15B8">
        <w:t xml:space="preserve">Project Scope </w:t>
      </w:r>
    </w:p>
    <w:p w14:paraId="335132CD" w14:textId="138B651F" w:rsidR="00413842" w:rsidRPr="00EA15B8" w:rsidRDefault="00DB4E27" w:rsidP="00413842">
      <w:pPr>
        <w:rPr>
          <w:rFonts w:cstheme="minorHAnsi"/>
        </w:rPr>
      </w:pPr>
      <w:r w:rsidRPr="00DB4E27">
        <w:rPr>
          <w:rFonts w:cstheme="minorHAnsi"/>
        </w:rPr>
        <w:t>This project involved testing interventions designed to empower homeowners to upgrade the ene</w:t>
      </w:r>
      <w:r>
        <w:rPr>
          <w:rFonts w:cstheme="minorHAnsi"/>
        </w:rPr>
        <w:t xml:space="preserve">rgy performance of their home. </w:t>
      </w:r>
      <w:r w:rsidR="00413842" w:rsidRPr="00EA15B8">
        <w:rPr>
          <w:rFonts w:cstheme="minorHAnsi"/>
        </w:rPr>
        <w:t>BETA</w:t>
      </w:r>
      <w:r w:rsidR="00726D7D">
        <w:rPr>
          <w:rFonts w:cstheme="minorHAnsi"/>
        </w:rPr>
        <w:t xml:space="preserve">’s Towards Net Zero </w:t>
      </w:r>
      <w:r w:rsidR="000C5E02">
        <w:rPr>
          <w:rFonts w:cstheme="minorHAnsi"/>
        </w:rPr>
        <w:t>survey research (2023)</w:t>
      </w:r>
      <w:r w:rsidR="00413842" w:rsidRPr="00EA15B8">
        <w:rPr>
          <w:rFonts w:cstheme="minorHAnsi"/>
        </w:rPr>
        <w:t xml:space="preserve"> </w:t>
      </w:r>
      <w:r w:rsidR="00413842" w:rsidRPr="00EA15B8">
        <w:rPr>
          <w:rFonts w:cstheme="minorHAnsi"/>
        </w:rPr>
        <w:lastRenderedPageBreak/>
        <w:t>identified a range of behavioural enablers and barriers to making home energy upgrade decisions, and</w:t>
      </w:r>
      <w:r w:rsidR="00726D7D">
        <w:rPr>
          <w:rFonts w:cstheme="minorHAnsi"/>
        </w:rPr>
        <w:t xml:space="preserve"> this project</w:t>
      </w:r>
      <w:r w:rsidR="00413842" w:rsidRPr="00EA15B8">
        <w:rPr>
          <w:rFonts w:cstheme="minorHAnsi"/>
        </w:rPr>
        <w:t xml:space="preserve"> tested interventions designed to address them. </w:t>
      </w:r>
    </w:p>
    <w:p w14:paraId="39D8917B" w14:textId="41C3623A" w:rsidR="005B3ED0" w:rsidRPr="00EA15B8" w:rsidRDefault="00413842" w:rsidP="00413842">
      <w:pPr>
        <w:rPr>
          <w:rFonts w:cstheme="minorBidi"/>
        </w:rPr>
      </w:pPr>
      <w:r w:rsidRPr="0C7FB8EB">
        <w:rPr>
          <w:rFonts w:cstheme="minorBidi"/>
        </w:rPr>
        <w:t xml:space="preserve">We focused on </w:t>
      </w:r>
      <w:r w:rsidR="00150863" w:rsidRPr="0C7FB8EB">
        <w:rPr>
          <w:rFonts w:cstheme="minorBidi"/>
        </w:rPr>
        <w:t>encouraging</w:t>
      </w:r>
      <w:r w:rsidRPr="0C7FB8EB">
        <w:rPr>
          <w:rFonts w:cstheme="minorBidi"/>
        </w:rPr>
        <w:t xml:space="preserve"> a wide range of high impact </w:t>
      </w:r>
      <w:r w:rsidR="00150863" w:rsidRPr="0C7FB8EB">
        <w:rPr>
          <w:rFonts w:cstheme="minorBidi"/>
        </w:rPr>
        <w:t>energy</w:t>
      </w:r>
      <w:r w:rsidRPr="0C7FB8EB">
        <w:rPr>
          <w:rFonts w:cstheme="minorBidi"/>
        </w:rPr>
        <w:t xml:space="preserve"> upgrades that would stay with the home for many years, such as an energy efficient heat pump hot water system. These upgra</w:t>
      </w:r>
      <w:r w:rsidRPr="00404473">
        <w:rPr>
          <w:rFonts w:cstheme="minorBidi"/>
        </w:rPr>
        <w:t>des</w:t>
      </w:r>
      <w:r w:rsidR="005B3ED0" w:rsidRPr="00404473">
        <w:rPr>
          <w:rFonts w:cstheme="minorBidi"/>
        </w:rPr>
        <w:t xml:space="preserve"> </w:t>
      </w:r>
      <w:r w:rsidR="00B53299" w:rsidRPr="00404473">
        <w:rPr>
          <w:rFonts w:cstheme="minorBidi"/>
        </w:rPr>
        <w:t>may</w:t>
      </w:r>
      <w:r w:rsidR="005B3ED0" w:rsidRPr="00404473">
        <w:rPr>
          <w:rFonts w:cstheme="minorBidi"/>
        </w:rPr>
        <w:t xml:space="preserve"> have a</w:t>
      </w:r>
      <w:r w:rsidR="002F115D" w:rsidRPr="00404473">
        <w:rPr>
          <w:rFonts w:cstheme="minorBidi"/>
        </w:rPr>
        <w:t xml:space="preserve"> high</w:t>
      </w:r>
      <w:r w:rsidR="00A94AE8" w:rsidRPr="00404473">
        <w:rPr>
          <w:rFonts w:cstheme="minorBidi"/>
        </w:rPr>
        <w:t>er</w:t>
      </w:r>
      <w:r w:rsidR="005B3ED0" w:rsidRPr="00404473">
        <w:rPr>
          <w:rFonts w:cstheme="minorBidi"/>
        </w:rPr>
        <w:t xml:space="preserve"> upfront cost</w:t>
      </w:r>
      <w:r w:rsidR="00A94AE8" w:rsidRPr="00404473">
        <w:rPr>
          <w:rFonts w:cstheme="minorBidi"/>
        </w:rPr>
        <w:t xml:space="preserve"> than other less </w:t>
      </w:r>
      <w:r w:rsidR="00E42F98" w:rsidRPr="00404473">
        <w:rPr>
          <w:rFonts w:cstheme="minorBidi"/>
        </w:rPr>
        <w:t>energy efficient alternatives</w:t>
      </w:r>
      <w:r w:rsidR="009840C5" w:rsidRPr="00404473">
        <w:rPr>
          <w:rFonts w:cstheme="minorBidi"/>
        </w:rPr>
        <w:t>,</w:t>
      </w:r>
      <w:r w:rsidR="005B3ED0" w:rsidRPr="00404473">
        <w:rPr>
          <w:rFonts w:cstheme="minorBidi"/>
        </w:rPr>
        <w:t xml:space="preserve"> but lead</w:t>
      </w:r>
      <w:r w:rsidR="005B3ED0" w:rsidRPr="0C7FB8EB">
        <w:rPr>
          <w:rFonts w:cstheme="minorBidi"/>
        </w:rPr>
        <w:t xml:space="preserve"> to sustained reductions in a home’s energy use. This reduces energy bills and household emissions without daily, habitual effort from individuals. </w:t>
      </w:r>
    </w:p>
    <w:p w14:paraId="20D5B729" w14:textId="3FA7300A" w:rsidR="005B3ED0" w:rsidRPr="00EA15B8" w:rsidRDefault="005B3ED0" w:rsidP="00413842">
      <w:pPr>
        <w:rPr>
          <w:rFonts w:cstheme="minorHAnsi"/>
        </w:rPr>
      </w:pPr>
      <w:r w:rsidRPr="00EA15B8">
        <w:rPr>
          <w:rFonts w:cstheme="minorHAnsi"/>
        </w:rPr>
        <w:t>The project targeted homeowners of existing freestanding houses and townhouses</w:t>
      </w:r>
      <w:r w:rsidR="00CD4748">
        <w:rPr>
          <w:rFonts w:cstheme="minorHAnsi"/>
        </w:rPr>
        <w:t>, i</w:t>
      </w:r>
      <w:r w:rsidRPr="00EA15B8">
        <w:rPr>
          <w:rFonts w:cstheme="minorHAnsi"/>
        </w:rPr>
        <w:t>ncluding owner occupiers, owner investors and prospective homeowners. This group is most likely to have the opportunity to make and implement an upgrade decision</w:t>
      </w:r>
      <w:r w:rsidR="00796678">
        <w:rPr>
          <w:rFonts w:cstheme="minorHAnsi"/>
        </w:rPr>
        <w:t xml:space="preserve"> </w:t>
      </w:r>
      <w:r w:rsidR="00796678" w:rsidRPr="00404473">
        <w:rPr>
          <w:rFonts w:cstheme="minorHAnsi"/>
        </w:rPr>
        <w:t>and were covered by the Disclosure Framework Version 1</w:t>
      </w:r>
      <w:r w:rsidRPr="00EA15B8">
        <w:rPr>
          <w:rFonts w:cstheme="minorHAnsi"/>
        </w:rPr>
        <w:t xml:space="preserve">. </w:t>
      </w:r>
      <w:r w:rsidR="00D96F8A">
        <w:rPr>
          <w:rFonts w:cstheme="minorHAnsi"/>
        </w:rPr>
        <w:t>R</w:t>
      </w:r>
      <w:r w:rsidRPr="00EA15B8">
        <w:rPr>
          <w:rFonts w:cstheme="minorHAnsi"/>
        </w:rPr>
        <w:t xml:space="preserve">enters </w:t>
      </w:r>
      <w:r w:rsidR="00853E17">
        <w:rPr>
          <w:rFonts w:cstheme="minorHAnsi"/>
        </w:rPr>
        <w:t>who</w:t>
      </w:r>
      <w:r w:rsidRPr="00EA15B8">
        <w:rPr>
          <w:rFonts w:cstheme="minorHAnsi"/>
        </w:rPr>
        <w:t xml:space="preserve"> need permission from landlords, and apartments that share physical infrastructure and services</w:t>
      </w:r>
      <w:r w:rsidR="00AE2981">
        <w:rPr>
          <w:rFonts w:cstheme="minorHAnsi"/>
        </w:rPr>
        <w:t xml:space="preserve">, </w:t>
      </w:r>
      <w:r w:rsidR="00383F89">
        <w:rPr>
          <w:rFonts w:cstheme="minorHAnsi"/>
        </w:rPr>
        <w:t xml:space="preserve">are yet to </w:t>
      </w:r>
      <w:r w:rsidR="0019402B">
        <w:rPr>
          <w:rFonts w:cstheme="minorHAnsi"/>
        </w:rPr>
        <w:t xml:space="preserve">be covered </w:t>
      </w:r>
      <w:r w:rsidR="00383F89">
        <w:rPr>
          <w:rFonts w:cstheme="minorHAnsi"/>
        </w:rPr>
        <w:t>by the</w:t>
      </w:r>
      <w:r w:rsidR="0019402B">
        <w:rPr>
          <w:rFonts w:cstheme="minorHAnsi"/>
        </w:rPr>
        <w:t xml:space="preserve"> Disclosure Framework</w:t>
      </w:r>
      <w:r w:rsidRPr="00EA15B8">
        <w:rPr>
          <w:rFonts w:cstheme="minorHAnsi"/>
        </w:rPr>
        <w:t xml:space="preserve">. </w:t>
      </w:r>
    </w:p>
    <w:p w14:paraId="7206A6F4" w14:textId="6A0DFF3F" w:rsidR="005B3ED0" w:rsidRPr="00EA15B8" w:rsidRDefault="00BD7B71" w:rsidP="00413842">
      <w:pPr>
        <w:rPr>
          <w:rFonts w:cstheme="minorHAnsi"/>
        </w:rPr>
      </w:pPr>
      <w:r>
        <w:rPr>
          <w:rFonts w:cstheme="minorHAnsi"/>
        </w:rPr>
        <w:t>H</w:t>
      </w:r>
      <w:r w:rsidR="00462C20">
        <w:rPr>
          <w:rFonts w:cstheme="minorHAnsi"/>
        </w:rPr>
        <w:t xml:space="preserve">omes built before minimum energy efficiency </w:t>
      </w:r>
      <w:r w:rsidR="00C50D1B">
        <w:rPr>
          <w:rFonts w:cstheme="minorHAnsi"/>
        </w:rPr>
        <w:t>requirements</w:t>
      </w:r>
      <w:r w:rsidR="00462C20">
        <w:rPr>
          <w:rFonts w:cstheme="minorHAnsi"/>
        </w:rPr>
        <w:t xml:space="preserve"> were introduced nationally (2003) </w:t>
      </w:r>
      <w:r w:rsidR="00400FB9">
        <w:rPr>
          <w:rFonts w:cstheme="minorHAnsi"/>
        </w:rPr>
        <w:t>are likely to</w:t>
      </w:r>
      <w:r w:rsidR="00462C20">
        <w:rPr>
          <w:rFonts w:cstheme="minorHAnsi"/>
        </w:rPr>
        <w:t xml:space="preserve"> benefit most from </w:t>
      </w:r>
      <w:r>
        <w:rPr>
          <w:rFonts w:cstheme="minorHAnsi"/>
        </w:rPr>
        <w:t xml:space="preserve">making </w:t>
      </w:r>
      <w:r w:rsidR="00462C20">
        <w:rPr>
          <w:rFonts w:cstheme="minorHAnsi"/>
        </w:rPr>
        <w:t xml:space="preserve">home energy upgrades, </w:t>
      </w:r>
      <w:r w:rsidR="0025796F">
        <w:rPr>
          <w:rFonts w:cstheme="minorHAnsi"/>
        </w:rPr>
        <w:t>including</w:t>
      </w:r>
      <w:r w:rsidR="00462C20">
        <w:rPr>
          <w:rFonts w:cstheme="minorHAnsi"/>
        </w:rPr>
        <w:t>:</w:t>
      </w:r>
      <w:r w:rsidR="00462C20" w:rsidRPr="00EA15B8" w:rsidDel="00462C20">
        <w:rPr>
          <w:rFonts w:cstheme="minorHAnsi"/>
        </w:rPr>
        <w:t xml:space="preserve"> </w:t>
      </w:r>
    </w:p>
    <w:p w14:paraId="7E6679ED" w14:textId="3E265A77" w:rsidR="00320E7C" w:rsidRPr="00EA15B8" w:rsidRDefault="00320E7C" w:rsidP="00320E7C">
      <w:pPr>
        <w:pStyle w:val="ListParagraph"/>
        <w:numPr>
          <w:ilvl w:val="0"/>
          <w:numId w:val="25"/>
        </w:numPr>
        <w:rPr>
          <w:rFonts w:cstheme="minorHAnsi"/>
        </w:rPr>
      </w:pPr>
      <w:r w:rsidRPr="00EA15B8">
        <w:t xml:space="preserve">Upgrading the thermal properties of the home e.g. </w:t>
      </w:r>
      <w:r w:rsidR="0043463E">
        <w:t xml:space="preserve">adding </w:t>
      </w:r>
      <w:r w:rsidRPr="00EA15B8">
        <w:t>insulation</w:t>
      </w:r>
    </w:p>
    <w:p w14:paraId="2A49E2CA" w14:textId="4E206EAF" w:rsidR="00320E7C" w:rsidRPr="00EA15B8" w:rsidRDefault="00320E7C" w:rsidP="00320E7C">
      <w:pPr>
        <w:pStyle w:val="ListParagraph"/>
        <w:numPr>
          <w:ilvl w:val="0"/>
          <w:numId w:val="25"/>
        </w:numPr>
        <w:rPr>
          <w:rFonts w:cstheme="minorHAnsi"/>
        </w:rPr>
      </w:pPr>
      <w:r w:rsidRPr="00EA15B8">
        <w:t xml:space="preserve">Replacing </w:t>
      </w:r>
      <w:r w:rsidR="00E51083" w:rsidRPr="00EA15B8">
        <w:t>old, fixed</w:t>
      </w:r>
      <w:r w:rsidRPr="00EA15B8">
        <w:t xml:space="preserve"> appliances with efficient options e.g. hot water system</w:t>
      </w:r>
    </w:p>
    <w:p w14:paraId="07F5FE68" w14:textId="0933F09D" w:rsidR="00320E7C" w:rsidRPr="00EA15B8" w:rsidRDefault="00320E7C" w:rsidP="00320E7C">
      <w:pPr>
        <w:pStyle w:val="ListParagraph"/>
        <w:numPr>
          <w:ilvl w:val="0"/>
          <w:numId w:val="25"/>
        </w:numPr>
        <w:rPr>
          <w:rFonts w:cstheme="minorHAnsi"/>
        </w:rPr>
      </w:pPr>
      <w:r w:rsidRPr="00EA15B8">
        <w:t>Adding solar panels and</w:t>
      </w:r>
      <w:r w:rsidR="00E51083">
        <w:t xml:space="preserve"> </w:t>
      </w:r>
      <w:r w:rsidRPr="00EA15B8">
        <w:t xml:space="preserve">battery </w:t>
      </w:r>
      <w:r w:rsidR="00D96F8A">
        <w:t xml:space="preserve">storage </w:t>
      </w:r>
      <w:r w:rsidRPr="00EA15B8">
        <w:t>to make and store electricity</w:t>
      </w:r>
      <w:r w:rsidR="00C20E70">
        <w:t>.</w:t>
      </w:r>
    </w:p>
    <w:p w14:paraId="4B620397" w14:textId="73C3B07B" w:rsidR="00320E7C" w:rsidRDefault="00320E7C" w:rsidP="00847E32">
      <w:pPr>
        <w:rPr>
          <w:rFonts w:cstheme="minorHAnsi"/>
        </w:rPr>
      </w:pPr>
      <w:r w:rsidRPr="00EA15B8">
        <w:rPr>
          <w:rFonts w:cstheme="minorHAnsi"/>
        </w:rPr>
        <w:t>This research focused on the</w:t>
      </w:r>
      <w:r w:rsidR="0025796F">
        <w:rPr>
          <w:rFonts w:cstheme="minorHAnsi"/>
        </w:rPr>
        <w:t xml:space="preserve"> </w:t>
      </w:r>
      <w:r w:rsidR="001A6E5D">
        <w:rPr>
          <w:rFonts w:cstheme="minorHAnsi"/>
        </w:rPr>
        <w:t xml:space="preserve">ideal consumer </w:t>
      </w:r>
      <w:r w:rsidR="0025796F">
        <w:rPr>
          <w:rFonts w:cstheme="minorHAnsi"/>
        </w:rPr>
        <w:t xml:space="preserve">journey </w:t>
      </w:r>
      <w:r w:rsidR="00CF4E0D">
        <w:rPr>
          <w:rFonts w:cstheme="minorHAnsi"/>
        </w:rPr>
        <w:t xml:space="preserve">for an individual </w:t>
      </w:r>
      <w:r w:rsidR="003A0261">
        <w:rPr>
          <w:rFonts w:cstheme="minorHAnsi"/>
        </w:rPr>
        <w:t>looking to make</w:t>
      </w:r>
      <w:r w:rsidR="00AD2C03">
        <w:rPr>
          <w:rFonts w:cstheme="minorHAnsi"/>
        </w:rPr>
        <w:t xml:space="preserve"> home upgrades (</w:t>
      </w:r>
      <w:r w:rsidR="00C76171">
        <w:rPr>
          <w:rFonts w:cstheme="minorHAnsi"/>
        </w:rPr>
        <w:t>Figure 1</w:t>
      </w:r>
      <w:r w:rsidRPr="00EA15B8">
        <w:rPr>
          <w:rFonts w:cstheme="minorHAnsi"/>
        </w:rPr>
        <w:t xml:space="preserve">). In particular, how individuals might interact with government services, regulations and resources. </w:t>
      </w:r>
    </w:p>
    <w:p w14:paraId="51015801" w14:textId="77777777" w:rsidR="00AD2C03" w:rsidRDefault="00AD2C03" w:rsidP="00AD2C03">
      <w:pPr>
        <w:keepNext/>
      </w:pPr>
      <w:r>
        <w:rPr>
          <w:rFonts w:cstheme="minorHAnsi"/>
          <w:noProof/>
        </w:rPr>
        <w:drawing>
          <wp:inline distT="0" distB="0" distL="0" distR="0" wp14:anchorId="53C1A434" wp14:editId="3F2852D8">
            <wp:extent cx="5255260" cy="3091180"/>
            <wp:effectExtent l="0" t="0" r="0" b="0"/>
            <wp:docPr id="3" name="Picture 3" descr="A flow chart shows the home upgrades journey from 1. Trigger to get an assessment, 2. Person or their agent contacts assessor, 3. Assessor visits home, 4. Assessor provides rating, report and upgrade information, 5. Person decides on upgrades, 6. Person contacts trades people for upgrade quotes, 7. Trades person visits home and installs upg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260" cy="3091180"/>
                    </a:xfrm>
                    <a:prstGeom prst="rect">
                      <a:avLst/>
                    </a:prstGeom>
                    <a:noFill/>
                  </pic:spPr>
                </pic:pic>
              </a:graphicData>
            </a:graphic>
          </wp:inline>
        </w:drawing>
      </w:r>
    </w:p>
    <w:p w14:paraId="0A81F9EE" w14:textId="5755C33F" w:rsidR="00AD2C03" w:rsidRDefault="00AD2C03" w:rsidP="00FC5139">
      <w:pPr>
        <w:pStyle w:val="Caption"/>
        <w:outlineLvl w:val="3"/>
        <w:rPr>
          <w:noProof/>
        </w:rPr>
      </w:pPr>
      <w:r>
        <w:t xml:space="preserve">Figure </w:t>
      </w:r>
      <w:r w:rsidR="00C32B6E">
        <w:fldChar w:fldCharType="begin"/>
      </w:r>
      <w:r w:rsidR="00C32B6E">
        <w:instrText xml:space="preserve"> SEQ Figure \* ARABIC </w:instrText>
      </w:r>
      <w:r w:rsidR="00C32B6E">
        <w:fldChar w:fldCharType="separate"/>
      </w:r>
      <w:r w:rsidR="00B04354">
        <w:rPr>
          <w:noProof/>
        </w:rPr>
        <w:t>1</w:t>
      </w:r>
      <w:r w:rsidR="00C32B6E">
        <w:rPr>
          <w:noProof/>
        </w:rPr>
        <w:fldChar w:fldCharType="end"/>
      </w:r>
      <w:r>
        <w:t>.</w:t>
      </w:r>
      <w:r w:rsidR="00C613C4">
        <w:rPr>
          <w:noProof/>
        </w:rPr>
        <w:tab/>
      </w:r>
      <w:r>
        <w:rPr>
          <w:noProof/>
        </w:rPr>
        <w:t>Indicative consumer journey from trigger events to the installation of home energy upgrades</w:t>
      </w:r>
    </w:p>
    <w:p w14:paraId="329D0ED7" w14:textId="0C509572" w:rsidR="00894537" w:rsidRDefault="00894537" w:rsidP="00AD2C03">
      <w:r>
        <w:lastRenderedPageBreak/>
        <w:t xml:space="preserve">We wanted to look at multiple points along the home upgrades user journey. Firstly, we wanted to better understand the </w:t>
      </w:r>
      <w:r w:rsidR="00C06671">
        <w:t xml:space="preserve">triggers of </w:t>
      </w:r>
      <w:r>
        <w:t xml:space="preserve">disclosure of Home Energy Ratings at the point of sale and lease. Would consumers care? Would they understand this information? Would they act on it? </w:t>
      </w:r>
      <w:r w:rsidR="00064320">
        <w:rPr>
          <w:lang w:val="en-US"/>
        </w:rPr>
        <w:t>Secondly, we wanted to explore how to best present home energy upgrade advice on a home energy assessment certificate</w:t>
      </w:r>
      <w:r>
        <w:t>. Could the advice be presented in a way to improve its impact? Last</w:t>
      </w:r>
      <w:r w:rsidR="006F415D">
        <w:t>ly,</w:t>
      </w:r>
      <w:r>
        <w:t xml:space="preserve"> we considered the potential for decision support resources. How could people be encouraged to consider upgrades? What might help them to see </w:t>
      </w:r>
      <w:r w:rsidR="00277B79">
        <w:t>the</w:t>
      </w:r>
      <w:r>
        <w:t xml:space="preserve"> upgrades pro</w:t>
      </w:r>
      <w:r w:rsidR="005E106D">
        <w:t>gress</w:t>
      </w:r>
      <w:r>
        <w:t xml:space="preserve"> through to completion?</w:t>
      </w:r>
    </w:p>
    <w:p w14:paraId="568E31DC" w14:textId="4C506E30" w:rsidR="00C349A4" w:rsidRPr="00EA15B8" w:rsidRDefault="00C349A4" w:rsidP="00C349A4">
      <w:pPr>
        <w:pStyle w:val="Heading3"/>
      </w:pPr>
      <w:r w:rsidRPr="00EA15B8">
        <w:t>Insights from existing literature</w:t>
      </w:r>
      <w:r w:rsidR="00C94D55">
        <w:t>: behavioural barriers and enablers</w:t>
      </w:r>
    </w:p>
    <w:p w14:paraId="2AA44996" w14:textId="44A93244" w:rsidR="00C349A4" w:rsidRDefault="00C349A4" w:rsidP="00320E7C">
      <w:r w:rsidRPr="00EA15B8">
        <w:t>Many factors influence the decision</w:t>
      </w:r>
      <w:r w:rsidR="00771731">
        <w:t xml:space="preserve"> to make </w:t>
      </w:r>
      <w:r w:rsidRPr="00EA15B8">
        <w:t>home</w:t>
      </w:r>
      <w:r w:rsidR="00771731">
        <w:t xml:space="preserve"> energy</w:t>
      </w:r>
      <w:r w:rsidRPr="00EA15B8">
        <w:t xml:space="preserve"> upgrade</w:t>
      </w:r>
      <w:r w:rsidR="00771731">
        <w:t>s</w:t>
      </w:r>
      <w:r w:rsidRPr="00EA15B8">
        <w:t xml:space="preserve">. We looked at </w:t>
      </w:r>
      <w:r w:rsidR="00C926E6">
        <w:t xml:space="preserve">Australian and international </w:t>
      </w:r>
      <w:r w:rsidRPr="00EA15B8">
        <w:t>literature</w:t>
      </w:r>
      <w:r w:rsidR="00C926E6">
        <w:t xml:space="preserve"> </w:t>
      </w:r>
      <w:r w:rsidRPr="00EA15B8">
        <w:t xml:space="preserve">to understand what drives people to allocate money, effort and time to make a home upgrade, how people choose which upgrade to do, and what barriers they may encounter. </w:t>
      </w:r>
    </w:p>
    <w:p w14:paraId="6FE0F431" w14:textId="0ED62815" w:rsidR="000520A0" w:rsidRPr="00EA15B8" w:rsidRDefault="000520A0" w:rsidP="00320E7C">
      <w:r>
        <w:t>Below is a sum</w:t>
      </w:r>
      <w:r w:rsidR="002C186B">
        <w:t xml:space="preserve">mary of the </w:t>
      </w:r>
      <w:r w:rsidR="00D81855">
        <w:t>high-level</w:t>
      </w:r>
      <w:r w:rsidR="002C186B">
        <w:t xml:space="preserve"> insights.</w:t>
      </w:r>
      <w:r w:rsidR="00726D7D">
        <w:t xml:space="preserve"> </w:t>
      </w:r>
      <w:r w:rsidR="002C186B">
        <w:t>F</w:t>
      </w:r>
      <w:r>
        <w:t xml:space="preserve">or the full literature review refer to </w:t>
      </w:r>
      <w:r w:rsidR="00DB4E27">
        <w:t>the separate Home Upgrades Technical Appendix, Appendix H.</w:t>
      </w:r>
      <w:r w:rsidR="00DB4E27" w:rsidDel="00DB4E27">
        <w:t xml:space="preserve"> </w:t>
      </w:r>
    </w:p>
    <w:p w14:paraId="1C758928" w14:textId="3ABFEBBB" w:rsidR="00365C9E" w:rsidRPr="00EA15B8" w:rsidRDefault="00365C9E" w:rsidP="00C364FA">
      <w:pPr>
        <w:pStyle w:val="Heading4"/>
      </w:pPr>
      <w:r w:rsidRPr="00EA15B8">
        <w:t xml:space="preserve">Much of the problem is invisible </w:t>
      </w:r>
    </w:p>
    <w:p w14:paraId="4900B0C1" w14:textId="4822E8C3" w:rsidR="006F2CC4" w:rsidRDefault="00726D7D" w:rsidP="00320E7C">
      <w:r>
        <w:t xml:space="preserve">Awareness is a critical pre-condition for action. </w:t>
      </w:r>
      <w:r w:rsidR="00365C9E" w:rsidRPr="00EA15B8">
        <w:t xml:space="preserve">Interventions should </w:t>
      </w:r>
      <w:r w:rsidR="004013DB" w:rsidRPr="00EA15B8">
        <w:t>focus on high impact actions and assume low rates of awareness</w:t>
      </w:r>
      <w:r w:rsidR="00DB4E27">
        <w:t xml:space="preserve"> of existing home energy performance</w:t>
      </w:r>
      <w:r w:rsidR="004013DB" w:rsidRPr="00EA15B8">
        <w:t>. Decision tools, home energy assessments, efficiency labelling and robust rules of thumb could all help build awareness and make the energy consumption of homes more visible.</w:t>
      </w:r>
    </w:p>
    <w:p w14:paraId="1F7C9F40" w14:textId="4BC0FEB1" w:rsidR="00365C9E" w:rsidRPr="00EA15B8" w:rsidRDefault="004013DB" w:rsidP="00064320">
      <w:pPr>
        <w:pStyle w:val="EmphasisPanelBody"/>
      </w:pPr>
      <w:r w:rsidRPr="00EA15B8">
        <w:t xml:space="preserve">International literature shows mandatory disclosure of </w:t>
      </w:r>
      <w:r w:rsidR="001813C7">
        <w:t>Home Energy Rating</w:t>
      </w:r>
      <w:r w:rsidRPr="00EA15B8">
        <w:t>s is much more effective than voluntary disclosure at making home energy performance visible.</w:t>
      </w:r>
      <w:r w:rsidR="002875A0">
        <w:t xml:space="preserve"> </w:t>
      </w:r>
    </w:p>
    <w:p w14:paraId="0E20D38F" w14:textId="3C50B552" w:rsidR="004013DB" w:rsidRPr="00EA15B8" w:rsidRDefault="004013DB" w:rsidP="00C364FA">
      <w:pPr>
        <w:pStyle w:val="Heading4"/>
      </w:pPr>
      <w:r w:rsidRPr="00EA15B8">
        <w:t xml:space="preserve">Uncertainty </w:t>
      </w:r>
      <w:r w:rsidR="007E46DF">
        <w:t>and indecision often leads</w:t>
      </w:r>
      <w:r w:rsidRPr="00EA15B8">
        <w:t xml:space="preserve"> to inaction, confidence is key</w:t>
      </w:r>
    </w:p>
    <w:p w14:paraId="797404DA" w14:textId="45C3CD03" w:rsidR="004013DB" w:rsidRPr="00EA15B8" w:rsidRDefault="004013DB" w:rsidP="00320E7C">
      <w:r w:rsidRPr="00EA15B8">
        <w:t xml:space="preserve">Confidence is a key precursor to action and motivates behaviour change. Interventions should test ways to build confidence in making home energy upgrade decisions. </w:t>
      </w:r>
    </w:p>
    <w:p w14:paraId="783CC67C" w14:textId="2046AA0E" w:rsidR="00365C9E" w:rsidRPr="00EA15B8" w:rsidRDefault="00365C9E" w:rsidP="00C364FA">
      <w:pPr>
        <w:pStyle w:val="Heading4"/>
      </w:pPr>
      <w:r w:rsidRPr="00EA15B8">
        <w:t>People are overloaded by complex, difficult tasks</w:t>
      </w:r>
    </w:p>
    <w:p w14:paraId="27B15B69" w14:textId="1E3730D8" w:rsidR="004013DB" w:rsidRPr="00EA15B8" w:rsidRDefault="00365C9E" w:rsidP="00320E7C">
      <w:r w:rsidRPr="00EA15B8">
        <w:t xml:space="preserve">Interventions should consider individual appetite to put time and energy into an upgrade decision. People who are already time poor and overloaded with information are more likely to take advantage of options that have supported decision making or are easier to implement. </w:t>
      </w:r>
    </w:p>
    <w:p w14:paraId="5716900D" w14:textId="2DF6FBEE" w:rsidR="00365C9E" w:rsidRPr="00EA15B8" w:rsidRDefault="0014214F" w:rsidP="00C364FA">
      <w:pPr>
        <w:pStyle w:val="Heading4"/>
      </w:pPr>
      <w:r>
        <w:t xml:space="preserve">People struggle to align costs and expected benefits with their household budget </w:t>
      </w:r>
    </w:p>
    <w:p w14:paraId="701A5BE8" w14:textId="7BE3D8AF" w:rsidR="00365C9E" w:rsidRPr="00EA15B8" w:rsidRDefault="007E46DF" w:rsidP="00320E7C">
      <w:r>
        <w:t xml:space="preserve">People often weigh present costs more highly than future benefits. </w:t>
      </w:r>
      <w:r w:rsidR="00365C9E" w:rsidRPr="00EA15B8">
        <w:t>Interventions should be clear about the relative impact of different upgrade options, offering higher and lower cost options. As each choice carries an opportunity cost, interventions should identify whether an upgrade will ‘pay for itself’ and ideally offer options to reduce the upfront expense.</w:t>
      </w:r>
    </w:p>
    <w:p w14:paraId="6FF8F527" w14:textId="31C58A6F" w:rsidR="004013DB" w:rsidRPr="00EA15B8" w:rsidRDefault="004013DB" w:rsidP="00C364FA">
      <w:pPr>
        <w:pStyle w:val="Heading4"/>
      </w:pPr>
      <w:r w:rsidRPr="00EA15B8">
        <w:t>Benefits of home upgrades can be bundled</w:t>
      </w:r>
    </w:p>
    <w:p w14:paraId="740AB240" w14:textId="2BFD7964" w:rsidR="004013DB" w:rsidRPr="00EA15B8" w:rsidRDefault="00726D7D" w:rsidP="00320E7C">
      <w:r>
        <w:t xml:space="preserve">People often perceive bundled benefits as offering greater value than individual benefits. </w:t>
      </w:r>
      <w:r w:rsidR="004013DB" w:rsidRPr="00EA15B8">
        <w:t xml:space="preserve">Interventions should communicate the broad benefits from any energy upgrade decision, including financial, comfort and environmental. For example, homeowners may choose </w:t>
      </w:r>
      <w:r w:rsidR="004013DB" w:rsidRPr="00EA15B8">
        <w:lastRenderedPageBreak/>
        <w:t xml:space="preserve">double glazed windows to block noise as well as to keep the house warmer in winter and reduce energy bills. </w:t>
      </w:r>
    </w:p>
    <w:p w14:paraId="0D387042" w14:textId="0FB43798" w:rsidR="004013DB" w:rsidRPr="00EA15B8" w:rsidRDefault="004013DB" w:rsidP="00C364FA">
      <w:pPr>
        <w:pStyle w:val="Heading4"/>
      </w:pPr>
      <w:r w:rsidRPr="00EA15B8">
        <w:t>People are more open to change during key trigger points</w:t>
      </w:r>
    </w:p>
    <w:p w14:paraId="5396E02F" w14:textId="6DF087C0" w:rsidR="00C364FA" w:rsidRPr="00EA15B8" w:rsidRDefault="004013DB" w:rsidP="00EF726A">
      <w:r w:rsidRPr="00EA15B8">
        <w:t>Interventions are most effective when they coincide with existing trigger</w:t>
      </w:r>
      <w:r w:rsidR="00C364FA" w:rsidRPr="00EA15B8">
        <w:t xml:space="preserve"> events</w:t>
      </w:r>
      <w:r w:rsidR="00CB044C">
        <w:t>,</w:t>
      </w:r>
      <w:r w:rsidR="00C364FA" w:rsidRPr="00EA15B8">
        <w:t xml:space="preserve"> such has buying or selling a house, moving home, making renovations or when an existing appliance needs replacement.</w:t>
      </w:r>
      <w:r w:rsidR="003A3DA8">
        <w:t xml:space="preserve"> Embedding information about home energy performance into a larger change event may be more helpful for decision making</w:t>
      </w:r>
      <w:r w:rsidR="00982D10">
        <w:t xml:space="preserve"> and lead to action</w:t>
      </w:r>
      <w:r w:rsidR="003A3DA8">
        <w:t>.</w:t>
      </w:r>
    </w:p>
    <w:p w14:paraId="2F43194F" w14:textId="77777777" w:rsidR="00EF726A" w:rsidRDefault="00EF726A">
      <w:pPr>
        <w:spacing w:after="0" w:line="240" w:lineRule="auto"/>
        <w:rPr>
          <w:rFonts w:asciiTheme="majorHAnsi" w:hAnsiTheme="majorHAnsi"/>
          <w:b/>
          <w:sz w:val="72"/>
          <w:szCs w:val="44"/>
        </w:rPr>
      </w:pPr>
      <w:bookmarkStart w:id="12" w:name="_Toc175223523"/>
      <w:bookmarkStart w:id="13" w:name="_Toc175300772"/>
      <w:bookmarkStart w:id="14" w:name="_Toc175667897"/>
      <w:bookmarkStart w:id="15" w:name="_Toc175663241"/>
      <w:r>
        <w:br w:type="page"/>
      </w:r>
    </w:p>
    <w:p w14:paraId="61A8F447" w14:textId="46AB28A5" w:rsidR="00C364FA" w:rsidRPr="00EA15B8" w:rsidRDefault="00C364FA" w:rsidP="00C364FA">
      <w:pPr>
        <w:pStyle w:val="Heading2"/>
      </w:pPr>
      <w:bookmarkStart w:id="16" w:name="_Toc185597358"/>
      <w:r w:rsidRPr="00EA15B8">
        <w:lastRenderedPageBreak/>
        <w:t>What we did</w:t>
      </w:r>
      <w:bookmarkEnd w:id="12"/>
      <w:bookmarkEnd w:id="13"/>
      <w:bookmarkEnd w:id="14"/>
      <w:bookmarkEnd w:id="15"/>
      <w:bookmarkEnd w:id="16"/>
    </w:p>
    <w:p w14:paraId="71FC1C41" w14:textId="6BB7B4AF" w:rsidR="00320E7C" w:rsidRPr="00EA15B8" w:rsidRDefault="00C364FA" w:rsidP="00C364FA">
      <w:pPr>
        <w:pStyle w:val="Heading3"/>
      </w:pPr>
      <w:r w:rsidRPr="00EA15B8">
        <w:t>Methodology</w:t>
      </w:r>
    </w:p>
    <w:p w14:paraId="019B879A" w14:textId="32130479" w:rsidR="00C364FA" w:rsidRPr="00EA15B8" w:rsidRDefault="00C364FA" w:rsidP="00C364FA">
      <w:pPr>
        <w:pStyle w:val="Heading4"/>
      </w:pPr>
      <w:r w:rsidRPr="00EA15B8">
        <w:t>A hypothesis for behaviour change</w:t>
      </w:r>
    </w:p>
    <w:p w14:paraId="1E9F6D53" w14:textId="09D39832" w:rsidR="00C364FA" w:rsidRPr="00EA15B8" w:rsidRDefault="00C364FA" w:rsidP="006B2DAF">
      <w:r w:rsidRPr="00EA15B8">
        <w:t>Making a home</w:t>
      </w:r>
      <w:r w:rsidR="006F2CC4">
        <w:t xml:space="preserve"> energy</w:t>
      </w:r>
      <w:r w:rsidRPr="00EA15B8">
        <w:t xml:space="preserve"> upgrade is not a single action. Consumers face a wide range of options and decisions at each step in the process. This can be overwhelming to navigate when paired with a lack of knowledge and a human preference for the status quo – making no changes or opting for a like-for-like replacement. We designed behavioural interventions that addressed many points in the home upgrades journey</w:t>
      </w:r>
      <w:r w:rsidR="00F43160">
        <w:t>,</w:t>
      </w:r>
      <w:r w:rsidR="006F2CC4">
        <w:t xml:space="preserve"> including making </w:t>
      </w:r>
      <w:r w:rsidR="00DD5913">
        <w:t>Home Energy Rating</w:t>
      </w:r>
      <w:r w:rsidR="006F2CC4">
        <w:t>s more visible, simplifying how information is presented and creating supports for decision making.</w:t>
      </w:r>
    </w:p>
    <w:p w14:paraId="1777B88E" w14:textId="5C27BA4A" w:rsidR="00C364FA" w:rsidRPr="00EA15B8" w:rsidRDefault="00C364FA" w:rsidP="00EA15B8">
      <w:pPr>
        <w:pStyle w:val="Heading4"/>
      </w:pPr>
      <w:r w:rsidRPr="00EA15B8">
        <w:t>Key research questions</w:t>
      </w:r>
    </w:p>
    <w:p w14:paraId="686296BE" w14:textId="7E31E1F0" w:rsidR="00626AE5" w:rsidRPr="003D4D3E" w:rsidRDefault="00626AE5" w:rsidP="003D4D3E">
      <w:pPr>
        <w:pStyle w:val="EmphasisPanelBody"/>
        <w:rPr>
          <w:b/>
        </w:rPr>
      </w:pPr>
      <w:r w:rsidRPr="003D4D3E">
        <w:rPr>
          <w:b/>
        </w:rPr>
        <w:t xml:space="preserve">Disclosure of Home Energy Ratings </w:t>
      </w:r>
    </w:p>
    <w:p w14:paraId="7B229C1F" w14:textId="4CA4C691" w:rsidR="00C364FA" w:rsidRPr="00EA15B8" w:rsidRDefault="00C364FA" w:rsidP="003D4D3E">
      <w:pPr>
        <w:pStyle w:val="EmphasisPanelBody"/>
      </w:pPr>
      <w:r w:rsidRPr="00EA15B8">
        <w:t xml:space="preserve">Does mandatory disclosure of </w:t>
      </w:r>
      <w:r w:rsidR="001813C7">
        <w:t>Home Energy Rating</w:t>
      </w:r>
      <w:r w:rsidRPr="00EA15B8">
        <w:t>s influence choice of house?</w:t>
      </w:r>
    </w:p>
    <w:p w14:paraId="49BD41E8" w14:textId="3626A986" w:rsidR="00864215" w:rsidRDefault="00C364FA" w:rsidP="003D4D3E">
      <w:pPr>
        <w:pStyle w:val="EmphasisPanelBody"/>
      </w:pPr>
      <w:r w:rsidRPr="00EA15B8">
        <w:t xml:space="preserve">Does mandatory disclosure of </w:t>
      </w:r>
      <w:r w:rsidR="001813C7">
        <w:t>Home Energy Rating</w:t>
      </w:r>
      <w:r w:rsidRPr="00EA15B8">
        <w:t>s lead to home energy upgrades</w:t>
      </w:r>
      <w:r w:rsidR="00864215">
        <w:t>?</w:t>
      </w:r>
    </w:p>
    <w:p w14:paraId="51A61F9B" w14:textId="52AF8EC1" w:rsidR="00626AE5" w:rsidRPr="00046DA5" w:rsidRDefault="00626AE5" w:rsidP="003D4D3E">
      <w:pPr>
        <w:pStyle w:val="EmphasisPanelBody"/>
      </w:pPr>
      <w:r w:rsidRPr="003D4D3E">
        <w:rPr>
          <w:b/>
        </w:rPr>
        <w:t>Home Energy Ratings and certificate advice</w:t>
      </w:r>
      <w:r w:rsidRPr="00046DA5">
        <w:t xml:space="preserve"> </w:t>
      </w:r>
    </w:p>
    <w:p w14:paraId="13414F16" w14:textId="6D795B33" w:rsidR="00864215" w:rsidRDefault="00C364FA" w:rsidP="003D4D3E">
      <w:pPr>
        <w:pStyle w:val="EmphasisPanelBody"/>
      </w:pPr>
      <w:r w:rsidRPr="00EA15B8">
        <w:t xml:space="preserve">Can advice on a </w:t>
      </w:r>
      <w:r w:rsidR="001813C7">
        <w:t>Home Energy Rating</w:t>
      </w:r>
      <w:r w:rsidRPr="00EA15B8">
        <w:t xml:space="preserve"> certificate support greater upgrade action and how?</w:t>
      </w:r>
    </w:p>
    <w:p w14:paraId="7AD0D6E1" w14:textId="5CA32E4B" w:rsidR="00626AE5" w:rsidRPr="003D4D3E" w:rsidRDefault="00626AE5" w:rsidP="003D4D3E">
      <w:pPr>
        <w:pStyle w:val="EmphasisPanelBody"/>
        <w:rPr>
          <w:b/>
        </w:rPr>
      </w:pPr>
      <w:r w:rsidRPr="003D4D3E">
        <w:rPr>
          <w:b/>
        </w:rPr>
        <w:t xml:space="preserve">Decision support for consumers </w:t>
      </w:r>
    </w:p>
    <w:p w14:paraId="7CB16249" w14:textId="6152C5B3" w:rsidR="006B2DAF" w:rsidRDefault="006B2DAF" w:rsidP="003D4D3E">
      <w:pPr>
        <w:pStyle w:val="EmphasisPanelBody"/>
      </w:pPr>
      <w:r w:rsidRPr="00EA15B8">
        <w:t xml:space="preserve">How can government resources best support home upgrade decisions? </w:t>
      </w:r>
    </w:p>
    <w:p w14:paraId="3F7758EA" w14:textId="75D05B1A" w:rsidR="00B8415C" w:rsidRPr="00EA15B8" w:rsidRDefault="00B8415C" w:rsidP="003D4D3E">
      <w:pPr>
        <w:pStyle w:val="EmphasisPanelBody"/>
      </w:pPr>
      <w:r w:rsidRPr="00EA15B8">
        <w:t>Would prompts attract people to view home upgrade resources on a government website?</w:t>
      </w:r>
    </w:p>
    <w:p w14:paraId="486DC9F1" w14:textId="7FBAE256" w:rsidR="006F2CC4" w:rsidRDefault="00313F14" w:rsidP="006B2DAF">
      <w:r>
        <w:t>To test respondent</w:t>
      </w:r>
      <w:r w:rsidR="006F2CC4">
        <w:t xml:space="preserve"> behaviour, we used hypothetical scenarios that emulated the following experiences:</w:t>
      </w:r>
    </w:p>
    <w:p w14:paraId="6ACEAF3A" w14:textId="23645853" w:rsidR="006B2DAF" w:rsidRPr="00982D10" w:rsidRDefault="006B2DAF" w:rsidP="00982D10">
      <w:pPr>
        <w:pStyle w:val="ListBullet"/>
      </w:pPr>
      <w:r w:rsidRPr="00982D10">
        <w:t xml:space="preserve">Picking a property to inspect from a set of online search results </w:t>
      </w:r>
    </w:p>
    <w:p w14:paraId="5B9D1ACD" w14:textId="04E8E443" w:rsidR="006B2DAF" w:rsidRPr="00982D10" w:rsidRDefault="006B2DAF" w:rsidP="00982D10">
      <w:pPr>
        <w:pStyle w:val="ListBullet"/>
      </w:pPr>
      <w:r w:rsidRPr="00982D10">
        <w:t xml:space="preserve">Choosing a preferred upgrade for a property when presented with incomplete information on a real estate listing or detailed information on a </w:t>
      </w:r>
      <w:r w:rsidR="001813C7" w:rsidRPr="00982D10">
        <w:t>Home Energy Rating</w:t>
      </w:r>
      <w:r w:rsidRPr="00982D10">
        <w:t xml:space="preserve"> certificate </w:t>
      </w:r>
    </w:p>
    <w:p w14:paraId="1CC69032" w14:textId="269CAF49" w:rsidR="006B2DAF" w:rsidRPr="00982D10" w:rsidRDefault="006B2DAF" w:rsidP="00982D10">
      <w:pPr>
        <w:pStyle w:val="ListBullet"/>
      </w:pPr>
      <w:r w:rsidRPr="00982D10">
        <w:t>Using resources such as a</w:t>
      </w:r>
      <w:r w:rsidR="0012574D" w:rsidRPr="00982D10">
        <w:t>n online</w:t>
      </w:r>
      <w:r w:rsidRPr="00982D10">
        <w:t xml:space="preserve"> decision</w:t>
      </w:r>
      <w:r w:rsidR="0012574D" w:rsidRPr="00982D10">
        <w:t xml:space="preserve"> support</w:t>
      </w:r>
      <w:r w:rsidRPr="00982D10">
        <w:t xml:space="preserve"> tool</w:t>
      </w:r>
    </w:p>
    <w:p w14:paraId="6B08341A" w14:textId="5A600C17" w:rsidR="00655A53" w:rsidRDefault="006B2DAF" w:rsidP="00655A53">
      <w:pPr>
        <w:pStyle w:val="ListBullet"/>
      </w:pPr>
      <w:r w:rsidRPr="00982D10">
        <w:t>Seeing a prompt with a clickable link to information</w:t>
      </w:r>
      <w:r w:rsidR="00343555" w:rsidRPr="00982D10">
        <w:t>.</w:t>
      </w:r>
      <w:r w:rsidRPr="00EA15B8">
        <w:t xml:space="preserve"> </w:t>
      </w:r>
    </w:p>
    <w:p w14:paraId="31BCB130" w14:textId="77777777" w:rsidR="00655A53" w:rsidRDefault="00655A53" w:rsidP="00EF726A">
      <w:pPr>
        <w:pStyle w:val="ListBullet"/>
        <w:numPr>
          <w:ilvl w:val="0"/>
          <w:numId w:val="0"/>
        </w:numPr>
        <w:ind w:left="360"/>
      </w:pPr>
    </w:p>
    <w:p w14:paraId="3DA5E769" w14:textId="158267C5" w:rsidR="006F2CC4" w:rsidRPr="00EA15B8" w:rsidRDefault="00653057" w:rsidP="00982D10">
      <w:pPr>
        <w:pStyle w:val="ListBullet"/>
        <w:numPr>
          <w:ilvl w:val="0"/>
          <w:numId w:val="0"/>
        </w:numPr>
      </w:pPr>
      <w:r>
        <w:t xml:space="preserve">Hypothetical scenarios allow us to understand the preferences and behaviour of all </w:t>
      </w:r>
      <w:r w:rsidR="00DE72C0">
        <w:t>respondents</w:t>
      </w:r>
      <w:r>
        <w:t>, even if they cannot make home energy upgrades decisions in the real world due to individual circumstances.</w:t>
      </w:r>
    </w:p>
    <w:p w14:paraId="44C45C82" w14:textId="2BC1CE52" w:rsidR="006B2DAF" w:rsidRPr="00EA15B8" w:rsidRDefault="006B2DAF" w:rsidP="00EA15B8">
      <w:pPr>
        <w:pStyle w:val="Heading4"/>
      </w:pPr>
      <w:r w:rsidRPr="00EA15B8">
        <w:t>Survey sample</w:t>
      </w:r>
    </w:p>
    <w:p w14:paraId="6A15C561" w14:textId="1A8B4E85" w:rsidR="006B2DAF" w:rsidRDefault="005E3A49" w:rsidP="006B2DAF">
      <w:r>
        <w:t>We ran a national survey</w:t>
      </w:r>
      <w:r w:rsidR="006B2DAF" w:rsidRPr="00EA15B8">
        <w:t xml:space="preserve"> from 16 to 28 May 2024 with a sample of 13,797 </w:t>
      </w:r>
      <w:r w:rsidR="000F13FF">
        <w:t>survey respondents</w:t>
      </w:r>
      <w:r w:rsidR="006B2DAF" w:rsidRPr="00EA15B8">
        <w:t xml:space="preserve"> representative of Australia by age, gender and location (for demographics see Appendix </w:t>
      </w:r>
      <w:r w:rsidR="00E41C19">
        <w:t>2</w:t>
      </w:r>
      <w:r w:rsidR="006B2DAF" w:rsidRPr="00EA15B8">
        <w:t xml:space="preserve">). </w:t>
      </w:r>
      <w:r w:rsidR="000F13FF">
        <w:t>Respondents</w:t>
      </w:r>
      <w:r w:rsidR="006B2DAF" w:rsidRPr="00EA15B8">
        <w:t xml:space="preserve"> were recruited through two online survey panels, each </w:t>
      </w:r>
      <w:r w:rsidR="00313F14">
        <w:t xml:space="preserve">respondent </w:t>
      </w:r>
      <w:r w:rsidR="006B2DAF" w:rsidRPr="00EA15B8">
        <w:lastRenderedPageBreak/>
        <w:t xml:space="preserve">received a small monetary incentive to </w:t>
      </w:r>
      <w:r w:rsidR="00803909">
        <w:t>complete</w:t>
      </w:r>
      <w:r w:rsidR="006B2DAF" w:rsidRPr="00EA15B8">
        <w:t xml:space="preserve"> a 10 minute online survey using the Qualtrics platform. </w:t>
      </w:r>
      <w:r w:rsidR="000F13FF">
        <w:t>Respondents</w:t>
      </w:r>
      <w:r w:rsidR="006B2DAF" w:rsidRPr="00EA15B8">
        <w:t xml:space="preserve"> had to be based in Australia and over 18 years of age to participate. </w:t>
      </w:r>
    </w:p>
    <w:p w14:paraId="7354F25C" w14:textId="1A2172FF" w:rsidR="002F442E" w:rsidRDefault="002F442E" w:rsidP="009C2BB1">
      <w:pPr>
        <w:pStyle w:val="Heading4"/>
      </w:pPr>
      <w:r>
        <w:t>Survey flow</w:t>
      </w:r>
    </w:p>
    <w:p w14:paraId="1228EC9E" w14:textId="18D17FFD" w:rsidR="00667E41" w:rsidRDefault="002F442E" w:rsidP="00356AD6">
      <w:r>
        <w:t>To better understand the link between consumer knowledge and intention with their actual behaviour</w:t>
      </w:r>
      <w:r w:rsidR="00C10F28">
        <w:t xml:space="preserve">. Our </w:t>
      </w:r>
      <w:r>
        <w:t xml:space="preserve">survey contained </w:t>
      </w:r>
      <w:r w:rsidR="00864215">
        <w:t xml:space="preserve">five </w:t>
      </w:r>
      <w:r>
        <w:t>experiments</w:t>
      </w:r>
      <w:r w:rsidR="00C10F28">
        <w:t xml:space="preserve">, with </w:t>
      </w:r>
      <w:r w:rsidR="00DE72C0">
        <w:t xml:space="preserve">respondents </w:t>
      </w:r>
      <w:r w:rsidR="00C10F28">
        <w:t xml:space="preserve">taking part in </w:t>
      </w:r>
      <w:r w:rsidR="00864215">
        <w:t>three</w:t>
      </w:r>
      <w:r w:rsidR="006020F8">
        <w:t xml:space="preserve"> </w:t>
      </w:r>
      <w:r>
        <w:t xml:space="preserve">(Figure 2). </w:t>
      </w:r>
      <w:r w:rsidR="00667E41">
        <w:rPr>
          <w:noProof/>
        </w:rPr>
        <w:drawing>
          <wp:inline distT="0" distB="0" distL="0" distR="0" wp14:anchorId="5E4343A5" wp14:editId="4DA43C22">
            <wp:extent cx="5400000" cy="4305844"/>
            <wp:effectExtent l="0" t="0" r="0" b="0"/>
            <wp:docPr id="63" name="Picture 63" descr="A flow chart shows the full sample of respondents (N = 13,797) was divided into a disclosure sub-sample of renters and homeowners (n = 6,668) saw Trial 1 choice of house (n=6,668) and Trial 2 choice of upgrades (n=6,486), and a decision support sub-sample of homeowners only (n = 7,129) saw Trial 3 support resource (n=7,129) and Trial 4 home energy certificate advice (n=6,917). The full sample of respondents saw Trial 5 prompts (n=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4305844"/>
                    </a:xfrm>
                    <a:prstGeom prst="rect">
                      <a:avLst/>
                    </a:prstGeom>
                    <a:noFill/>
                  </pic:spPr>
                </pic:pic>
              </a:graphicData>
            </a:graphic>
          </wp:inline>
        </w:drawing>
      </w:r>
    </w:p>
    <w:p w14:paraId="65CAF2FB" w14:textId="2429DA4D" w:rsidR="00667E41" w:rsidRDefault="00667E41"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w:t>
      </w:r>
      <w:r w:rsidR="00C32B6E">
        <w:rPr>
          <w:noProof/>
        </w:rPr>
        <w:fldChar w:fldCharType="end"/>
      </w:r>
      <w:r>
        <w:t xml:space="preserve">. </w:t>
      </w:r>
      <w:r>
        <w:tab/>
      </w:r>
      <w:r w:rsidRPr="00771BF7">
        <w:t>We used sub-samples to investigate four of our five research questions</w:t>
      </w:r>
    </w:p>
    <w:p w14:paraId="28993E21" w14:textId="2D215399" w:rsidR="00BC464F" w:rsidRDefault="00BC464F">
      <w:r>
        <w:t xml:space="preserve">Around half of respondents saw trials in the disclosure stream. This was a blended group of homeowners and renters living in different house types. With this group we tested the impacts of mandatory disclosure of Home Energy Ratings on respondents’ choice of house (Trial 1) and choice of upgrades (Trial 2). </w:t>
      </w:r>
    </w:p>
    <w:p w14:paraId="6C4A8E56" w14:textId="124BC75C" w:rsidR="00BC464F" w:rsidRDefault="00BC464F">
      <w:r>
        <w:t>The other half of the sample saw trials in the decision support stream</w:t>
      </w:r>
      <w:r w:rsidR="00B02595">
        <w:t>.</w:t>
      </w:r>
      <w:r>
        <w:t xml:space="preserve"> </w:t>
      </w:r>
      <w:r w:rsidR="00B02595">
        <w:t>T</w:t>
      </w:r>
      <w:r>
        <w:t xml:space="preserve">his was only comprised of homeowners living in freestanding </w:t>
      </w:r>
      <w:r w:rsidR="00B8415C">
        <w:t xml:space="preserve">homes. </w:t>
      </w:r>
      <w:r w:rsidR="00B8415C" w:rsidRPr="00B8415C">
        <w:t xml:space="preserve">They were shown </w:t>
      </w:r>
      <w:r w:rsidR="00FA28C6" w:rsidRPr="00B8415C">
        <w:t>resources to support homeowners to make upgrade decisions in their home</w:t>
      </w:r>
      <w:r w:rsidR="00FA28C6">
        <w:t xml:space="preserve"> (Trial 3) and </w:t>
      </w:r>
      <w:r w:rsidR="00B8415C" w:rsidRPr="00B8415C">
        <w:t xml:space="preserve">Home Energy Rating certificates </w:t>
      </w:r>
      <w:r w:rsidR="00B8415C">
        <w:t xml:space="preserve">(Trial </w:t>
      </w:r>
      <w:r w:rsidR="00FA28C6">
        <w:t>4</w:t>
      </w:r>
      <w:r w:rsidR="00B8415C">
        <w:t>)</w:t>
      </w:r>
      <w:r w:rsidR="00FA28C6">
        <w:t>.</w:t>
      </w:r>
    </w:p>
    <w:p w14:paraId="3E34703F" w14:textId="13816C8F" w:rsidR="00B8415C" w:rsidRPr="00531D32" w:rsidRDefault="00B8415C">
      <w:pPr>
        <w:rPr>
          <w:rFonts w:cstheme="minorHAnsi"/>
        </w:rPr>
      </w:pPr>
      <w:r>
        <w:rPr>
          <w:rFonts w:cstheme="minorHAnsi"/>
        </w:rPr>
        <w:t>Respondents</w:t>
      </w:r>
      <w:r w:rsidRPr="00EA15B8">
        <w:rPr>
          <w:rFonts w:cstheme="minorHAnsi"/>
        </w:rPr>
        <w:t xml:space="preserve"> were also asked a short series of survey questions relevant to the trials they had seen. This was to better understand their thoughts and perspectives around home energy upgrades. </w:t>
      </w:r>
    </w:p>
    <w:p w14:paraId="5EC463B1" w14:textId="72816E20" w:rsidR="00BC464F" w:rsidRDefault="00BC464F">
      <w:r>
        <w:lastRenderedPageBreak/>
        <w:t>At the end of the survey, all respondents saw a prompt to visit a government website</w:t>
      </w:r>
      <w:r w:rsidR="00B8415C">
        <w:t xml:space="preserve"> (Trial 5</w:t>
      </w:r>
      <w:r>
        <w:t>).</w:t>
      </w:r>
    </w:p>
    <w:p w14:paraId="6FD12708" w14:textId="01F8C249" w:rsidR="00E53BB3" w:rsidRDefault="00E53BB3" w:rsidP="00EA15B8">
      <w:pPr>
        <w:rPr>
          <w:rFonts w:cstheme="minorHAnsi"/>
        </w:rPr>
      </w:pPr>
      <w:r>
        <w:rPr>
          <w:rFonts w:cstheme="minorHAnsi"/>
        </w:rPr>
        <w:t>Results from these five trials will be discussed in three separate sections</w:t>
      </w:r>
      <w:r w:rsidR="0000039B">
        <w:rPr>
          <w:rFonts w:cstheme="minorHAnsi"/>
        </w:rPr>
        <w:t>:</w:t>
      </w:r>
      <w:r>
        <w:rPr>
          <w:rFonts w:cstheme="minorHAnsi"/>
        </w:rPr>
        <w:t xml:space="preserve"> disclosure</w:t>
      </w:r>
      <w:r w:rsidR="0000039B">
        <w:rPr>
          <w:rFonts w:cstheme="minorHAnsi"/>
        </w:rPr>
        <w:t>;</w:t>
      </w:r>
      <w:r>
        <w:rPr>
          <w:rFonts w:cstheme="minorHAnsi"/>
        </w:rPr>
        <w:t xml:space="preserve"> certificate advice</w:t>
      </w:r>
      <w:r w:rsidR="0000039B">
        <w:rPr>
          <w:rFonts w:cstheme="minorHAnsi"/>
        </w:rPr>
        <w:t>;</w:t>
      </w:r>
      <w:r>
        <w:rPr>
          <w:rFonts w:cstheme="minorHAnsi"/>
        </w:rPr>
        <w:t xml:space="preserve"> and decision support. </w:t>
      </w:r>
    </w:p>
    <w:p w14:paraId="498C3782" w14:textId="52E78D58" w:rsidR="00EA15B8" w:rsidRDefault="00EA15B8" w:rsidP="00D1032B">
      <w:pPr>
        <w:pStyle w:val="Heading4"/>
      </w:pPr>
      <w:r w:rsidRPr="00EA15B8">
        <w:t xml:space="preserve">Randomised controlled trials </w:t>
      </w:r>
    </w:p>
    <w:p w14:paraId="0473B791" w14:textId="03AA63FD" w:rsidR="00430738" w:rsidRDefault="00430738" w:rsidP="00EF726A">
      <w:r>
        <w:t xml:space="preserve">Our survey experiments were randomised controlled trials (RCTs). This allowed us to control for known variables such as </w:t>
      </w:r>
      <w:r w:rsidR="00F66B4F">
        <w:t>home ownership</w:t>
      </w:r>
      <w:r>
        <w:t xml:space="preserve"> status, and reduce the bias of unknown variables, such as motivation to make upgrades.</w:t>
      </w:r>
    </w:p>
    <w:p w14:paraId="45C6C657" w14:textId="77777777" w:rsidR="001A4D3B" w:rsidRDefault="000E3A19" w:rsidP="001A4D3B">
      <w:pPr>
        <w:keepNext/>
      </w:pPr>
      <w:r>
        <w:rPr>
          <w:noProof/>
        </w:rPr>
        <w:drawing>
          <wp:inline distT="0" distB="0" distL="0" distR="0" wp14:anchorId="0606B79B" wp14:editId="1FE66A4E">
            <wp:extent cx="5400000" cy="2120211"/>
            <wp:effectExtent l="0" t="0" r="0" b="0"/>
            <wp:docPr id="60" name="Picture 60" descr="A flow chart shows a sample group divided by random sorting into two groups. The experimental group is shown to receive an intervention, and the control group is shown to receive no intervention. In this example, the experimental group has 3 out of 5 stick figures shown to have changed behaviour while the control group has 1 out of 5 stick figures shown to have change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120211"/>
                    </a:xfrm>
                    <a:prstGeom prst="rect">
                      <a:avLst/>
                    </a:prstGeom>
                    <a:noFill/>
                  </pic:spPr>
                </pic:pic>
              </a:graphicData>
            </a:graphic>
          </wp:inline>
        </w:drawing>
      </w:r>
    </w:p>
    <w:p w14:paraId="76C41FE9" w14:textId="514E1E60" w:rsidR="001A4D3B" w:rsidRDefault="001A4D3B" w:rsidP="009B5F2F">
      <w:pPr>
        <w:pStyle w:val="Caption"/>
        <w:outlineLvl w:val="4"/>
      </w:pPr>
      <w:r>
        <w:t xml:space="preserve">Figure </w:t>
      </w:r>
      <w:r w:rsidR="00C32B6E">
        <w:fldChar w:fldCharType="begin"/>
      </w:r>
      <w:r w:rsidR="00C32B6E">
        <w:instrText xml:space="preserve"> </w:instrText>
      </w:r>
      <w:r w:rsidR="00C32B6E">
        <w:instrText xml:space="preserve">SEQ Figure \* ARABIC </w:instrText>
      </w:r>
      <w:r w:rsidR="00C32B6E">
        <w:fldChar w:fldCharType="separate"/>
      </w:r>
      <w:r w:rsidR="00B04354">
        <w:rPr>
          <w:noProof/>
        </w:rPr>
        <w:t>3</w:t>
      </w:r>
      <w:r w:rsidR="00C32B6E">
        <w:rPr>
          <w:noProof/>
        </w:rPr>
        <w:fldChar w:fldCharType="end"/>
      </w:r>
      <w:r w:rsidR="00B7598D">
        <w:t>.</w:t>
      </w:r>
      <w:r w:rsidR="00B7598D">
        <w:tab/>
      </w:r>
      <w:r>
        <w:t>Example of randomisation in RCTs</w:t>
      </w:r>
    </w:p>
    <w:p w14:paraId="572BE8B1" w14:textId="4B1A92D6" w:rsidR="00D1032B" w:rsidRDefault="00D1032B" w:rsidP="00D1032B">
      <w:pPr>
        <w:pStyle w:val="SourceNotesText"/>
      </w:pPr>
      <w:r w:rsidRPr="00D1032B">
        <w:t xml:space="preserve">Source: </w:t>
      </w:r>
      <w:r w:rsidR="001A4D3B">
        <w:t xml:space="preserve">Adapted from </w:t>
      </w:r>
      <w:r w:rsidRPr="00D1032B">
        <w:t>Haynes et al 2012, ‘Test, Learn, Adapt: Developing Public Policy with Randomised Controlled Trials’</w:t>
      </w:r>
      <w:r w:rsidR="008E46EC">
        <w:t>.</w:t>
      </w:r>
    </w:p>
    <w:p w14:paraId="1D3D2517" w14:textId="5101111F" w:rsidR="00D1032B" w:rsidRDefault="00D1032B" w:rsidP="00D1032B">
      <w:r>
        <w:t xml:space="preserve">While no single piece of research can prove cause and effect, RCTs can provide robust evidence for policy and decision makers, and compliment other forms of research when looking at a complex issue. This rigorous tool helps us understand if an intervention achieves its intended policy outcome </w:t>
      </w:r>
      <w:r w:rsidR="0032789E">
        <w:t>and</w:t>
      </w:r>
      <w:r>
        <w:t xml:space="preserve"> allows us to look for adverse </w:t>
      </w:r>
      <w:r w:rsidR="00CF1C37">
        <w:t>outcomes or</w:t>
      </w:r>
      <w:r>
        <w:t xml:space="preserve"> make clear when an intervention has no effect. </w:t>
      </w:r>
    </w:p>
    <w:p w14:paraId="1047DBE5" w14:textId="56377931" w:rsidR="00D1032B" w:rsidRDefault="00D1032B" w:rsidP="00D1032B">
      <w:r>
        <w:t xml:space="preserve">In survey experiments, </w:t>
      </w:r>
      <w:r w:rsidR="000F13FF">
        <w:t>respondents</w:t>
      </w:r>
      <w:r>
        <w:t xml:space="preserve"> are presented with hypothetical scenarios. While this methodology provides strong evidence for the direction of an effect, the size of an effect in the real world may be smaller or bigger depending on many other factors. </w:t>
      </w:r>
    </w:p>
    <w:p w14:paraId="074988B6" w14:textId="55697EA5" w:rsidR="00687A76" w:rsidRDefault="00D1032B" w:rsidP="00D1032B">
      <w:r>
        <w:t xml:space="preserve">For full trial details, please refer to the </w:t>
      </w:r>
      <w:r w:rsidR="002F442E">
        <w:t xml:space="preserve">Home Upgrades Technical Appendix. </w:t>
      </w:r>
    </w:p>
    <w:p w14:paraId="11973EF7" w14:textId="443C5179" w:rsidR="00D1032B" w:rsidRPr="00D1032B" w:rsidRDefault="00687A76" w:rsidP="00EF726A">
      <w:pPr>
        <w:pStyle w:val="Heading2"/>
      </w:pPr>
      <w:bookmarkStart w:id="17" w:name="_Toc175223524"/>
      <w:bookmarkStart w:id="18" w:name="_Toc175300773"/>
      <w:bookmarkStart w:id="19" w:name="_Toc175667898"/>
      <w:bookmarkStart w:id="20" w:name="_Toc175663242"/>
      <w:bookmarkStart w:id="21" w:name="_Toc185597359"/>
      <w:r>
        <w:lastRenderedPageBreak/>
        <w:t xml:space="preserve">Disclosure of </w:t>
      </w:r>
      <w:r w:rsidR="001813C7">
        <w:t>Home Energy Rating</w:t>
      </w:r>
      <w:r>
        <w:t>s</w:t>
      </w:r>
      <w:bookmarkEnd w:id="17"/>
      <w:bookmarkEnd w:id="18"/>
      <w:bookmarkEnd w:id="19"/>
      <w:bookmarkEnd w:id="20"/>
      <w:bookmarkEnd w:id="21"/>
    </w:p>
    <w:p w14:paraId="273CAED1" w14:textId="6A0B669A" w:rsidR="00AD22AF" w:rsidRDefault="00AD22AF" w:rsidP="001B22C2">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sidRPr="003B6298">
        <w:rPr>
          <w:color w:val="FFFFFF" w:themeColor="background1"/>
        </w:rPr>
        <w:t xml:space="preserve">Key </w:t>
      </w:r>
      <w:r>
        <w:rPr>
          <w:color w:val="FFFFFF" w:themeColor="background1"/>
        </w:rPr>
        <w:t>i</w:t>
      </w:r>
      <w:r w:rsidRPr="00ED5E1A">
        <w:rPr>
          <w:color w:val="FFFFFF" w:themeColor="background1"/>
        </w:rPr>
        <w:t>nsights for policymakers</w:t>
      </w:r>
    </w:p>
    <w:p w14:paraId="0F651561" w14:textId="1F2876C6" w:rsidR="00CE3DB8" w:rsidRDefault="00CE3DB8" w:rsidP="00CE3DB8">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The disclosure of Home Energy Ratings impacts consumer decision making. The </w:t>
      </w:r>
      <w:r w:rsidDel="00EC11B7">
        <w:t xml:space="preserve">mandatory disclosure </w:t>
      </w:r>
      <w:r w:rsidR="00E80BF2">
        <w:t>group</w:t>
      </w:r>
      <w:r>
        <w:t xml:space="preserve"> helped buyers exercise their choice better than the voluntary </w:t>
      </w:r>
      <w:r w:rsidDel="00EC11B7">
        <w:t xml:space="preserve">disclosure </w:t>
      </w:r>
      <w:r w:rsidR="00E80BF2">
        <w:t>group</w:t>
      </w:r>
      <w:r w:rsidR="0012574D">
        <w:t>.</w:t>
      </w:r>
      <w:r>
        <w:t xml:space="preserve"> </w:t>
      </w:r>
    </w:p>
    <w:p w14:paraId="0D489B67" w14:textId="0AF37451" w:rsidR="00CE3DB8" w:rsidRDefault="00CE3DB8" w:rsidP="003F1D7F">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Respondents were more likely to inspect more </w:t>
      </w:r>
      <w:r w:rsidR="00CA12C5">
        <w:t xml:space="preserve">energy </w:t>
      </w:r>
      <w:r>
        <w:t>efficient homes when Home Energy Ratings for all properties were disclosed.</w:t>
      </w:r>
    </w:p>
    <w:p w14:paraId="26B43143" w14:textId="28181B6E" w:rsidR="00CE3DB8" w:rsidRDefault="00CE3DB8"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Respondents </w:t>
      </w:r>
      <w:r w:rsidR="0012574D">
        <w:t xml:space="preserve">in the voluntary disclosure </w:t>
      </w:r>
      <w:r w:rsidR="00E80BF2">
        <w:t>group</w:t>
      </w:r>
      <w:r w:rsidR="0012574D">
        <w:t xml:space="preserve"> </w:t>
      </w:r>
      <w:r>
        <w:t>overestimated the Home Energy Rating of ‘unrated’ properties</w:t>
      </w:r>
      <w:r w:rsidR="0012574D">
        <w:t xml:space="preserve"> more than those in the mandatory disclosure </w:t>
      </w:r>
      <w:r w:rsidR="00E80BF2">
        <w:t>group</w:t>
      </w:r>
      <w:r w:rsidR="0012574D">
        <w:t>.</w:t>
      </w:r>
    </w:p>
    <w:p w14:paraId="059CD53D" w14:textId="62BE3F82" w:rsidR="00CE3DB8" w:rsidRDefault="00CE3DB8"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The majority of respondents said it is important to know the Home Energy Rating for a potential property at the point of sale (86%) and at the point of lease (75%). </w:t>
      </w:r>
    </w:p>
    <w:p w14:paraId="2A1F4037" w14:textId="419B0C36" w:rsidR="00CE3DB8" w:rsidRDefault="00CE3DB8"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Disclosing a Home Energy Rating on a real estate listing encouraged both buyers and sellers to choose a home energy upgrade over other home upgrades.</w:t>
      </w:r>
    </w:p>
    <w:p w14:paraId="6DF4C03A" w14:textId="3FE122B4" w:rsidR="00BF1723" w:rsidRDefault="00BF1723"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Sellers who were told they would have to disclose a </w:t>
      </w:r>
      <w:r w:rsidR="00DD5913">
        <w:t>Home Energy Rating</w:t>
      </w:r>
      <w:r>
        <w:t xml:space="preserve"> on a real estate listing</w:t>
      </w:r>
      <w:r w:rsidR="001768E6">
        <w:t>,</w:t>
      </w:r>
      <w:r>
        <w:t xml:space="preserve"> were significantly more likely to make energy upgrades to a property prior to sale.</w:t>
      </w:r>
    </w:p>
    <w:p w14:paraId="4416B889" w14:textId="515CDDFC" w:rsidR="00CE3DB8" w:rsidRPr="004D4020" w:rsidRDefault="00CE3DB8">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9 out of 10 respondents said it</w:t>
      </w:r>
      <w:r w:rsidR="001768E6">
        <w:t xml:space="preserve"> i</w:t>
      </w:r>
      <w:r>
        <w:t>s useful to know your Home Energy Rating before choosing home upgrades.</w:t>
      </w:r>
    </w:p>
    <w:p w14:paraId="1F824A26" w14:textId="5401135F" w:rsidR="00D1032B" w:rsidRDefault="00A413C0" w:rsidP="00770504">
      <w:pPr>
        <w:pStyle w:val="Heading3"/>
      </w:pPr>
      <w:r>
        <w:t xml:space="preserve">Context </w:t>
      </w:r>
    </w:p>
    <w:p w14:paraId="4850F5A2" w14:textId="2DBB8250" w:rsidR="00A413C0" w:rsidRDefault="00A413C0" w:rsidP="00D1032B">
      <w:r>
        <w:t xml:space="preserve">Around 2 in 3 Australian homes were built before the introduction of national minimum energy </w:t>
      </w:r>
      <w:r w:rsidR="001768E6">
        <w:t>requirements</w:t>
      </w:r>
      <w:r w:rsidR="00980649">
        <w:t xml:space="preserve"> introduced in 2003</w:t>
      </w:r>
      <w:r w:rsidR="001768E6">
        <w:t xml:space="preserve"> </w:t>
      </w:r>
      <w:r>
        <w:t>(A</w:t>
      </w:r>
      <w:r w:rsidR="00130F5F">
        <w:t>ustralian Bureau of Statistics</w:t>
      </w:r>
      <w:r>
        <w:t xml:space="preserve"> 2001</w:t>
      </w:r>
      <w:r w:rsidR="008865AC">
        <w:t>/2002</w:t>
      </w:r>
      <w:r>
        <w:t xml:space="preserve"> and 202</w:t>
      </w:r>
      <w:r w:rsidR="008865AC">
        <w:t>1/202</w:t>
      </w:r>
      <w:r>
        <w:t>2)</w:t>
      </w:r>
      <w:r w:rsidR="00E2096D">
        <w:t xml:space="preserve">. </w:t>
      </w:r>
      <w:r w:rsidR="00CC51C9" w:rsidRPr="00C27539">
        <w:t xml:space="preserve">This means </w:t>
      </w:r>
      <w:r w:rsidR="00D5060A" w:rsidRPr="00C27539">
        <w:t xml:space="preserve">many Australian </w:t>
      </w:r>
      <w:r w:rsidRPr="00C27539">
        <w:t xml:space="preserve">homes </w:t>
      </w:r>
      <w:r w:rsidR="00D5060A" w:rsidRPr="00C27539">
        <w:t>are</w:t>
      </w:r>
      <w:r w:rsidRPr="00C27539">
        <w:t xml:space="preserve"> hot in summer, </w:t>
      </w:r>
      <w:r w:rsidR="00712EBC" w:rsidRPr="00C27539">
        <w:t>cold in winter and may require cooling and heating throughout much of the year to maintain comfort</w:t>
      </w:r>
      <w:r w:rsidRPr="00C27539">
        <w:t xml:space="preserve">. </w:t>
      </w:r>
      <w:r w:rsidR="00BE1E72" w:rsidRPr="00C27539">
        <w:t>With</w:t>
      </w:r>
      <w:r w:rsidR="00BE1E72">
        <w:t xml:space="preserve"> </w:t>
      </w:r>
      <w:r w:rsidR="00922D5D">
        <w:t xml:space="preserve">the </w:t>
      </w:r>
      <w:r w:rsidR="00BE1E72">
        <w:t>ACT</w:t>
      </w:r>
      <w:r w:rsidR="00922D5D">
        <w:t xml:space="preserve"> being the </w:t>
      </w:r>
      <w:r w:rsidR="00BE1E72">
        <w:t>only jurisdiction in Australia</w:t>
      </w:r>
      <w:r w:rsidR="00922D5D">
        <w:t xml:space="preserve"> to have a mandatory disclosure scheme, </w:t>
      </w:r>
      <w:r w:rsidR="00250C0A">
        <w:t>the energy performance</w:t>
      </w:r>
      <w:r w:rsidR="00250C0A" w:rsidDel="007066F2">
        <w:t xml:space="preserve"> </w:t>
      </w:r>
      <w:r w:rsidR="006E6DCE">
        <w:t>of</w:t>
      </w:r>
      <w:r w:rsidR="006E6DCE" w:rsidDel="007066F2">
        <w:t xml:space="preserve"> </w:t>
      </w:r>
      <w:r w:rsidR="006E6DCE" w:rsidDel="00250C0A">
        <w:t xml:space="preserve">a </w:t>
      </w:r>
      <w:r w:rsidR="00250C0A">
        <w:t>home is</w:t>
      </w:r>
      <w:r w:rsidR="006E6DCE">
        <w:t xml:space="preserve"> invisible to </w:t>
      </w:r>
      <w:r w:rsidR="00250C0A">
        <w:t xml:space="preserve">most </w:t>
      </w:r>
      <w:r w:rsidR="009C44E3">
        <w:t xml:space="preserve">Australian </w:t>
      </w:r>
      <w:r w:rsidR="006E6DCE">
        <w:t xml:space="preserve">consumers. </w:t>
      </w:r>
      <w:r>
        <w:t xml:space="preserve">Most evidence for mandatory disclosure comes from international literature or the </w:t>
      </w:r>
      <w:r w:rsidRPr="00EF726A">
        <w:t xml:space="preserve">ACT. </w:t>
      </w:r>
      <w:r w:rsidR="00980649" w:rsidRPr="00EF726A">
        <w:t>T</w:t>
      </w:r>
      <w:r w:rsidR="00670809" w:rsidRPr="00EF726A">
        <w:t>his was an opportunity</w:t>
      </w:r>
      <w:r w:rsidRPr="00EF726A">
        <w:t xml:space="preserve"> </w:t>
      </w:r>
      <w:r w:rsidR="00106EEA" w:rsidRPr="00EF726A">
        <w:t xml:space="preserve">to add to the literature with </w:t>
      </w:r>
      <w:r w:rsidRPr="00EF726A">
        <w:t>contemporary and nationally representative evidence</w:t>
      </w:r>
      <w:r w:rsidR="00101A3B" w:rsidRPr="00EF726A">
        <w:t>, the data has the potential to inform decision making for Australian policymakers.</w:t>
      </w:r>
    </w:p>
    <w:p w14:paraId="6D31D819" w14:textId="518F551C" w:rsidR="00A413C0" w:rsidRDefault="00A413C0" w:rsidP="00D1032B">
      <w:r>
        <w:t xml:space="preserve">A review of international disclosure schemes (Frederiks and Romanach 2023) showed </w:t>
      </w:r>
      <w:r w:rsidR="00D5060A">
        <w:t xml:space="preserve">disclosure of </w:t>
      </w:r>
      <w:r w:rsidR="005C1ED0">
        <w:t>Home</w:t>
      </w:r>
      <w:r w:rsidR="001813C7">
        <w:t xml:space="preserve"> Energy Rating</w:t>
      </w:r>
      <w:r w:rsidR="00D5060A">
        <w:t>s</w:t>
      </w:r>
      <w:r>
        <w:t xml:space="preserve"> can influence the real-world behaviour of consumers and can drive demand for more energy efficient housing. </w:t>
      </w:r>
      <w:r w:rsidR="00770504">
        <w:t xml:space="preserve">International literature has shown mandatory disclosure schemes are more effective at reducing information asymmetry in the </w:t>
      </w:r>
      <w:r w:rsidR="00770504">
        <w:lastRenderedPageBreak/>
        <w:t xml:space="preserve">real estate market than voluntary disclosure schemes. </w:t>
      </w:r>
      <w:r>
        <w:t>However,</w:t>
      </w:r>
      <w:r w:rsidR="005951D6">
        <w:t xml:space="preserve"> existing</w:t>
      </w:r>
      <w:r>
        <w:t xml:space="preserve"> evidence for the effectiveness of a disclosure scheme in Australia </w:t>
      </w:r>
      <w:r w:rsidR="005951D6">
        <w:t>is</w:t>
      </w:r>
      <w:r>
        <w:t xml:space="preserve"> limited. </w:t>
      </w:r>
    </w:p>
    <w:p w14:paraId="7EB9D21F" w14:textId="4BB5A1D5" w:rsidR="00770504" w:rsidRDefault="00864215" w:rsidP="00D1032B">
      <w:r w:rsidRPr="00864215">
        <w:t>Without disclosure of home energy performance, it is difficult for Australian home buyers to know the energy performance, energy costs or g</w:t>
      </w:r>
      <w:r>
        <w:t>reenhouse emissions of a home.</w:t>
      </w:r>
      <w:r w:rsidR="002875A0">
        <w:t xml:space="preserve"> </w:t>
      </w:r>
      <w:r w:rsidR="0090132B">
        <w:t>Based on the international evidence, t</w:t>
      </w:r>
      <w:r w:rsidR="00770504">
        <w:t xml:space="preserve">he disclosure of a home’s energy performance at the point of sale or lease could help buyers and renters make more informed decisions. </w:t>
      </w:r>
      <w:r w:rsidR="0022271C">
        <w:t>Additionally, t</w:t>
      </w:r>
      <w:r w:rsidR="00770504">
        <w:t xml:space="preserve">his could incentivise owner occupiers and owner investors to prioritise </w:t>
      </w:r>
      <w:r w:rsidR="0022271C">
        <w:t xml:space="preserve">home </w:t>
      </w:r>
      <w:r w:rsidR="00770504">
        <w:t xml:space="preserve">energy upgrades when </w:t>
      </w:r>
      <w:r w:rsidR="008A48F7">
        <w:t>making alterations or renovations to their home</w:t>
      </w:r>
      <w:r w:rsidR="00770504">
        <w:t xml:space="preserve">. </w:t>
      </w:r>
    </w:p>
    <w:p w14:paraId="39D12E7F" w14:textId="72C39C41" w:rsidR="00770504" w:rsidRDefault="00770504" w:rsidP="00D1032B">
      <w:r>
        <w:t xml:space="preserve">In their review, Frederiks and Romanach (2023) pointed to two different types of feedback underpinning a disclosure scheme: </w:t>
      </w:r>
    </w:p>
    <w:p w14:paraId="289E6403" w14:textId="7F233BCE" w:rsidR="00770504" w:rsidRDefault="00770504" w:rsidP="00770504">
      <w:pPr>
        <w:pStyle w:val="ListBullet"/>
      </w:pPr>
      <w:r>
        <w:t xml:space="preserve">Comparative feedback, such as browsing the search results of a real estate website, compares one property with other similar properties in the same location. This can help buyers and renters factor </w:t>
      </w:r>
      <w:r w:rsidR="003F1D7F">
        <w:t>Home Energy Ratings</w:t>
      </w:r>
      <w:r>
        <w:t xml:space="preserve"> into their decision when choosing a home to buy or lease. </w:t>
      </w:r>
    </w:p>
    <w:p w14:paraId="3BB6A3B1" w14:textId="12269FF0" w:rsidR="00770504" w:rsidRDefault="00770504" w:rsidP="00770504">
      <w:pPr>
        <w:pStyle w:val="ListBullet"/>
      </w:pPr>
      <w:r>
        <w:t xml:space="preserve">Personal feedback, such as a detailed real estate listing, provides clear and specific information about an individual property. This can help homeowners, owner investors and buyers to identify and prioritise which potential home upgrade may be best suited to their home. </w:t>
      </w:r>
    </w:p>
    <w:p w14:paraId="2BD9EF7D" w14:textId="77777777" w:rsidR="00B818F9" w:rsidRDefault="00B818F9">
      <w:pPr>
        <w:spacing w:after="0" w:line="240" w:lineRule="auto"/>
        <w:rPr>
          <w:rFonts w:asciiTheme="majorHAnsi" w:hAnsiTheme="majorHAnsi"/>
          <w:b/>
          <w:color w:val="117479" w:themeColor="accent2"/>
          <w:sz w:val="24"/>
          <w:szCs w:val="44"/>
        </w:rPr>
      </w:pPr>
      <w:r>
        <w:br w:type="page"/>
      </w:r>
    </w:p>
    <w:p w14:paraId="301504F5" w14:textId="21A0AB57" w:rsidR="00770504" w:rsidRPr="008963FF" w:rsidRDefault="00770504" w:rsidP="008963FF">
      <w:pPr>
        <w:pStyle w:val="Heading3"/>
      </w:pPr>
      <w:r>
        <w:lastRenderedPageBreak/>
        <w:t xml:space="preserve">What we did </w:t>
      </w:r>
    </w:p>
    <w:p w14:paraId="32FDC1BB" w14:textId="56CEB234" w:rsidR="00BF67F0" w:rsidRDefault="00BF67F0" w:rsidP="00BF67F0">
      <w:r>
        <w:t xml:space="preserve">We ran two trials to understand the impact of mandatory disclosure on </w:t>
      </w:r>
      <w:r w:rsidR="00BC464F">
        <w:t>respondents</w:t>
      </w:r>
      <w:r w:rsidR="00C42FE1">
        <w:t>’</w:t>
      </w:r>
      <w:r>
        <w:t xml:space="preserve"> choice of house and choice of home upgrades. </w:t>
      </w:r>
      <w:r w:rsidR="00BC464F">
        <w:t>Respondents</w:t>
      </w:r>
      <w:r>
        <w:t xml:space="preserve"> were randomised into either the voluntary disclosure or </w:t>
      </w:r>
      <w:r w:rsidDel="00EC11B7">
        <w:t xml:space="preserve">mandatory disclosure </w:t>
      </w:r>
      <w:r w:rsidR="00EC11B7">
        <w:t>group</w:t>
      </w:r>
      <w:r>
        <w:t xml:space="preserve"> for both trials</w:t>
      </w:r>
      <w:r w:rsidR="00794753">
        <w:t xml:space="preserve"> (Figure 4)</w:t>
      </w:r>
      <w:r>
        <w:t xml:space="preserve">. In the choice of house trial, all </w:t>
      </w:r>
      <w:r w:rsidR="00BC464F" w:rsidRPr="00EF726A">
        <w:t>respondents</w:t>
      </w:r>
      <w:r w:rsidRPr="00EF726A">
        <w:t xml:space="preserve"> were asked to play the role of a buyer </w:t>
      </w:r>
      <w:r w:rsidR="001A0D8C" w:rsidRPr="00EF726A">
        <w:t>choosing which properties to inspect</w:t>
      </w:r>
      <w:r w:rsidRPr="00EF726A">
        <w:t xml:space="preserve">. In </w:t>
      </w:r>
      <w:r w:rsidR="0090132B" w:rsidRPr="00EF726A">
        <w:t>Trial 1 – C</w:t>
      </w:r>
      <w:r w:rsidRPr="00EF726A">
        <w:t>hoice</w:t>
      </w:r>
      <w:r w:rsidR="0090132B" w:rsidRPr="00EF726A">
        <w:t xml:space="preserve"> </w:t>
      </w:r>
      <w:r w:rsidRPr="00EF726A">
        <w:t xml:space="preserve">of upgrades, </w:t>
      </w:r>
      <w:r w:rsidR="00BC464F" w:rsidRPr="00EF726A">
        <w:t>respondents</w:t>
      </w:r>
      <w:r w:rsidRPr="00EF726A">
        <w:t xml:space="preserve"> were randomised </w:t>
      </w:r>
      <w:r w:rsidR="001A0D8C" w:rsidRPr="00EF726A">
        <w:t>into two further groups, and asked to imagine they were buying</w:t>
      </w:r>
      <w:r w:rsidR="001A0D8C">
        <w:t xml:space="preserve"> the property to live in or intending to sell the property.</w:t>
      </w:r>
      <w:r>
        <w:t xml:space="preserve"> </w:t>
      </w:r>
    </w:p>
    <w:p w14:paraId="64A4F6C2" w14:textId="77777777" w:rsidR="00667E41" w:rsidRDefault="00667E41" w:rsidP="00667E41">
      <w:pPr>
        <w:keepNext/>
      </w:pPr>
      <w:r>
        <w:rPr>
          <w:noProof/>
        </w:rPr>
        <w:drawing>
          <wp:inline distT="0" distB="0" distL="0" distR="0" wp14:anchorId="614CD906" wp14:editId="6E6C1414">
            <wp:extent cx="5400000" cy="3706542"/>
            <wp:effectExtent l="0" t="0" r="0" b="8255"/>
            <wp:docPr id="62" name="Picture 62" descr="A flow chart shows the distribution of respondents in the disclosure stream (Homeowners and renters) n = 6,668 split into voluntary disclosure group and mandatory disclosure group. The two groups split again into Trial 1 - Choice of house and Trial 2 - Choice of upgrades. Choice of upgrades splits into the buyer condition and seller con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3706542"/>
                    </a:xfrm>
                    <a:prstGeom prst="rect">
                      <a:avLst/>
                    </a:prstGeom>
                    <a:noFill/>
                  </pic:spPr>
                </pic:pic>
              </a:graphicData>
            </a:graphic>
          </wp:inline>
        </w:drawing>
      </w:r>
    </w:p>
    <w:p w14:paraId="69D81B82" w14:textId="7EC72AF6" w:rsidR="00155A2F" w:rsidRDefault="00667E41" w:rsidP="00FC5139">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4</w:t>
      </w:r>
      <w:r w:rsidR="00C32B6E">
        <w:rPr>
          <w:noProof/>
        </w:rPr>
        <w:fldChar w:fldCharType="end"/>
      </w:r>
      <w:r>
        <w:t>.</w:t>
      </w:r>
      <w:r>
        <w:tab/>
      </w:r>
      <w:r w:rsidRPr="009A00E4">
        <w:t>Respondent flow chart for the disclosure stream trials</w:t>
      </w:r>
    </w:p>
    <w:p w14:paraId="643650A4" w14:textId="76F0FE6C" w:rsidR="004B06A5" w:rsidRDefault="00770504" w:rsidP="00D043D2">
      <w:pPr>
        <w:pStyle w:val="Heading4"/>
      </w:pPr>
      <w:r>
        <w:t>Trial 1</w:t>
      </w:r>
      <w:r w:rsidR="0090132E">
        <w:t xml:space="preserve">: </w:t>
      </w:r>
      <w:r w:rsidR="00735D3F">
        <w:t>D</w:t>
      </w:r>
      <w:r w:rsidR="0090132E">
        <w:t xml:space="preserve">oes mandatory disclosure of </w:t>
      </w:r>
      <w:r w:rsidR="001813C7">
        <w:t>Home Energy Rating</w:t>
      </w:r>
      <w:r w:rsidR="0090132E">
        <w:t>s influence choice of house?</w:t>
      </w:r>
    </w:p>
    <w:p w14:paraId="3FB962AE" w14:textId="5CC111FA" w:rsidR="00186ACA" w:rsidRDefault="004B06A5" w:rsidP="004B06A5">
      <w:pPr>
        <w:tabs>
          <w:tab w:val="left" w:pos="991"/>
        </w:tabs>
      </w:pPr>
      <w:r>
        <w:t xml:space="preserve">We wanted to find out if providing </w:t>
      </w:r>
      <w:r w:rsidR="00654C57">
        <w:t>a</w:t>
      </w:r>
      <w:r>
        <w:t xml:space="preserve"> </w:t>
      </w:r>
      <w:r w:rsidR="00CB2FCC">
        <w:t>H</w:t>
      </w:r>
      <w:r w:rsidR="007C7B8E" w:rsidRPr="007C7B8E">
        <w:t xml:space="preserve">ome </w:t>
      </w:r>
      <w:r w:rsidR="00CB2FCC">
        <w:t>E</w:t>
      </w:r>
      <w:r w:rsidR="007C7B8E" w:rsidRPr="007C7B8E">
        <w:t xml:space="preserve">nergy </w:t>
      </w:r>
      <w:r w:rsidR="00CB2FCC">
        <w:t>R</w:t>
      </w:r>
      <w:r w:rsidR="007C7B8E" w:rsidRPr="007C7B8E">
        <w:t xml:space="preserve">ating </w:t>
      </w:r>
      <w:r>
        <w:t xml:space="preserve">on real estate search results would affect the type of homes </w:t>
      </w:r>
      <w:r w:rsidR="00BC464F">
        <w:t>respondents</w:t>
      </w:r>
      <w:r>
        <w:t xml:space="preserve"> chose to inspect. </w:t>
      </w:r>
      <w:r w:rsidR="00186ACA">
        <w:t>Most people search for properties online. Real estate websites allow users to shortlist properties they want to inspect by filtering properties based on key criteria</w:t>
      </w:r>
      <w:r w:rsidR="004F521B">
        <w:t>,</w:t>
      </w:r>
      <w:r w:rsidR="00186ACA">
        <w:t xml:space="preserve"> such as location, price and number of bedrooms. We were interested in whether </w:t>
      </w:r>
      <w:r w:rsidR="003A3DA8">
        <w:t>respondents</w:t>
      </w:r>
      <w:r w:rsidR="00186ACA">
        <w:t xml:space="preserve"> would use </w:t>
      </w:r>
      <w:r w:rsidR="001813C7">
        <w:t>Home Energy Rating</w:t>
      </w:r>
      <w:r w:rsidR="00186ACA">
        <w:t xml:space="preserve">s to prioritise which properties they wanted to inspect, and whether mandatory provision of </w:t>
      </w:r>
      <w:r w:rsidR="001813C7">
        <w:t>Home Energy Rating</w:t>
      </w:r>
      <w:r w:rsidR="00186ACA">
        <w:t>s would be more effective tha</w:t>
      </w:r>
      <w:r w:rsidR="004B16D6">
        <w:t>n</w:t>
      </w:r>
      <w:r w:rsidR="00186ACA">
        <w:t xml:space="preserve"> voluntary provision of ratings. </w:t>
      </w:r>
      <w:r w:rsidR="009B0332">
        <w:t>Typically,</w:t>
      </w:r>
      <w:r w:rsidR="00186ACA">
        <w:t xml:space="preserve"> in a voluntary scheme only highly rated homes would include ratings on advertising materials</w:t>
      </w:r>
      <w:r w:rsidR="009454D6">
        <w:t>, s</w:t>
      </w:r>
      <w:r w:rsidR="00CE4F2A">
        <w:t>ellers tend not to disclose poor ratings, if they know the ratings at all</w:t>
      </w:r>
      <w:r w:rsidR="009454D6">
        <w:t xml:space="preserve"> (COAG Energy Council, 2019)</w:t>
      </w:r>
      <w:r w:rsidR="00CE4F2A">
        <w:t xml:space="preserve">. </w:t>
      </w:r>
    </w:p>
    <w:p w14:paraId="141F32C0" w14:textId="6314D29A" w:rsidR="0090132E" w:rsidRDefault="00186ACA" w:rsidP="004B06A5">
      <w:pPr>
        <w:tabs>
          <w:tab w:val="left" w:pos="991"/>
        </w:tabs>
      </w:pPr>
      <w:r>
        <w:t>Trial 1 was a randomised control trial and discrete choice experiment (DCE)</w:t>
      </w:r>
      <w:r w:rsidR="00DB16EE">
        <w:t xml:space="preserve">, with </w:t>
      </w:r>
      <w:r w:rsidR="00DE72C0">
        <w:t xml:space="preserve">respondents </w:t>
      </w:r>
      <w:r w:rsidR="00E23268">
        <w:t xml:space="preserve">randomised into one of the two disclosure groups. </w:t>
      </w:r>
      <w:r w:rsidR="00BC464F">
        <w:t>Respondents</w:t>
      </w:r>
      <w:r>
        <w:t xml:space="preserve"> were shown 8</w:t>
      </w:r>
      <w:r w:rsidDel="00D07E66">
        <w:t xml:space="preserve"> </w:t>
      </w:r>
      <w:r>
        <w:t xml:space="preserve">pairs of houses with varying </w:t>
      </w:r>
      <w:r w:rsidR="003C3D23">
        <w:t xml:space="preserve">features </w:t>
      </w:r>
      <w:r>
        <w:t xml:space="preserve">and were asked to choose a house </w:t>
      </w:r>
      <w:r w:rsidR="00550BBC">
        <w:t xml:space="preserve">they would </w:t>
      </w:r>
      <w:r>
        <w:t xml:space="preserve">inspect, </w:t>
      </w:r>
      <w:r>
        <w:lastRenderedPageBreak/>
        <w:t xml:space="preserve">or </w:t>
      </w:r>
      <w:r w:rsidR="004A1126">
        <w:t xml:space="preserve">not to inspect </w:t>
      </w:r>
      <w:r>
        <w:t>either house.</w:t>
      </w:r>
      <w:r w:rsidR="00DB16EE">
        <w:t xml:space="preserve"> Those</w:t>
      </w:r>
      <w:r>
        <w:t xml:space="preserve"> in the </w:t>
      </w:r>
      <w:r w:rsidDel="00EC11B7">
        <w:t xml:space="preserve">mandatory disclosure </w:t>
      </w:r>
      <w:r w:rsidR="00EC11B7">
        <w:t>group</w:t>
      </w:r>
      <w:r>
        <w:t xml:space="preserve"> saw </w:t>
      </w:r>
      <w:r w:rsidR="005410E2">
        <w:t>both high and low Home Energy Ratings</w:t>
      </w:r>
      <w:r w:rsidR="005410E2" w:rsidDel="005410E2">
        <w:t xml:space="preserve"> </w:t>
      </w:r>
      <w:r>
        <w:t xml:space="preserve">on all homes, while </w:t>
      </w:r>
      <w:r w:rsidR="00DB16EE">
        <w:t>those</w:t>
      </w:r>
      <w:r>
        <w:t xml:space="preserve"> in the voluntary </w:t>
      </w:r>
      <w:r w:rsidDel="00EC11B7">
        <w:t xml:space="preserve">disclosure </w:t>
      </w:r>
      <w:r w:rsidR="00EC11B7">
        <w:t>group</w:t>
      </w:r>
      <w:r>
        <w:t xml:space="preserve"> only saw </w:t>
      </w:r>
      <w:r w:rsidR="005410E2">
        <w:t>Home Energy Ratings</w:t>
      </w:r>
      <w:r>
        <w:t xml:space="preserve"> for high rated homes and N/A for others</w:t>
      </w:r>
      <w:r w:rsidR="00CE4F2A">
        <w:t>.</w:t>
      </w:r>
    </w:p>
    <w:p w14:paraId="67E0D8BC" w14:textId="4D2CDF82" w:rsidR="00D043D2" w:rsidRDefault="00D043D2" w:rsidP="004B06A5">
      <w:pPr>
        <w:tabs>
          <w:tab w:val="left" w:pos="991"/>
        </w:tabs>
      </w:pPr>
      <w:r>
        <w:t xml:space="preserve">Each house in the DCE had </w:t>
      </w:r>
      <w:r w:rsidR="005C7463">
        <w:t>a range of</w:t>
      </w:r>
      <w:r>
        <w:t xml:space="preserve"> features</w:t>
      </w:r>
      <w:r w:rsidR="00BC2AB2">
        <w:t>,</w:t>
      </w:r>
      <w:r>
        <w:t xml:space="preserve"> such as number of bedrooms, bathrooms, indoor and outdoor features that were randomised each time. </w:t>
      </w:r>
      <w:r w:rsidR="000F13FF">
        <w:t>Respondents</w:t>
      </w:r>
      <w:r>
        <w:t xml:space="preserve"> were told they had</w:t>
      </w:r>
      <w:r w:rsidDel="002A7473">
        <w:t xml:space="preserve"> </w:t>
      </w:r>
      <w:r>
        <w:t xml:space="preserve">filtered the search by location for 3 or 4 bedroom freestanding homes within their budget, so they could freely choose any property based on preference. </w:t>
      </w:r>
    </w:p>
    <w:p w14:paraId="2713D792" w14:textId="47F8310D" w:rsidR="00D043D2" w:rsidRPr="00D13E09" w:rsidRDefault="00D043D2" w:rsidP="00D13E09">
      <w:pPr>
        <w:pStyle w:val="Heading4"/>
      </w:pPr>
      <w:r>
        <w:t>Trial 1 findings</w:t>
      </w:r>
      <w:r w:rsidR="002875A0">
        <w:t xml:space="preserve"> </w:t>
      </w:r>
    </w:p>
    <w:p w14:paraId="7AF228D6" w14:textId="2ED4E536" w:rsidR="00D043D2" w:rsidRDefault="00D043D2" w:rsidP="00D043D2">
      <w:pPr>
        <w:pStyle w:val="EmphasisPanelBody"/>
      </w:pPr>
      <w:r w:rsidRPr="00D043D2">
        <w:rPr>
          <w:b/>
        </w:rPr>
        <w:t>Finding:</w:t>
      </w:r>
      <w:r>
        <w:t xml:space="preserve"> </w:t>
      </w:r>
      <w:r w:rsidR="00CE3DB8">
        <w:t>Respondents were more likely to inspect</w:t>
      </w:r>
      <w:r>
        <w:t xml:space="preserve"> </w:t>
      </w:r>
      <w:r w:rsidR="008C46B7">
        <w:t xml:space="preserve">energy </w:t>
      </w:r>
      <w:r>
        <w:t xml:space="preserve">efficient homes </w:t>
      </w:r>
      <w:r w:rsidR="000C647C">
        <w:t>in the mandatory disclosure groups</w:t>
      </w:r>
      <w:r>
        <w:t>.</w:t>
      </w:r>
    </w:p>
    <w:p w14:paraId="038560CB" w14:textId="7F06E71B" w:rsidR="009F531D" w:rsidRDefault="000F13FF" w:rsidP="004B06A5">
      <w:pPr>
        <w:tabs>
          <w:tab w:val="left" w:pos="991"/>
        </w:tabs>
      </w:pPr>
      <w:r>
        <w:t>Respondents</w:t>
      </w:r>
      <w:r w:rsidR="00D043D2">
        <w:t xml:space="preserve"> were more likely to choose to inspect </w:t>
      </w:r>
      <w:r w:rsidR="0092623B">
        <w:t xml:space="preserve">homes rated </w:t>
      </w:r>
      <w:r w:rsidR="00D20406">
        <w:t>50</w:t>
      </w:r>
      <w:r w:rsidR="009454D6">
        <w:t>/100</w:t>
      </w:r>
      <w:r w:rsidR="00CD2A9B">
        <w:t xml:space="preserve"> or higher</w:t>
      </w:r>
      <w:r w:rsidR="00D043D2">
        <w:t xml:space="preserve"> when they could see the ratings for all properties</w:t>
      </w:r>
      <w:r w:rsidR="009F531D">
        <w:t xml:space="preserve"> (Figure 5)</w:t>
      </w:r>
      <w:r w:rsidR="00D043D2">
        <w:t>.</w:t>
      </w:r>
      <w:r w:rsidR="009F531D">
        <w:t xml:space="preserve"> Almost 3 in 4 respondents in the </w:t>
      </w:r>
      <w:r w:rsidR="009F531D" w:rsidDel="00EC11B7">
        <w:t xml:space="preserve">mandatory disclosure </w:t>
      </w:r>
      <w:r w:rsidR="00EC11B7">
        <w:t>group</w:t>
      </w:r>
      <w:r w:rsidR="009F531D">
        <w:t xml:space="preserve"> chose high rated homes when given the option of a high rated and low rated home. In the voluntary </w:t>
      </w:r>
      <w:r w:rsidR="009F531D" w:rsidDel="00EC11B7">
        <w:t xml:space="preserve">disclosure </w:t>
      </w:r>
      <w:r w:rsidR="00EC11B7">
        <w:t>group</w:t>
      </w:r>
      <w:r w:rsidR="009F531D">
        <w:t xml:space="preserve"> respondents could choose between a high rated or unrated home, and this was less effective.</w:t>
      </w:r>
    </w:p>
    <w:p w14:paraId="327E7CC3" w14:textId="77777777" w:rsidR="00B50EE4" w:rsidRDefault="00B50EE4" w:rsidP="00B50EE4">
      <w:pPr>
        <w:keepNext/>
        <w:tabs>
          <w:tab w:val="left" w:pos="991"/>
        </w:tabs>
      </w:pPr>
      <w:r>
        <w:rPr>
          <w:noProof/>
        </w:rPr>
        <w:drawing>
          <wp:inline distT="0" distB="0" distL="0" distR="0" wp14:anchorId="3EB32C58" wp14:editId="22325321">
            <wp:extent cx="4680000" cy="3890473"/>
            <wp:effectExtent l="0" t="0" r="0" b="0"/>
            <wp:docPr id="173039553" name="Picture 173039553" descr="Chart shows how people decided when the choice set showed one high rated property (60-100 / 100) and one low rated property in the mandatory disclosure group (0-40 / 100) or unrated in the voluntary disclosure group. In the voluntary disclosure group, 36% of respondents chose the low rated choice while 64% chose the high rated choice. In the mandatory disclosure group 27% of respondents chose the low rated choice while 73% of chose the high rate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680000" cy="3890473"/>
                    </a:xfrm>
                    <a:prstGeom prst="rect">
                      <a:avLst/>
                    </a:prstGeom>
                    <a:noFill/>
                    <a:ln>
                      <a:noFill/>
                    </a:ln>
                    <a:extLst>
                      <a:ext uri="{53640926-AAD7-44D8-BBD7-CCE9431645EC}">
                        <a14:shadowObscured xmlns:a14="http://schemas.microsoft.com/office/drawing/2010/main"/>
                      </a:ext>
                    </a:extLst>
                  </pic:spPr>
                </pic:pic>
              </a:graphicData>
            </a:graphic>
          </wp:inline>
        </w:drawing>
      </w:r>
    </w:p>
    <w:p w14:paraId="4BA11973" w14:textId="2F4D0281" w:rsidR="00B50EE4" w:rsidRDefault="00B50EE4"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5</w:t>
      </w:r>
      <w:r w:rsidR="00C32B6E">
        <w:rPr>
          <w:noProof/>
        </w:rPr>
        <w:fldChar w:fldCharType="end"/>
      </w:r>
      <w:r>
        <w:t xml:space="preserve">. </w:t>
      </w:r>
      <w:r>
        <w:tab/>
        <w:t>Respondents were more likely to choose a high rated home if they were in the mandatory disclosure group</w:t>
      </w:r>
    </w:p>
    <w:p w14:paraId="717285FD" w14:textId="61097408" w:rsidR="00B50EE4" w:rsidRDefault="00B50EE4" w:rsidP="00B50EE4">
      <w:pPr>
        <w:pStyle w:val="SourceNotesText"/>
      </w:pPr>
      <w:r>
        <w:t>n = 6,349, based on 25,010 observations (varying but up to 8 choices per respondent)</w:t>
      </w:r>
    </w:p>
    <w:p w14:paraId="7574AF1A" w14:textId="6096AF36" w:rsidR="007D363E" w:rsidDel="007D363E" w:rsidRDefault="009F531D" w:rsidP="00EF726A">
      <w:pPr>
        <w:tabs>
          <w:tab w:val="left" w:pos="991"/>
        </w:tabs>
      </w:pPr>
      <w:r>
        <w:t xml:space="preserve">We found being able to see both high and low ratings </w:t>
      </w:r>
      <w:r w:rsidR="0017581B">
        <w:t>(</w:t>
      </w:r>
      <w:r w:rsidDel="00EC11B7">
        <w:t xml:space="preserve">mandatory disclosure </w:t>
      </w:r>
      <w:r w:rsidR="00EC11B7">
        <w:t>group</w:t>
      </w:r>
      <w:r w:rsidR="0017581B">
        <w:t>)</w:t>
      </w:r>
      <w:r>
        <w:t xml:space="preserve"> was more effective at assisting </w:t>
      </w:r>
      <w:r w:rsidR="00A87811">
        <w:t>respondents</w:t>
      </w:r>
      <w:r>
        <w:t xml:space="preserve"> to choose more efficient homes than only seeing </w:t>
      </w:r>
      <w:r w:rsidR="0017581B">
        <w:lastRenderedPageBreak/>
        <w:t xml:space="preserve">properties with high ratings or </w:t>
      </w:r>
      <w:r w:rsidR="0072225B">
        <w:t>unrated</w:t>
      </w:r>
      <w:r w:rsidR="0017581B">
        <w:t xml:space="preserve"> (voluntary </w:t>
      </w:r>
      <w:r w:rsidDel="00EC11B7">
        <w:t xml:space="preserve">disclosure </w:t>
      </w:r>
      <w:r w:rsidR="00EC11B7">
        <w:t>group</w:t>
      </w:r>
      <w:r w:rsidR="0017581B">
        <w:t>)</w:t>
      </w:r>
      <w:r w:rsidR="00EB5B2E">
        <w:t>.</w:t>
      </w:r>
      <w:r w:rsidDel="00EB5B2E">
        <w:t xml:space="preserve"> </w:t>
      </w:r>
      <w:r w:rsidR="0072225B">
        <w:t>Homes in the mandatory disclosure group were rated</w:t>
      </w:r>
      <w:r w:rsidR="00C71D11">
        <w:t xml:space="preserve"> in increments of 20, between </w:t>
      </w:r>
      <w:r w:rsidR="008E4B69">
        <w:t>0/100 and 100/100</w:t>
      </w:r>
      <w:r w:rsidR="0072225B">
        <w:t xml:space="preserve">. </w:t>
      </w:r>
      <w:r w:rsidR="00E95AFD">
        <w:t xml:space="preserve">In the voluntary disclosure group, </w:t>
      </w:r>
      <w:r w:rsidR="00B0212E">
        <w:t xml:space="preserve">the ratings of </w:t>
      </w:r>
      <w:r w:rsidR="00E95AFD">
        <w:t xml:space="preserve">homes </w:t>
      </w:r>
      <w:r w:rsidR="00B0212E">
        <w:t>under</w:t>
      </w:r>
      <w:r w:rsidR="00C212FE">
        <w:t xml:space="preserve"> 60/100</w:t>
      </w:r>
      <w:r w:rsidR="00E13299">
        <w:t xml:space="preserve"> </w:t>
      </w:r>
      <w:r w:rsidR="00510857">
        <w:t>were not</w:t>
      </w:r>
      <w:r w:rsidR="00B0212E">
        <w:t xml:space="preserve"> displayed</w:t>
      </w:r>
      <w:r w:rsidR="00CE6005">
        <w:t>, instead they</w:t>
      </w:r>
      <w:r w:rsidR="000D4DCC">
        <w:t xml:space="preserve"> </w:t>
      </w:r>
      <w:r w:rsidR="0072225B">
        <w:t xml:space="preserve">were classed as ‘unrated’. </w:t>
      </w:r>
    </w:p>
    <w:p w14:paraId="59B71229" w14:textId="68E473DB" w:rsidR="0072225B" w:rsidRDefault="007D363E" w:rsidP="00B67F5A">
      <w:pPr>
        <w:tabs>
          <w:tab w:val="left" w:pos="991"/>
        </w:tabs>
      </w:pPr>
      <w:r>
        <w:t xml:space="preserve">Homes with a </w:t>
      </w:r>
      <w:r w:rsidR="00DD5913">
        <w:t>Home Energy Rating</w:t>
      </w:r>
      <w:r>
        <w:t xml:space="preserve"> of 100/100 were the most likely to be inspected. Respondents were less likely to inspect homes with lower ratings or no ratings (Figure 6). Each decrease in the rating reduced the likelihood of respondents choosing the property to inspect.</w:t>
      </w:r>
      <w:r w:rsidR="002875A0">
        <w:t xml:space="preserve"> </w:t>
      </w:r>
      <w:r>
        <w:t xml:space="preserve">Analysis showed respondents did not assume that unrated properties would have a low rating, unrated properties were treated as if they had a rating of approximately 50/100. </w:t>
      </w:r>
    </w:p>
    <w:p w14:paraId="22A311F2" w14:textId="77777777" w:rsidR="005807B4" w:rsidRDefault="005807B4" w:rsidP="005807B4">
      <w:pPr>
        <w:keepNext/>
        <w:tabs>
          <w:tab w:val="left" w:pos="991"/>
        </w:tabs>
      </w:pPr>
      <w:r>
        <w:rPr>
          <w:noProof/>
        </w:rPr>
        <w:drawing>
          <wp:inline distT="0" distB="0" distL="0" distR="0" wp14:anchorId="712412B1" wp14:editId="7AD16A02">
            <wp:extent cx="5400000" cy="2526152"/>
            <wp:effectExtent l="0" t="0" r="0" b="7620"/>
            <wp:docPr id="11" name="Picture 11" descr="Bars show 100/100 as the baseline for likelihood to inspect a home. Respondents in the mandatory disclosure group were less likely to inspect lower rated homes: -5 pp for 80/100, -12 pp for 60/100, -22 pp for 40/100, -30 pp for 20/100 and -36 pp for 0/100. In the voluntary disclosure rating, respondents were less likely to inspect lower rated homes: -7 pp for 80/100, -14 pp for 60/100 and -20 pp for Unrated h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2526152"/>
                    </a:xfrm>
                    <a:prstGeom prst="rect">
                      <a:avLst/>
                    </a:prstGeom>
                    <a:noFill/>
                  </pic:spPr>
                </pic:pic>
              </a:graphicData>
            </a:graphic>
          </wp:inline>
        </w:drawing>
      </w:r>
    </w:p>
    <w:p w14:paraId="15E0BD37" w14:textId="0E80C43A" w:rsidR="009F531D" w:rsidRDefault="005807B4"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6</w:t>
      </w:r>
      <w:r w:rsidR="00C32B6E">
        <w:rPr>
          <w:noProof/>
        </w:rPr>
        <w:fldChar w:fldCharType="end"/>
      </w:r>
      <w:r w:rsidR="00161F69">
        <w:t>.</w:t>
      </w:r>
      <w:r w:rsidR="00161F69">
        <w:tab/>
      </w:r>
      <w:r>
        <w:t>Compared to a home rated 100/100, respondents were less likely to choose to inspect homes with lower ratings</w:t>
      </w:r>
      <w:r w:rsidR="002875A0">
        <w:t xml:space="preserve"> </w:t>
      </w:r>
    </w:p>
    <w:p w14:paraId="4526F360" w14:textId="7A6477E9" w:rsidR="00573A42" w:rsidRDefault="009F531D" w:rsidP="00C670C5">
      <w:r>
        <w:t xml:space="preserve">Additionally, respondents were more willing to inspect homes with high energy ratings even if they were listed with a higher price. </w:t>
      </w:r>
      <w:r w:rsidR="00EF67B2">
        <w:t>Respondents</w:t>
      </w:r>
      <w:r w:rsidRPr="00542D95">
        <w:t xml:space="preserve"> valued a </w:t>
      </w:r>
      <w:r w:rsidR="00A87811">
        <w:t>20</w:t>
      </w:r>
      <w:r w:rsidRPr="00542D95">
        <w:t xml:space="preserve"> point increase in </w:t>
      </w:r>
      <w:r>
        <w:t>Home Energy Rating</w:t>
      </w:r>
      <w:r w:rsidRPr="00542D95">
        <w:t xml:space="preserve"> more than a</w:t>
      </w:r>
      <w:r w:rsidRPr="00542D95" w:rsidDel="00A30459">
        <w:t xml:space="preserve"> </w:t>
      </w:r>
      <w:r>
        <w:t>spare</w:t>
      </w:r>
      <w:r w:rsidRPr="00542D95">
        <w:t xml:space="preserve"> bedroom, hardwood floors, built in wardrobes, a large veranda or an established garden. A </w:t>
      </w:r>
      <w:r w:rsidR="00A87811">
        <w:t>40</w:t>
      </w:r>
      <w:r w:rsidRPr="00542D95">
        <w:t xml:space="preserve"> point increase in </w:t>
      </w:r>
      <w:r>
        <w:t>Home Energy Rating</w:t>
      </w:r>
      <w:r w:rsidRPr="00542D95">
        <w:t xml:space="preserve"> was valued almost as much as a second bathroom</w:t>
      </w:r>
      <w:r>
        <w:t xml:space="preserve"> (Figure 7)</w:t>
      </w:r>
      <w:r w:rsidRPr="00542D95">
        <w:t>.</w:t>
      </w:r>
      <w:r w:rsidR="00573A42" w:rsidRPr="00814B31">
        <w:t xml:space="preserve"> </w:t>
      </w:r>
    </w:p>
    <w:p w14:paraId="52FF57C1" w14:textId="77777777" w:rsidR="006B178A" w:rsidRDefault="00216B91" w:rsidP="006B178A">
      <w:pPr>
        <w:keepNext/>
      </w:pPr>
      <w:r>
        <w:rPr>
          <w:noProof/>
        </w:rPr>
        <w:lastRenderedPageBreak/>
        <w:drawing>
          <wp:inline distT="0" distB="0" distL="0" distR="0" wp14:anchorId="66B731ED" wp14:editId="0D824812">
            <wp:extent cx="4987512" cy="7668000"/>
            <wp:effectExtent l="0" t="0" r="3810" b="9525"/>
            <wp:docPr id="5" name="Picture 5" descr="Refer to the text description of Figure 7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oice explainer - final.jpg"/>
                    <pic:cNvPicPr/>
                  </pic:nvPicPr>
                  <pic:blipFill>
                    <a:blip r:embed="rId40">
                      <a:extLst>
                        <a:ext uri="{28A0092B-C50C-407E-A947-70E740481C1C}">
                          <a14:useLocalDpi xmlns:a14="http://schemas.microsoft.com/office/drawing/2010/main" val="0"/>
                        </a:ext>
                      </a:extLst>
                    </a:blip>
                    <a:stretch>
                      <a:fillRect/>
                    </a:stretch>
                  </pic:blipFill>
                  <pic:spPr>
                    <a:xfrm>
                      <a:off x="0" y="0"/>
                      <a:ext cx="4987512" cy="7668000"/>
                    </a:xfrm>
                    <a:prstGeom prst="rect">
                      <a:avLst/>
                    </a:prstGeom>
                  </pic:spPr>
                </pic:pic>
              </a:graphicData>
            </a:graphic>
          </wp:inline>
        </w:drawing>
      </w:r>
    </w:p>
    <w:p w14:paraId="38ED4B8B" w14:textId="02C02459" w:rsidR="00847E32" w:rsidRDefault="006B178A"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7</w:t>
      </w:r>
      <w:r w:rsidR="00C32B6E">
        <w:rPr>
          <w:noProof/>
        </w:rPr>
        <w:fldChar w:fldCharType="end"/>
      </w:r>
      <w:r w:rsidR="00161F69">
        <w:t>.</w:t>
      </w:r>
      <w:r w:rsidR="00161F69">
        <w:tab/>
      </w:r>
      <w:r>
        <w:t>Our discrete choice experiment revealed respondents' preferences for different features of a home, including the impact of Home Energy Ratings</w:t>
      </w:r>
    </w:p>
    <w:p w14:paraId="1D6DC4E0" w14:textId="58FB8414" w:rsidR="00686BFD" w:rsidRDefault="006B178A" w:rsidP="006B178A">
      <w:r>
        <w:lastRenderedPageBreak/>
        <w:t xml:space="preserve">Long image description: What trade-offs did respondents make between price, features and Home Energy Ratings in a mandatory disclosure environment? </w:t>
      </w:r>
      <w:r w:rsidR="00D511ED">
        <w:t>In our discrete choice experiment respondents were shown 8 pairs of houses with randomised features and asked to choose which they’d prefer t</w:t>
      </w:r>
      <w:r>
        <w:t xml:space="preserve">o inspect. Example pair: </w:t>
      </w:r>
      <w:r w:rsidR="00D511ED">
        <w:t xml:space="preserve">Property #1 with 3 bed, 1 bath, 600m block, new carpet, garden shed, Home Energy Rating of 40/100 and $630,000.00. Property #2 with 4 bed, 2 bath, 500m block, freshly painted throughout, established garden, Home Energy Rating 80/100 and $690,000.00. </w:t>
      </w:r>
      <w:r>
        <w:t>W</w:t>
      </w:r>
      <w:r w:rsidR="00D511ED">
        <w:t xml:space="preserve">e analysed these choices to understand what respondents valued when making their decisions with a stylised floor plan for a house. </w:t>
      </w:r>
      <w:r>
        <w:t>F</w:t>
      </w:r>
      <w:r w:rsidR="00BB7404">
        <w:t xml:space="preserve">or every 20 points added to the Home Energy Rating respondents were 7% more likely to inspect the property. 20 points on a Home Energy Rating was three times more popular than a spare bedroom. 20 points on </w:t>
      </w:r>
      <w:r>
        <w:t>an</w:t>
      </w:r>
      <w:r w:rsidR="00BB7404">
        <w:t xml:space="preserve"> energy rating is worth more to respondents than 100m of extra backyard. </w:t>
      </w:r>
      <w:r>
        <w:t>A</w:t>
      </w:r>
      <w:r w:rsidR="00BB7404">
        <w:t xml:space="preserve"> 40 point increase to the Home Energy Rating is worth almost as much as a second bathroom. </w:t>
      </w:r>
      <w:r>
        <w:t>I</w:t>
      </w:r>
      <w:r w:rsidR="00BB7404">
        <w:t xml:space="preserve">ndoor features don’t actor heavily into decision making, but built-in wardrobes was the most inclusion we tested. </w:t>
      </w:r>
      <w:r>
        <w:t>F</w:t>
      </w:r>
      <w:r w:rsidR="00BB7404">
        <w:t>ruit trees and shade were popular, but the overall influence of outdoor features was minimal.</w:t>
      </w:r>
    </w:p>
    <w:p w14:paraId="377306AE" w14:textId="11353E41" w:rsidR="00132727" w:rsidRDefault="00C07F17" w:rsidP="00573A42">
      <w:r>
        <w:t>Figures 5 – 7</w:t>
      </w:r>
      <w:r w:rsidR="00132727" w:rsidDel="00C07F17">
        <w:t xml:space="preserve"> </w:t>
      </w:r>
      <w:r w:rsidR="00132727">
        <w:t>should not be interpreted as predictions or the effect of mandatory disclosure on the Australian housing market. In the survey experiment, half of the homes were displayed with high ratings and half with low ratings or unrated. The actual distribution of ratings in the Australian housing market will not look like this and will change over time</w:t>
      </w:r>
      <w:r w:rsidR="003630AB">
        <w:t>,</w:t>
      </w:r>
      <w:r w:rsidR="00132727">
        <w:t xml:space="preserve"> as new builds must comply with minimum energy </w:t>
      </w:r>
      <w:r w:rsidR="00F8137E">
        <w:t>efficiency requirements</w:t>
      </w:r>
      <w:r w:rsidR="00132727">
        <w:t>. However,</w:t>
      </w:r>
      <w:r w:rsidR="00255775">
        <w:t xml:space="preserve"> the</w:t>
      </w:r>
      <w:r w:rsidR="00132727">
        <w:t xml:space="preserve"> mandatory disclosure </w:t>
      </w:r>
      <w:r w:rsidR="00255775">
        <w:t xml:space="preserve">of Home Energy Ratings </w:t>
      </w:r>
      <w:r w:rsidR="00132727">
        <w:t>makes comparison</w:t>
      </w:r>
      <w:r w:rsidR="00255775">
        <w:t xml:space="preserve"> between homes</w:t>
      </w:r>
      <w:r w:rsidR="00132727">
        <w:t xml:space="preserve"> easier and allows people to exercise their preference for higher rated homes. </w:t>
      </w:r>
    </w:p>
    <w:p w14:paraId="7356002F" w14:textId="6AF6A02F" w:rsidR="0090132E" w:rsidRDefault="0090132E" w:rsidP="0090132E">
      <w:pPr>
        <w:pStyle w:val="EmphasisPanelBody"/>
      </w:pPr>
      <w:r w:rsidRPr="0090132E">
        <w:rPr>
          <w:b/>
        </w:rPr>
        <w:t>Finding:</w:t>
      </w:r>
      <w:r>
        <w:t xml:space="preserve"> </w:t>
      </w:r>
      <w:r w:rsidR="0084544E">
        <w:t xml:space="preserve">Respondents </w:t>
      </w:r>
      <w:r>
        <w:t xml:space="preserve">overestimate </w:t>
      </w:r>
      <w:r w:rsidR="0084544E">
        <w:t>Home Energy Ratings</w:t>
      </w:r>
      <w:r>
        <w:t xml:space="preserve"> of unrated properties. </w:t>
      </w:r>
    </w:p>
    <w:p w14:paraId="39BBAFAB" w14:textId="620928B9" w:rsidR="00447BF7" w:rsidRDefault="00447BF7" w:rsidP="004B06A5">
      <w:pPr>
        <w:tabs>
          <w:tab w:val="left" w:pos="991"/>
        </w:tabs>
      </w:pPr>
      <w:r>
        <w:t>All respondents in the disclosure stream, both mandatory disclosure and voluntary disclosure groups, saw a short series of surve</w:t>
      </w:r>
      <w:r w:rsidR="00BB1EBA">
        <w:t>y questions after they had completed both Trial 1 and Trial 2.</w:t>
      </w:r>
    </w:p>
    <w:p w14:paraId="1914AD60" w14:textId="6F00A32E" w:rsidR="00D043D2" w:rsidRDefault="00BB1EBA" w:rsidP="004B06A5">
      <w:pPr>
        <w:tabs>
          <w:tab w:val="left" w:pos="991"/>
        </w:tabs>
      </w:pPr>
      <w:r>
        <w:t>W</w:t>
      </w:r>
      <w:r w:rsidR="007000EC">
        <w:t xml:space="preserve">e asked </w:t>
      </w:r>
      <w:r w:rsidR="000F13FF">
        <w:t>respondents</w:t>
      </w:r>
      <w:r w:rsidR="007000EC">
        <w:t xml:space="preserve"> to give the likely rating of an unrated home. </w:t>
      </w:r>
      <w:r w:rsidR="00120C51">
        <w:t>On average, r</w:t>
      </w:r>
      <w:r w:rsidR="000F13FF">
        <w:t>espondents</w:t>
      </w:r>
      <w:r w:rsidR="00864F4C">
        <w:t xml:space="preserve"> </w:t>
      </w:r>
      <w:r w:rsidR="00120C51">
        <w:t xml:space="preserve">perceived </w:t>
      </w:r>
      <w:r w:rsidR="00D043D2">
        <w:t xml:space="preserve">unrated homes </w:t>
      </w:r>
      <w:r w:rsidR="00864F4C">
        <w:t xml:space="preserve">as if they had an approximate rating of 50/100. </w:t>
      </w:r>
      <w:r w:rsidR="00084143">
        <w:t xml:space="preserve">Those assigned to the mandatory disclosure group estimated a lower average rating </w:t>
      </w:r>
      <w:r w:rsidR="00587802">
        <w:t>(48/100)</w:t>
      </w:r>
      <w:r w:rsidR="00084143">
        <w:t xml:space="preserve"> than those in the voluntary disclosure group</w:t>
      </w:r>
      <w:r w:rsidR="007F147B">
        <w:t xml:space="preserve"> </w:t>
      </w:r>
      <w:r w:rsidR="00587802">
        <w:t>(55/100).</w:t>
      </w:r>
      <w:r w:rsidR="00084143">
        <w:t xml:space="preserve"> </w:t>
      </w:r>
      <w:r w:rsidR="00587802">
        <w:t>However,</w:t>
      </w:r>
      <w:r w:rsidR="00084143">
        <w:t xml:space="preserve"> both groups assumed that the average home would have a rating in the region of 50/100</w:t>
      </w:r>
      <w:r w:rsidR="00D619CC">
        <w:t>. This is likely an overestimate of the average rating for Australian homes</w:t>
      </w:r>
      <w:r w:rsidR="007F147B">
        <w:t>, as the stringency requirement of 60/100 was only introduced to the National Construction Code in 2022</w:t>
      </w:r>
      <w:r w:rsidR="00D46B01">
        <w:t>.</w:t>
      </w:r>
    </w:p>
    <w:p w14:paraId="3D1516B4" w14:textId="63B788CF" w:rsidR="00C70F96" w:rsidRDefault="00C70F96" w:rsidP="00EF726A">
      <w:r>
        <w:t>Buyers of homes without an energy rating are at high risk of underestimating the future energy costs of their home. Unplanned future costs could include high energy bills, needing to replace ageing appliances and needing to add thermal comfort upgrades</w:t>
      </w:r>
      <w:r w:rsidR="00C521A3">
        <w:t>,</w:t>
      </w:r>
      <w:r>
        <w:t xml:space="preserve"> such as insulation. </w:t>
      </w:r>
    </w:p>
    <w:p w14:paraId="2EE50BF5" w14:textId="7A328252" w:rsidR="00C70F96" w:rsidRDefault="00617129" w:rsidP="004B06A5">
      <w:pPr>
        <w:tabs>
          <w:tab w:val="left" w:pos="991"/>
        </w:tabs>
      </w:pPr>
      <w:r>
        <w:t>This effect of this misperception can be greatly reduced in a mandatory disclosure scheme where consumers receive more ac</w:t>
      </w:r>
      <w:r w:rsidR="00FC129D">
        <w:t>curate and complete information. They</w:t>
      </w:r>
      <w:r>
        <w:t xml:space="preserve"> </w:t>
      </w:r>
      <w:r w:rsidR="00FC129D">
        <w:t>would</w:t>
      </w:r>
      <w:r>
        <w:t xml:space="preserve"> not have to guess the Home Energy Rating of their potential purchase.</w:t>
      </w:r>
      <w:r w:rsidDel="00617129">
        <w:t xml:space="preserve"> </w:t>
      </w:r>
      <w:r w:rsidR="00FC129D" w:rsidRPr="00FC129D">
        <w:t>This provides us with robust evidence, highlighting the importance of mandatory energy rating disclosure at the point of sale and lease across Australian states and territories</w:t>
      </w:r>
      <w:r w:rsidR="00E80BF2">
        <w:t>.</w:t>
      </w:r>
    </w:p>
    <w:p w14:paraId="581E7606" w14:textId="43E639F3" w:rsidR="00C70F96" w:rsidRDefault="00DE72C0" w:rsidP="004B06A5">
      <w:pPr>
        <w:tabs>
          <w:tab w:val="left" w:pos="991"/>
        </w:tabs>
      </w:pPr>
      <w:r>
        <w:lastRenderedPageBreak/>
        <w:t>Respondents</w:t>
      </w:r>
      <w:r w:rsidRPr="008C5F24">
        <w:t xml:space="preserve"> </w:t>
      </w:r>
      <w:r w:rsidR="008C5F24" w:rsidRPr="008C5F24">
        <w:t xml:space="preserve">were asked for reasons a property listing may not show an energy rating. Most </w:t>
      </w:r>
      <w:r>
        <w:t xml:space="preserve">respondents </w:t>
      </w:r>
      <w:r w:rsidR="005C1ED0">
        <w:t>said</w:t>
      </w:r>
      <w:r w:rsidR="008C5F24" w:rsidRPr="008C5F24">
        <w:t xml:space="preserve"> the</w:t>
      </w:r>
      <w:r w:rsidR="008C5F24">
        <w:t xml:space="preserve"> likely</w:t>
      </w:r>
      <w:r w:rsidR="008C5F24" w:rsidRPr="008C5F24">
        <w:t xml:space="preserve"> reason was due to th</w:t>
      </w:r>
      <w:r w:rsidR="008C5F24">
        <w:t xml:space="preserve">e property having a bad </w:t>
      </w:r>
      <w:r w:rsidR="00C70F96" w:rsidDel="008C5F24">
        <w:t xml:space="preserve">rating. </w:t>
      </w:r>
    </w:p>
    <w:p w14:paraId="3C51BEA0" w14:textId="1DE164F6" w:rsidR="00C70F96" w:rsidRPr="00904B78" w:rsidRDefault="00C70F96" w:rsidP="00847E32">
      <w:pPr>
        <w:pStyle w:val="QuoteBody"/>
        <w:ind w:left="0"/>
        <w:rPr>
          <w:i w:val="0"/>
          <w:color w:val="117479" w:themeColor="accent2"/>
        </w:rPr>
      </w:pPr>
      <w:r w:rsidRPr="00904B78">
        <w:t xml:space="preserve">‘That it’s not a great rating so would be 50 or below and not willing to promote that.’ </w:t>
      </w:r>
    </w:p>
    <w:p w14:paraId="270AC9A2" w14:textId="724A00AE" w:rsidR="00C70F96" w:rsidRDefault="00C70F96" w:rsidP="00847E32">
      <w:r>
        <w:t xml:space="preserve">– </w:t>
      </w:r>
      <w:r w:rsidR="00497F95">
        <w:t xml:space="preserve">Respondent </w:t>
      </w:r>
      <w:r>
        <w:t>in the voluntary disclosure group</w:t>
      </w:r>
    </w:p>
    <w:p w14:paraId="63E60698" w14:textId="77777777" w:rsidR="00C70F96" w:rsidRPr="00904B78" w:rsidRDefault="00C70F96" w:rsidP="00847E32">
      <w:pPr>
        <w:pStyle w:val="QuoteBody"/>
        <w:ind w:left="0"/>
        <w:rPr>
          <w:i w:val="0"/>
          <w:color w:val="117479" w:themeColor="accent2"/>
        </w:rPr>
      </w:pPr>
      <w:r w:rsidRPr="00904B78">
        <w:t xml:space="preserve">‘It’s outdated or the energy rating is really bad.’ </w:t>
      </w:r>
    </w:p>
    <w:p w14:paraId="0A97DEA5" w14:textId="1C091883" w:rsidR="00C70F96" w:rsidRDefault="00C70F96" w:rsidP="00847E32">
      <w:r>
        <w:t xml:space="preserve">– </w:t>
      </w:r>
      <w:r w:rsidR="00497F95">
        <w:t xml:space="preserve">Respondent </w:t>
      </w:r>
      <w:r>
        <w:t>in the mandatory disclosure group</w:t>
      </w:r>
    </w:p>
    <w:p w14:paraId="7F452938" w14:textId="6553E681" w:rsidR="00C70F96" w:rsidRDefault="00E80BF2" w:rsidP="00C70F96">
      <w:pPr>
        <w:tabs>
          <w:tab w:val="left" w:pos="991"/>
        </w:tabs>
      </w:pPr>
      <w:r>
        <w:t>Other respondents did not attribute the reason for a property listing not showing an energy rating to a bad rating. For the voluntary disclosure group the most common other reason for not showing an energy rating was</w:t>
      </w:r>
      <w:r w:rsidDel="00E80BF2">
        <w:t xml:space="preserve"> </w:t>
      </w:r>
      <w:r>
        <w:t>because</w:t>
      </w:r>
      <w:r w:rsidR="00C70F96">
        <w:t xml:space="preserve"> the property had not been rated. </w:t>
      </w:r>
      <w:r w:rsidR="00D933D7">
        <w:t>Whereas t</w:t>
      </w:r>
      <w:r w:rsidR="00C70F96">
        <w:t xml:space="preserve">hose in the mandatory </w:t>
      </w:r>
      <w:r>
        <w:t xml:space="preserve">disclosure group </w:t>
      </w:r>
      <w:r w:rsidR="00D933D7">
        <w:t xml:space="preserve">said that </w:t>
      </w:r>
      <w:r w:rsidR="00C70F96">
        <w:t>they were not sure why</w:t>
      </w:r>
      <w:r w:rsidR="008C5F24">
        <w:t xml:space="preserve"> it was unrated</w:t>
      </w:r>
      <w:r w:rsidR="00C70F96">
        <w:t>.</w:t>
      </w:r>
      <w:r w:rsidR="002875A0">
        <w:t xml:space="preserve"> </w:t>
      </w:r>
      <w:r w:rsidR="00C70F96">
        <w:t xml:space="preserve"> </w:t>
      </w:r>
    </w:p>
    <w:p w14:paraId="1B4B3BE9" w14:textId="77777777" w:rsidR="00C70F96" w:rsidRPr="00904B78" w:rsidRDefault="00C70F96" w:rsidP="00847E32">
      <w:pPr>
        <w:pStyle w:val="QuoteBody"/>
        <w:ind w:left="0"/>
        <w:rPr>
          <w:i w:val="0"/>
          <w:color w:val="117479" w:themeColor="accent2"/>
        </w:rPr>
      </w:pPr>
      <w:r w:rsidRPr="00904B78">
        <w:t xml:space="preserve"> ‘They haven’t been officially checked.’ </w:t>
      </w:r>
    </w:p>
    <w:p w14:paraId="30462925" w14:textId="48BD7E75" w:rsidR="00C70F96" w:rsidRDefault="00C70F96" w:rsidP="00847E32">
      <w:r>
        <w:t xml:space="preserve">– </w:t>
      </w:r>
      <w:r w:rsidR="00497F95">
        <w:t xml:space="preserve">Respondent </w:t>
      </w:r>
      <w:r>
        <w:t>in the voluntary disclosure group</w:t>
      </w:r>
    </w:p>
    <w:p w14:paraId="10E69BE8" w14:textId="77777777" w:rsidR="009B4BE1" w:rsidRPr="00BE4EB7" w:rsidRDefault="00C70F96" w:rsidP="00847E32">
      <w:pPr>
        <w:pStyle w:val="QuoteBody"/>
        <w:ind w:left="0"/>
      </w:pPr>
      <w:r w:rsidRPr="00904B78">
        <w:t xml:space="preserve"> ‘</w:t>
      </w:r>
      <w:r w:rsidR="009B4BE1" w:rsidRPr="00BE4EB7">
        <w:t xml:space="preserve">I have no idea.’ </w:t>
      </w:r>
    </w:p>
    <w:p w14:paraId="5E22AA8B" w14:textId="28A91889" w:rsidR="00C70F96" w:rsidRDefault="00C70F96" w:rsidP="00847E32">
      <w:r>
        <w:t xml:space="preserve">– </w:t>
      </w:r>
      <w:r w:rsidR="00497F95">
        <w:t xml:space="preserve">Respondent </w:t>
      </w:r>
      <w:r>
        <w:t>in the mandatory disclosure group</w:t>
      </w:r>
    </w:p>
    <w:p w14:paraId="73FD4966" w14:textId="75F82C7B" w:rsidR="00F44DF2" w:rsidRDefault="00F44DF2" w:rsidP="00EF726A">
      <w:r>
        <w:t xml:space="preserve">See the </w:t>
      </w:r>
      <w:r w:rsidR="00974786">
        <w:t>Appendix 2</w:t>
      </w:r>
      <w:r>
        <w:t xml:space="preserve"> for qualitative analysis details. </w:t>
      </w:r>
    </w:p>
    <w:p w14:paraId="3B598453" w14:textId="7A1F04ED" w:rsidR="00904B78" w:rsidRDefault="00D933D7" w:rsidP="00C70F96">
      <w:pPr>
        <w:tabs>
          <w:tab w:val="left" w:pos="991"/>
        </w:tabs>
      </w:pPr>
      <w:r>
        <w:t>N</w:t>
      </w:r>
      <w:r w:rsidR="00C70F96">
        <w:t xml:space="preserve">ot only do </w:t>
      </w:r>
      <w:r w:rsidR="001813C7">
        <w:t>Home Energy Rating</w:t>
      </w:r>
      <w:r w:rsidR="00C70F96">
        <w:t>s influence choice</w:t>
      </w:r>
      <w:r w:rsidR="009C2BB1">
        <w:t xml:space="preserve"> of house</w:t>
      </w:r>
      <w:r w:rsidR="001C60A9">
        <w:t>,</w:t>
      </w:r>
      <w:r w:rsidR="00C70F96">
        <w:t xml:space="preserve"> but they also provide a piece of information consumers want and value.</w:t>
      </w:r>
      <w:r w:rsidR="00447BF7">
        <w:t xml:space="preserve"> </w:t>
      </w:r>
      <w:r w:rsidR="00C70F96">
        <w:t>When asked</w:t>
      </w:r>
      <w:r w:rsidR="00904B78">
        <w:t xml:space="preserve">, 86% of </w:t>
      </w:r>
      <w:r w:rsidR="000F13FF">
        <w:t>respondents</w:t>
      </w:r>
      <w:r w:rsidR="00904B78">
        <w:t xml:space="preserve"> said it is important to see </w:t>
      </w:r>
      <w:r w:rsidR="001813C7">
        <w:t>Home Energy Rating</w:t>
      </w:r>
      <w:r w:rsidR="00904B78">
        <w:t>s when buying and 75% said it was important when renting. Except for the ACT, this information is not available by default to Australians when buying or leasing a property. A mandatory disclosure scheme would reduce this information vacuum in the housing market.</w:t>
      </w:r>
    </w:p>
    <w:p w14:paraId="5D0273D6" w14:textId="77777777" w:rsidR="00EF726A" w:rsidRDefault="00EF726A">
      <w:pPr>
        <w:spacing w:after="0" w:line="240" w:lineRule="auto"/>
        <w:rPr>
          <w:rFonts w:asciiTheme="majorHAnsi" w:hAnsiTheme="majorHAnsi"/>
          <w:b/>
          <w:color w:val="117479" w:themeColor="accent2"/>
        </w:rPr>
      </w:pPr>
      <w:r>
        <w:br w:type="page"/>
      </w:r>
    </w:p>
    <w:p w14:paraId="06E267BF" w14:textId="3159CC61" w:rsidR="00D043D2" w:rsidRDefault="0090132E" w:rsidP="00904B78">
      <w:pPr>
        <w:pStyle w:val="Heading4"/>
      </w:pPr>
      <w:r>
        <w:lastRenderedPageBreak/>
        <w:t xml:space="preserve">Trial 2: Does mandatory disclosure of </w:t>
      </w:r>
      <w:r w:rsidR="001813C7">
        <w:t>Home Energy Rating</w:t>
      </w:r>
      <w:r>
        <w:t xml:space="preserve">s lead to home energy upgrades? </w:t>
      </w:r>
    </w:p>
    <w:p w14:paraId="3AE84D2C" w14:textId="3F5B7865" w:rsidR="005E3ED1" w:rsidRDefault="005E3ED1" w:rsidP="004B06A5">
      <w:pPr>
        <w:tabs>
          <w:tab w:val="left" w:pos="991"/>
        </w:tabs>
      </w:pPr>
      <w:r>
        <w:t xml:space="preserve">We wanted to find out if providing </w:t>
      </w:r>
      <w:r w:rsidR="001813C7">
        <w:t>Home Energy Rating</w:t>
      </w:r>
      <w:r>
        <w:t xml:space="preserve">s on a real estate listing would influence </w:t>
      </w:r>
      <w:r w:rsidR="000F13FF">
        <w:t>respondents</w:t>
      </w:r>
      <w:r>
        <w:t xml:space="preserve"> to choose upgrades likely to improve the energy performance of </w:t>
      </w:r>
      <w:r w:rsidR="00D727F2">
        <w:t>a</w:t>
      </w:r>
      <w:r>
        <w:t xml:space="preserve"> home. </w:t>
      </w:r>
      <w:r w:rsidR="004F6F8D">
        <w:t>Due to differ</w:t>
      </w:r>
      <w:r w:rsidR="00A40B6C">
        <w:t xml:space="preserve">ing </w:t>
      </w:r>
      <w:r w:rsidR="004F6F8D">
        <w:t>motivations</w:t>
      </w:r>
      <w:r w:rsidR="00A40B6C">
        <w:t>, w</w:t>
      </w:r>
      <w:r>
        <w:t xml:space="preserve">e hypothesised the effect of information was likely to be different </w:t>
      </w:r>
      <w:r w:rsidR="00120076">
        <w:t>between</w:t>
      </w:r>
      <w:r>
        <w:t xml:space="preserve"> buyers and sellers. We expected a seller would focus on improvements likely to add value, while a buyer would prioritise their future comfort</w:t>
      </w:r>
      <w:r w:rsidR="00B90E1A">
        <w:t xml:space="preserve"> and reduc</w:t>
      </w:r>
      <w:r w:rsidR="00EC11B7">
        <w:t>tion</w:t>
      </w:r>
      <w:r w:rsidR="00D46B01">
        <w:t xml:space="preserve"> in</w:t>
      </w:r>
      <w:r w:rsidR="00B90E1A">
        <w:t xml:space="preserve"> energy costs</w:t>
      </w:r>
      <w:r>
        <w:t xml:space="preserve">. We were interested in whether the timely provision of a rating, at a point in time when someone was choosing an upgrade or renovation, would be used to inform the </w:t>
      </w:r>
      <w:r w:rsidR="00B60356">
        <w:t xml:space="preserve">upgrade </w:t>
      </w:r>
      <w:r>
        <w:t xml:space="preserve">choice or ignored. </w:t>
      </w:r>
    </w:p>
    <w:p w14:paraId="5E0F7B8A" w14:textId="3326A05F" w:rsidR="005E3ED1" w:rsidRDefault="005E3ED1" w:rsidP="004B06A5">
      <w:pPr>
        <w:tabs>
          <w:tab w:val="left" w:pos="991"/>
        </w:tabs>
      </w:pPr>
      <w:r>
        <w:t xml:space="preserve">In </w:t>
      </w:r>
      <w:r w:rsidR="00C16267">
        <w:t>T</w:t>
      </w:r>
      <w:r>
        <w:t xml:space="preserve">rial 2, </w:t>
      </w:r>
      <w:r w:rsidR="000F13FF">
        <w:t>respondents</w:t>
      </w:r>
      <w:r>
        <w:t xml:space="preserve"> were shown a detailed real estate listing</w:t>
      </w:r>
      <w:r w:rsidR="005B523A">
        <w:t xml:space="preserve"> as either a buyer </w:t>
      </w:r>
      <w:r w:rsidR="006C2533">
        <w:t>or a</w:t>
      </w:r>
      <w:r w:rsidR="005B523A">
        <w:t xml:space="preserve"> seller</w:t>
      </w:r>
      <w:r>
        <w:t xml:space="preserve">. Those randomised into the </w:t>
      </w:r>
      <w:r w:rsidDel="00EC11B7">
        <w:t xml:space="preserve">mandatory disclosure </w:t>
      </w:r>
      <w:r w:rsidR="00EC11B7">
        <w:t>group</w:t>
      </w:r>
      <w:r>
        <w:t xml:space="preserve"> saw a property with a </w:t>
      </w:r>
      <w:r w:rsidR="001813C7">
        <w:t>Home Energy Rating</w:t>
      </w:r>
      <w:r>
        <w:t xml:space="preserve"> of 15/100. Those in the voluntary </w:t>
      </w:r>
      <w:r w:rsidR="00E80BF2">
        <w:t xml:space="preserve">disclosure group </w:t>
      </w:r>
      <w:r>
        <w:t xml:space="preserve">saw the same real estate listing without any </w:t>
      </w:r>
      <w:r w:rsidR="001813C7">
        <w:t>Home Energy Rating</w:t>
      </w:r>
      <w:r>
        <w:t xml:space="preserve"> disclosed. </w:t>
      </w:r>
      <w:r w:rsidR="000F13FF">
        <w:t>Respondents</w:t>
      </w:r>
      <w:r>
        <w:t xml:space="preserve"> were randomised into two roles and told they were </w:t>
      </w:r>
      <w:r w:rsidR="007A6E7E">
        <w:t xml:space="preserve">either </w:t>
      </w:r>
      <w:r>
        <w:t>a:</w:t>
      </w:r>
    </w:p>
    <w:p w14:paraId="11BFF0B7" w14:textId="77777777" w:rsidR="005E3ED1" w:rsidRDefault="005E3ED1" w:rsidP="005E3ED1">
      <w:pPr>
        <w:pStyle w:val="ListBullet"/>
      </w:pPr>
      <w:r>
        <w:t>‘buyer’ who will move into this house in 6 months, or</w:t>
      </w:r>
    </w:p>
    <w:p w14:paraId="2FBCADF1" w14:textId="77777777" w:rsidR="005E3ED1" w:rsidRDefault="005E3ED1" w:rsidP="005E3ED1">
      <w:pPr>
        <w:pStyle w:val="ListBullet"/>
      </w:pPr>
      <w:r>
        <w:t xml:space="preserve">‘seller’ who will sell this house in 6 months. </w:t>
      </w:r>
    </w:p>
    <w:p w14:paraId="0BF75CAA" w14:textId="5B593EEC" w:rsidR="005E3ED1" w:rsidRDefault="000F13FF" w:rsidP="005E3ED1">
      <w:r>
        <w:t>Respondents</w:t>
      </w:r>
      <w:r w:rsidR="005E3ED1">
        <w:t xml:space="preserve"> were </w:t>
      </w:r>
      <w:r w:rsidR="00D730E1">
        <w:t xml:space="preserve">presented with a list of 12 upgrades and </w:t>
      </w:r>
      <w:r w:rsidR="005E3ED1">
        <w:t>asked to pick 3 upgrades they would make before they move in or put the property on the market. The list included:</w:t>
      </w:r>
    </w:p>
    <w:p w14:paraId="20C68609" w14:textId="0EF140CC" w:rsidR="005E3ED1" w:rsidRDefault="005E3ED1" w:rsidP="005E3ED1">
      <w:pPr>
        <w:pStyle w:val="ListBullet"/>
      </w:pPr>
      <w:r>
        <w:t xml:space="preserve">Home energy performance upgrades (e.g. roof insulation, rooftop solar panels to generate power), and </w:t>
      </w:r>
    </w:p>
    <w:p w14:paraId="77BA4176" w14:textId="14180654" w:rsidR="005E3ED1" w:rsidRDefault="005E3ED1" w:rsidP="005E3ED1">
      <w:pPr>
        <w:pStyle w:val="ListBullet"/>
      </w:pPr>
      <w:r>
        <w:t>Non-energy related upgrades (e.g. repaint interior walls, freestanding wood fireplace in the lounge)</w:t>
      </w:r>
      <w:r w:rsidR="008661AF">
        <w:t>.</w:t>
      </w:r>
    </w:p>
    <w:p w14:paraId="7CCD7C9D" w14:textId="6BA1EF68" w:rsidR="00D730E1" w:rsidRDefault="005E3ED1" w:rsidP="00B67F5A">
      <w:r>
        <w:t xml:space="preserve">Finally, </w:t>
      </w:r>
      <w:r w:rsidR="00F418CF">
        <w:t>respondents</w:t>
      </w:r>
      <w:r>
        <w:t xml:space="preserve"> were asked to prioritise a single upgrade decision. </w:t>
      </w:r>
    </w:p>
    <w:p w14:paraId="1553C1C9" w14:textId="6125D877" w:rsidR="007833C9" w:rsidRDefault="007833C9" w:rsidP="007833C9">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w:t>
      </w:r>
      <w:r w:rsidR="00C32B6E">
        <w:rPr>
          <w:noProof/>
        </w:rPr>
        <w:fldChar w:fldCharType="end"/>
      </w:r>
      <w:r>
        <w:t xml:space="preserve">. </w:t>
      </w:r>
      <w:r>
        <w:tab/>
        <w:t>Respondents randomised into a 2x2 factorial design were shown one of four possible scenarios</w:t>
      </w:r>
    </w:p>
    <w:tbl>
      <w:tblPr>
        <w:tblStyle w:val="ListTable3-Accent2"/>
        <w:tblW w:w="0" w:type="auto"/>
        <w:tblLook w:val="0420" w:firstRow="1" w:lastRow="0" w:firstColumn="0" w:lastColumn="0" w:noHBand="0" w:noVBand="1"/>
      </w:tblPr>
      <w:tblGrid>
        <w:gridCol w:w="2524"/>
        <w:gridCol w:w="2428"/>
        <w:gridCol w:w="3316"/>
      </w:tblGrid>
      <w:tr w:rsidR="005E3ED1" w:rsidRPr="00DC7FC5" w14:paraId="30ACDB9D" w14:textId="77777777" w:rsidTr="005E3ED1">
        <w:trPr>
          <w:cnfStyle w:val="100000000000" w:firstRow="1" w:lastRow="0" w:firstColumn="0" w:lastColumn="0" w:oddVBand="0" w:evenVBand="0" w:oddHBand="0" w:evenHBand="0" w:firstRowFirstColumn="0" w:firstRowLastColumn="0" w:lastRowFirstColumn="0" w:lastRowLastColumn="0"/>
        </w:trPr>
        <w:tc>
          <w:tcPr>
            <w:tcW w:w="0" w:type="auto"/>
          </w:tcPr>
          <w:p w14:paraId="0D31E5E3" w14:textId="11B47A42" w:rsidR="005E3ED1" w:rsidRPr="00DC7FC5" w:rsidRDefault="00AE2F7D" w:rsidP="00AE2F7D">
            <w:pPr>
              <w:rPr>
                <w:rFonts w:cstheme="minorHAnsi"/>
                <w:color w:val="000000"/>
              </w:rPr>
            </w:pPr>
            <w:r>
              <w:rPr>
                <w:rFonts w:cstheme="minorHAnsi"/>
              </w:rPr>
              <w:t>Respondent role</w:t>
            </w:r>
          </w:p>
        </w:tc>
        <w:tc>
          <w:tcPr>
            <w:tcW w:w="0" w:type="auto"/>
          </w:tcPr>
          <w:p w14:paraId="4E4CE737" w14:textId="77777777" w:rsidR="005E3ED1" w:rsidRPr="00DC7FC5" w:rsidRDefault="005E3ED1" w:rsidP="005E3ED1">
            <w:pPr>
              <w:rPr>
                <w:rFonts w:cstheme="minorHAnsi"/>
                <w:color w:val="000000"/>
              </w:rPr>
            </w:pPr>
            <w:r w:rsidRPr="007C28F8">
              <w:rPr>
                <w:rFonts w:cstheme="minorHAnsi"/>
              </w:rPr>
              <w:t xml:space="preserve">Voluntary disclosure </w:t>
            </w:r>
          </w:p>
        </w:tc>
        <w:tc>
          <w:tcPr>
            <w:tcW w:w="0" w:type="auto"/>
          </w:tcPr>
          <w:p w14:paraId="774F1A32" w14:textId="77777777" w:rsidR="005E3ED1" w:rsidRPr="00DC7FC5" w:rsidRDefault="005E3ED1" w:rsidP="005E3ED1">
            <w:pPr>
              <w:rPr>
                <w:rFonts w:cstheme="minorHAnsi"/>
                <w:color w:val="000000"/>
              </w:rPr>
            </w:pPr>
            <w:r w:rsidRPr="007C28F8">
              <w:rPr>
                <w:rFonts w:cstheme="minorHAnsi"/>
              </w:rPr>
              <w:t xml:space="preserve">Mandatory disclosure </w:t>
            </w:r>
          </w:p>
        </w:tc>
      </w:tr>
      <w:tr w:rsidR="005E3ED1" w:rsidRPr="00DC7FC5" w14:paraId="3F07A177" w14:textId="77777777" w:rsidTr="005E3ED1">
        <w:trPr>
          <w:cnfStyle w:val="000000100000" w:firstRow="0" w:lastRow="0" w:firstColumn="0" w:lastColumn="0" w:oddVBand="0" w:evenVBand="0" w:oddHBand="1" w:evenHBand="0" w:firstRowFirstColumn="0" w:firstRowLastColumn="0" w:lastRowFirstColumn="0" w:lastRowLastColumn="0"/>
        </w:trPr>
        <w:tc>
          <w:tcPr>
            <w:tcW w:w="0" w:type="auto"/>
          </w:tcPr>
          <w:p w14:paraId="7271DBCA" w14:textId="77777777" w:rsidR="005E3ED1" w:rsidRPr="007C28F8" w:rsidRDefault="005E3ED1" w:rsidP="005E3ED1">
            <w:pPr>
              <w:rPr>
                <w:rFonts w:cstheme="minorHAnsi"/>
                <w:b/>
              </w:rPr>
            </w:pPr>
            <w:r w:rsidRPr="007C28F8">
              <w:rPr>
                <w:rFonts w:cstheme="minorHAnsi"/>
                <w:b/>
              </w:rPr>
              <w:t xml:space="preserve">Buyer condition </w:t>
            </w:r>
          </w:p>
          <w:p w14:paraId="1509D8B6" w14:textId="58905D96" w:rsidR="005E3ED1" w:rsidRPr="007C28F8" w:rsidRDefault="000F13FF" w:rsidP="005E3ED1">
            <w:pPr>
              <w:rPr>
                <w:rFonts w:cstheme="minorHAnsi"/>
              </w:rPr>
            </w:pPr>
            <w:r>
              <w:rPr>
                <w:rFonts w:cstheme="minorHAnsi"/>
              </w:rPr>
              <w:t>Respondents</w:t>
            </w:r>
            <w:r w:rsidR="005E3ED1" w:rsidRPr="007C28F8">
              <w:rPr>
                <w:rFonts w:cstheme="minorHAnsi"/>
              </w:rPr>
              <w:t xml:space="preserve"> were asked to imagine they have just purchased th</w:t>
            </w:r>
            <w:r w:rsidR="005E3ED1">
              <w:rPr>
                <w:rFonts w:cstheme="minorHAnsi"/>
              </w:rPr>
              <w:t>e</w:t>
            </w:r>
            <w:r w:rsidR="005E3ED1" w:rsidRPr="007C28F8">
              <w:rPr>
                <w:rFonts w:cstheme="minorHAnsi"/>
              </w:rPr>
              <w:t xml:space="preserve"> ho</w:t>
            </w:r>
            <w:r w:rsidR="005E3ED1">
              <w:rPr>
                <w:rFonts w:cstheme="minorHAnsi"/>
              </w:rPr>
              <w:t>use</w:t>
            </w:r>
            <w:r w:rsidR="005E3ED1" w:rsidRPr="007C28F8">
              <w:rPr>
                <w:rFonts w:cstheme="minorHAnsi"/>
              </w:rPr>
              <w:t xml:space="preserve"> </w:t>
            </w:r>
            <w:r w:rsidR="005E3ED1">
              <w:rPr>
                <w:rFonts w:cstheme="minorHAnsi"/>
              </w:rPr>
              <w:t>and</w:t>
            </w:r>
            <w:r w:rsidR="005E3ED1" w:rsidRPr="007C28F8">
              <w:rPr>
                <w:rFonts w:cstheme="minorHAnsi"/>
              </w:rPr>
              <w:t xml:space="preserve"> will move into </w:t>
            </w:r>
            <w:r w:rsidR="00E053E2">
              <w:rPr>
                <w:rFonts w:cstheme="minorHAnsi"/>
              </w:rPr>
              <w:t xml:space="preserve">it </w:t>
            </w:r>
            <w:r w:rsidR="005E3ED1" w:rsidRPr="007C28F8">
              <w:rPr>
                <w:rFonts w:cstheme="minorHAnsi"/>
              </w:rPr>
              <w:t>in 6 months.</w:t>
            </w:r>
            <w:r w:rsidR="002875A0">
              <w:rPr>
                <w:rFonts w:cstheme="minorHAnsi"/>
              </w:rPr>
              <w:t xml:space="preserve"> </w:t>
            </w:r>
          </w:p>
        </w:tc>
        <w:tc>
          <w:tcPr>
            <w:tcW w:w="0" w:type="auto"/>
          </w:tcPr>
          <w:p w14:paraId="35CB6934" w14:textId="35694310" w:rsidR="005E3ED1" w:rsidRPr="00DC7FC5" w:rsidRDefault="005E3ED1" w:rsidP="005E3ED1">
            <w:pPr>
              <w:rPr>
                <w:rFonts w:cstheme="minorHAnsi"/>
                <w:color w:val="000000"/>
              </w:rPr>
            </w:pPr>
            <w:r w:rsidRPr="005E3ED1">
              <w:rPr>
                <w:rFonts w:cstheme="minorHAnsi"/>
                <w:i/>
              </w:rPr>
              <w:t>Buyers</w:t>
            </w:r>
            <w:r w:rsidRPr="007C28F8">
              <w:rPr>
                <w:rFonts w:cstheme="minorHAnsi"/>
              </w:rPr>
              <w:t xml:space="preserve"> are </w:t>
            </w:r>
            <w:r w:rsidRPr="00ED0BA9">
              <w:rPr>
                <w:rFonts w:cstheme="minorHAnsi"/>
                <w:b/>
              </w:rPr>
              <w:t>not</w:t>
            </w:r>
            <w:r w:rsidRPr="007C28F8">
              <w:rPr>
                <w:rFonts w:cstheme="minorHAnsi"/>
              </w:rPr>
              <w:t xml:space="preserve"> provided home energy performance information in the real estate listing for their home.</w:t>
            </w:r>
            <w:r w:rsidR="002875A0">
              <w:rPr>
                <w:rFonts w:cstheme="minorHAnsi"/>
              </w:rPr>
              <w:t xml:space="preserve"> </w:t>
            </w:r>
          </w:p>
        </w:tc>
        <w:tc>
          <w:tcPr>
            <w:tcW w:w="0" w:type="auto"/>
          </w:tcPr>
          <w:p w14:paraId="578FB460" w14:textId="77777777" w:rsidR="005E3ED1" w:rsidRPr="00DC7FC5" w:rsidRDefault="005E3ED1" w:rsidP="005E3ED1">
            <w:pPr>
              <w:rPr>
                <w:rFonts w:cstheme="minorHAnsi"/>
                <w:color w:val="000000"/>
              </w:rPr>
            </w:pPr>
            <w:r w:rsidRPr="005E3ED1">
              <w:rPr>
                <w:rFonts w:cstheme="minorHAnsi"/>
                <w:i/>
              </w:rPr>
              <w:t>Buyers</w:t>
            </w:r>
            <w:r w:rsidRPr="007C28F8">
              <w:rPr>
                <w:rFonts w:cstheme="minorHAnsi"/>
              </w:rPr>
              <w:t xml:space="preserve"> </w:t>
            </w:r>
            <w:r w:rsidRPr="00ED0BA9">
              <w:rPr>
                <w:rFonts w:cstheme="minorHAnsi"/>
                <w:b/>
              </w:rPr>
              <w:t>are</w:t>
            </w:r>
            <w:r w:rsidRPr="007C28F8">
              <w:rPr>
                <w:rFonts w:cstheme="minorHAnsi"/>
              </w:rPr>
              <w:t xml:space="preserve"> provided home energy performance information in the real estate listing for their home. </w:t>
            </w:r>
          </w:p>
        </w:tc>
      </w:tr>
      <w:tr w:rsidR="005E3ED1" w:rsidRPr="00DC7FC5" w14:paraId="58D2BF7C" w14:textId="77777777" w:rsidTr="005E3ED1">
        <w:tc>
          <w:tcPr>
            <w:tcW w:w="0" w:type="auto"/>
          </w:tcPr>
          <w:p w14:paraId="22CA1CDC" w14:textId="77777777" w:rsidR="005E3ED1" w:rsidRPr="00DC7FC5" w:rsidRDefault="005E3ED1" w:rsidP="005E3ED1">
            <w:pPr>
              <w:rPr>
                <w:rFonts w:cstheme="minorHAnsi"/>
                <w:b/>
                <w:color w:val="000000"/>
              </w:rPr>
            </w:pPr>
            <w:r w:rsidRPr="00DC7FC5">
              <w:rPr>
                <w:rFonts w:cstheme="minorHAnsi"/>
                <w:b/>
                <w:color w:val="000000"/>
              </w:rPr>
              <w:t>Seller condition </w:t>
            </w:r>
          </w:p>
          <w:p w14:paraId="3EC1FA77" w14:textId="538E5437" w:rsidR="005E3ED1" w:rsidRPr="00DC7FC5" w:rsidRDefault="000F13FF" w:rsidP="005E3ED1">
            <w:pPr>
              <w:rPr>
                <w:rFonts w:cstheme="minorHAnsi"/>
                <w:color w:val="000000"/>
              </w:rPr>
            </w:pPr>
            <w:r>
              <w:rPr>
                <w:rFonts w:cstheme="minorHAnsi"/>
                <w:color w:val="000000"/>
              </w:rPr>
              <w:t>Respondents</w:t>
            </w:r>
            <w:r w:rsidR="005E3ED1" w:rsidRPr="00DC7FC5">
              <w:rPr>
                <w:rFonts w:cstheme="minorHAnsi"/>
                <w:color w:val="000000"/>
              </w:rPr>
              <w:t xml:space="preserve"> were asked to imagine they are planning to sell this house in 6 months.</w:t>
            </w:r>
            <w:r w:rsidR="002875A0">
              <w:rPr>
                <w:rFonts w:cstheme="minorHAnsi"/>
                <w:color w:val="000000"/>
              </w:rPr>
              <w:t xml:space="preserve"> </w:t>
            </w:r>
          </w:p>
        </w:tc>
        <w:tc>
          <w:tcPr>
            <w:tcW w:w="0" w:type="auto"/>
          </w:tcPr>
          <w:p w14:paraId="32B27934" w14:textId="6CE14605" w:rsidR="005E3ED1" w:rsidRPr="00DC7FC5" w:rsidRDefault="005E3ED1" w:rsidP="005E3ED1">
            <w:pPr>
              <w:rPr>
                <w:rFonts w:cstheme="minorHAnsi"/>
                <w:color w:val="000000"/>
              </w:rPr>
            </w:pPr>
            <w:r w:rsidRPr="005E3ED1">
              <w:rPr>
                <w:rFonts w:cstheme="minorHAnsi"/>
                <w:i/>
              </w:rPr>
              <w:t>Sellers</w:t>
            </w:r>
            <w:r w:rsidRPr="007C28F8">
              <w:rPr>
                <w:rFonts w:cstheme="minorHAnsi"/>
              </w:rPr>
              <w:t xml:space="preserve"> are </w:t>
            </w:r>
            <w:r w:rsidRPr="00ED0BA9">
              <w:rPr>
                <w:rFonts w:cstheme="minorHAnsi"/>
                <w:b/>
              </w:rPr>
              <w:t>not</w:t>
            </w:r>
            <w:r w:rsidRPr="007C28F8">
              <w:rPr>
                <w:rFonts w:cstheme="minorHAnsi"/>
              </w:rPr>
              <w:t xml:space="preserve"> provided home energy performance information in the real estate listing for their home.</w:t>
            </w:r>
            <w:r w:rsidR="002875A0">
              <w:rPr>
                <w:rFonts w:cstheme="minorHAnsi"/>
              </w:rPr>
              <w:t xml:space="preserve"> </w:t>
            </w:r>
          </w:p>
        </w:tc>
        <w:tc>
          <w:tcPr>
            <w:tcW w:w="0" w:type="auto"/>
          </w:tcPr>
          <w:p w14:paraId="03E08ECB" w14:textId="77777777" w:rsidR="005E3ED1" w:rsidRPr="00DC7FC5" w:rsidRDefault="005E3ED1" w:rsidP="005E3ED1">
            <w:pPr>
              <w:rPr>
                <w:rFonts w:cstheme="minorHAnsi"/>
                <w:color w:val="000000"/>
              </w:rPr>
            </w:pPr>
            <w:r w:rsidRPr="005E3ED1">
              <w:rPr>
                <w:rFonts w:cstheme="minorHAnsi"/>
                <w:i/>
              </w:rPr>
              <w:t xml:space="preserve">Sellers </w:t>
            </w:r>
            <w:r w:rsidRPr="00ED0BA9">
              <w:rPr>
                <w:rFonts w:cstheme="minorHAnsi"/>
                <w:b/>
              </w:rPr>
              <w:t>are</w:t>
            </w:r>
            <w:r w:rsidRPr="007C28F8">
              <w:rPr>
                <w:rFonts w:cstheme="minorHAnsi"/>
              </w:rPr>
              <w:t xml:space="preserve"> provided home energy performance information in the real estate listing for their home and are told it's mandatory to display the energy rating on the property listing.</w:t>
            </w:r>
          </w:p>
        </w:tc>
      </w:tr>
    </w:tbl>
    <w:p w14:paraId="53C49C35" w14:textId="77777777" w:rsidR="003D519F" w:rsidRDefault="003D519F" w:rsidP="00EF726A"/>
    <w:p w14:paraId="2C0A9B74" w14:textId="4D78D83D" w:rsidR="00D043D2" w:rsidRPr="00EF726A" w:rsidRDefault="003D519F" w:rsidP="00EF726A">
      <w:pPr>
        <w:pStyle w:val="Heading4"/>
      </w:pPr>
      <w:r>
        <w:br w:type="page"/>
      </w:r>
      <w:r w:rsidR="00263177">
        <w:lastRenderedPageBreak/>
        <w:t>Trial 2 findings</w:t>
      </w:r>
    </w:p>
    <w:p w14:paraId="1D09C637" w14:textId="15217B72" w:rsidR="00263177" w:rsidRPr="00263177" w:rsidRDefault="00263177" w:rsidP="00263177">
      <w:pPr>
        <w:pStyle w:val="EmphasisPanelBody"/>
      </w:pPr>
      <w:r w:rsidRPr="00263177">
        <w:rPr>
          <w:b/>
        </w:rPr>
        <w:t>Finding:</w:t>
      </w:r>
      <w:r>
        <w:t xml:space="preserve"> Disclosing a </w:t>
      </w:r>
      <w:r w:rsidR="001813C7">
        <w:t>Home Energy Rating</w:t>
      </w:r>
      <w:r>
        <w:t xml:space="preserve"> on a real estate listing encouraged both buyers and sellers to choose an energy upgrade over </w:t>
      </w:r>
      <w:r w:rsidR="008A7823">
        <w:t>other upgrades</w:t>
      </w:r>
      <w:r>
        <w:t>.</w:t>
      </w:r>
    </w:p>
    <w:p w14:paraId="4973F786" w14:textId="77777777" w:rsidR="00AE2F7D" w:rsidRDefault="00263177" w:rsidP="00AE2F7D">
      <w:pPr>
        <w:keepNext/>
      </w:pPr>
      <w:r>
        <w:t>We found disclos</w:t>
      </w:r>
      <w:r w:rsidR="007F7D9B">
        <w:t>ure of</w:t>
      </w:r>
      <w:r>
        <w:t xml:space="preserve"> a </w:t>
      </w:r>
      <w:r w:rsidR="001813C7">
        <w:t>Home Energy Rating</w:t>
      </w:r>
      <w:r>
        <w:t xml:space="preserve"> for a property </w:t>
      </w:r>
      <w:r w:rsidR="00946010">
        <w:t>influenced</w:t>
      </w:r>
      <w:r>
        <w:t xml:space="preserve"> the upgrade decision of both buyers and sellers. </w:t>
      </w:r>
      <w:r w:rsidR="00FF3CDE">
        <w:t xml:space="preserve">Figure </w:t>
      </w:r>
      <w:r w:rsidR="008865AC">
        <w:t>8</w:t>
      </w:r>
      <w:r w:rsidR="00FF3CDE">
        <w:t xml:space="preserve"> shows </w:t>
      </w:r>
      <w:r w:rsidR="00FF3CDE" w:rsidDel="00EC11B7">
        <w:t xml:space="preserve">the </w:t>
      </w:r>
      <w:r w:rsidR="00440E51">
        <w:t xml:space="preserve">mandatory disclosure </w:t>
      </w:r>
      <w:r w:rsidR="00FF3CDE">
        <w:t>group that saw the Home Energy Rating</w:t>
      </w:r>
      <w:r w:rsidR="00EC11B7" w:rsidDel="00440E51">
        <w:t xml:space="preserve"> </w:t>
      </w:r>
      <w:r w:rsidR="00EC11B7">
        <w:t>was 6 percentage points more likely to choose an energy upgrade</w:t>
      </w:r>
      <w:r w:rsidR="00FF3CDE">
        <w:t xml:space="preserve">. </w:t>
      </w:r>
      <w:r w:rsidR="00434DF7">
        <w:t xml:space="preserve">After viewing the detailed real estate listing, those who saw a </w:t>
      </w:r>
      <w:r w:rsidR="00062877">
        <w:t>low</w:t>
      </w:r>
      <w:r w:rsidR="00434DF7">
        <w:t xml:space="preserve"> </w:t>
      </w:r>
      <w:r w:rsidR="001813C7">
        <w:t>Home Energy Rating</w:t>
      </w:r>
      <w:r w:rsidR="00434DF7">
        <w:t xml:space="preserve"> disclosed on the listing were more likely to select one of the four ‘energy upgrades’ from the list, and less likely to select one of the </w:t>
      </w:r>
      <w:r w:rsidR="00946010">
        <w:t>n</w:t>
      </w:r>
      <w:r w:rsidR="00946010" w:rsidRPr="00946010">
        <w:t>on-energy related</w:t>
      </w:r>
      <w:r w:rsidR="00946010">
        <w:t xml:space="preserve"> up</w:t>
      </w:r>
      <w:r w:rsidR="00434DF7">
        <w:t>grade</w:t>
      </w:r>
      <w:r w:rsidR="00946010">
        <w:t>s</w:t>
      </w:r>
      <w:r w:rsidR="00434DF7">
        <w:t xml:space="preserve"> (e.g. fresh coat of paint throughout).</w:t>
      </w:r>
      <w:r w:rsidR="002069F5">
        <w:rPr>
          <w:noProof/>
        </w:rPr>
        <w:drawing>
          <wp:inline distT="0" distB="0" distL="0" distR="0" wp14:anchorId="529F6096" wp14:editId="398DF49A">
            <wp:extent cx="4572635" cy="2743200"/>
            <wp:effectExtent l="0" t="0" r="0" b="0"/>
            <wp:docPr id="6" name="Picture 6" descr="A horizontal bar graph showing the percentage points of respondents who chose an energy upgrade. Voluntary disclosure group 62%, mandatory disclosure group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85F3D43" w14:textId="1BB2D1F0" w:rsidR="002069F5"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8</w:t>
      </w:r>
      <w:r w:rsidR="00C32B6E">
        <w:rPr>
          <w:noProof/>
        </w:rPr>
        <w:fldChar w:fldCharType="end"/>
      </w:r>
      <w:r w:rsidR="00161F69">
        <w:t>.</w:t>
      </w:r>
      <w:r w:rsidR="00161F69">
        <w:tab/>
      </w:r>
      <w:r w:rsidRPr="002C1939">
        <w:t>When asked to prioritise a single home upgrade, disclosure of a Home Energy Rating increased the percentage of respond</w:t>
      </w:r>
      <w:r>
        <w:t>ents choosing an energy upgrade</w:t>
      </w:r>
    </w:p>
    <w:p w14:paraId="7478AB33" w14:textId="77777777" w:rsidR="00AE2F7D" w:rsidRDefault="00AE2F7D" w:rsidP="00AE2F7D">
      <w:pPr>
        <w:spacing w:after="0" w:line="240" w:lineRule="auto"/>
      </w:pPr>
    </w:p>
    <w:p w14:paraId="1C79F73D" w14:textId="77777777" w:rsidR="00AE2F7D" w:rsidRDefault="00AE2F7D">
      <w:pPr>
        <w:spacing w:after="0" w:line="240" w:lineRule="auto"/>
      </w:pPr>
      <w:r>
        <w:br w:type="page"/>
      </w:r>
    </w:p>
    <w:p w14:paraId="46684AC0" w14:textId="544CAC47" w:rsidR="005F5821" w:rsidRDefault="00C2406A" w:rsidP="00AE2F7D">
      <w:pPr>
        <w:spacing w:after="0" w:line="240" w:lineRule="auto"/>
      </w:pPr>
      <w:r>
        <w:lastRenderedPageBreak/>
        <w:t xml:space="preserve">As shown in Figure </w:t>
      </w:r>
      <w:r w:rsidR="008865AC">
        <w:t>9</w:t>
      </w:r>
      <w:r>
        <w:t xml:space="preserve">, </w:t>
      </w:r>
      <w:r w:rsidR="000F13FF">
        <w:t>respondents</w:t>
      </w:r>
      <w:r w:rsidR="00263177">
        <w:t xml:space="preserve"> </w:t>
      </w:r>
      <w:r w:rsidR="00304DF7">
        <w:t>randomised into the buyer group</w:t>
      </w:r>
      <w:r w:rsidR="00F42AA1">
        <w:t xml:space="preserve"> </w:t>
      </w:r>
      <w:r w:rsidR="00263177">
        <w:t xml:space="preserve">were more likely to choose an energy upgrade compared to </w:t>
      </w:r>
      <w:r w:rsidR="000F13FF">
        <w:t>respondents</w:t>
      </w:r>
      <w:r w:rsidR="00263177">
        <w:t xml:space="preserve"> </w:t>
      </w:r>
      <w:r w:rsidR="00F42AA1">
        <w:t>in the seller group</w:t>
      </w:r>
      <w:r w:rsidR="00263177">
        <w:t xml:space="preserve">. However, sellers </w:t>
      </w:r>
      <w:r w:rsidR="002913EC">
        <w:t xml:space="preserve">in the mandatory disclosure group </w:t>
      </w:r>
      <w:r w:rsidR="00263177">
        <w:t>were 11</w:t>
      </w:r>
      <w:r w:rsidR="00EC11B7">
        <w:t xml:space="preserve"> percentage points</w:t>
      </w:r>
      <w:r w:rsidR="00263177">
        <w:t xml:space="preserve"> more likely to make energy upgrades if they were told they had a low </w:t>
      </w:r>
      <w:r w:rsidR="001813C7">
        <w:t>Home Energy Rating</w:t>
      </w:r>
      <w:r w:rsidR="00167EA1">
        <w:t>.</w:t>
      </w:r>
      <w:r w:rsidR="00EC11B7">
        <w:t xml:space="preserve"> </w:t>
      </w:r>
    </w:p>
    <w:p w14:paraId="2A855F0B" w14:textId="77777777" w:rsidR="00AE2F7D" w:rsidRDefault="002069F5" w:rsidP="00AE2F7D">
      <w:pPr>
        <w:keepNext/>
      </w:pPr>
      <w:r>
        <w:rPr>
          <w:noProof/>
        </w:rPr>
        <w:drawing>
          <wp:inline distT="0" distB="0" distL="0" distR="0" wp14:anchorId="1B5A139E" wp14:editId="42D98A11">
            <wp:extent cx="4102735" cy="2877820"/>
            <wp:effectExtent l="0" t="0" r="0" b="0"/>
            <wp:docPr id="10" name="Picture 10" descr="A vertical bar graph shows the percentage points of respondents who chose an energy upgrade. Buyers in the no energy rating 69%, buyers in the mandatory energy rating 71%. Sellers in the no energy rating 55%, sellers in the mandatory energy rating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2735" cy="2877820"/>
                    </a:xfrm>
                    <a:prstGeom prst="rect">
                      <a:avLst/>
                    </a:prstGeom>
                    <a:noFill/>
                  </pic:spPr>
                </pic:pic>
              </a:graphicData>
            </a:graphic>
          </wp:inline>
        </w:drawing>
      </w:r>
    </w:p>
    <w:p w14:paraId="49A8F282" w14:textId="27EAC05B" w:rsidR="002069F5" w:rsidRPr="002069F5"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9</w:t>
      </w:r>
      <w:r w:rsidR="00C32B6E">
        <w:rPr>
          <w:noProof/>
        </w:rPr>
        <w:fldChar w:fldCharType="end"/>
      </w:r>
      <w:r w:rsidR="00161F69">
        <w:t>.</w:t>
      </w:r>
      <w:r w:rsidR="00161F69">
        <w:tab/>
      </w:r>
      <w:r>
        <w:t>T</w:t>
      </w:r>
      <w:r w:rsidRPr="00167DDF">
        <w:t xml:space="preserve">he biggest impact of mandatory disclosure </w:t>
      </w:r>
      <w:r>
        <w:t>was on sellers’ upgrade choices</w:t>
      </w:r>
    </w:p>
    <w:p w14:paraId="709C4BFA" w14:textId="77777777" w:rsidR="00AE2F7D" w:rsidRDefault="00AE2F7D" w:rsidP="00AE2F7D">
      <w:pPr>
        <w:spacing w:after="0" w:line="240" w:lineRule="auto"/>
      </w:pPr>
    </w:p>
    <w:p w14:paraId="3976E024" w14:textId="77777777" w:rsidR="00AE2F7D" w:rsidRDefault="00AE2F7D">
      <w:pPr>
        <w:spacing w:after="0" w:line="240" w:lineRule="auto"/>
      </w:pPr>
      <w:r>
        <w:br w:type="page"/>
      </w:r>
    </w:p>
    <w:p w14:paraId="39056919" w14:textId="371B9D86" w:rsidR="00263177" w:rsidRDefault="008F68DC" w:rsidP="00AE2F7D">
      <w:pPr>
        <w:spacing w:after="0" w:line="240" w:lineRule="auto"/>
      </w:pPr>
      <w:r w:rsidRPr="008F68DC">
        <w:lastRenderedPageBreak/>
        <w:t xml:space="preserve">Respondents were presented with a list of common upgrades they could apply to their home within a similar price range (Figure </w:t>
      </w:r>
      <w:r w:rsidR="008865AC">
        <w:t>10</w:t>
      </w:r>
      <w:r w:rsidRPr="008F68DC">
        <w:t xml:space="preserve">). Regardless of </w:t>
      </w:r>
      <w:r w:rsidR="00AD6F2C">
        <w:t>the</w:t>
      </w:r>
      <w:r w:rsidRPr="008F68DC">
        <w:t xml:space="preserve"> group, solar panels were the most popular upgrade option (31%). However, some non-energy upgrades differed significantly with sellers more than twice as likely to repaint the interior as buyers. </w:t>
      </w:r>
    </w:p>
    <w:p w14:paraId="23EA3602" w14:textId="77777777" w:rsidR="00AE2F7D" w:rsidRDefault="000A36DD" w:rsidP="00AE2F7D">
      <w:pPr>
        <w:keepNext/>
      </w:pPr>
      <w:r>
        <w:rPr>
          <w:noProof/>
        </w:rPr>
        <w:drawing>
          <wp:inline distT="0" distB="0" distL="0" distR="0" wp14:anchorId="244D0400" wp14:editId="6156D2B5">
            <wp:extent cx="5040000" cy="4302428"/>
            <wp:effectExtent l="0" t="0" r="8255" b="3175"/>
            <wp:docPr id="22" name="Picture 22" descr="Bar chart with upgrade options with the percent of respondents who selected each option as the priority upgrade across all groups. Rooftop solar panels to generate power 31%, reverse cycle air-conditioning unit 15%, roof insulation 11%, repaint interior walls 9%, new carpet in the bedrooms and lounge 9%, efficient heatpump hot water system 8%, new kitchen cabinets 7%, landscaping – flower beds and firepit 3%, premium freestanding gas cooker 2%, garden shed on concrete slab 2%, freestanding wood fireplace in lounge 2%, hot tub for the pati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4302428"/>
                    </a:xfrm>
                    <a:prstGeom prst="rect">
                      <a:avLst/>
                    </a:prstGeom>
                    <a:noFill/>
                  </pic:spPr>
                </pic:pic>
              </a:graphicData>
            </a:graphic>
          </wp:inline>
        </w:drawing>
      </w:r>
    </w:p>
    <w:p w14:paraId="5838F101" w14:textId="426EA39D" w:rsidR="000A36DD" w:rsidRPr="005F5821"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10</w:t>
      </w:r>
      <w:r w:rsidR="00C32B6E">
        <w:rPr>
          <w:noProof/>
        </w:rPr>
        <w:fldChar w:fldCharType="end"/>
      </w:r>
      <w:r w:rsidR="00161F69">
        <w:t>.</w:t>
      </w:r>
      <w:r w:rsidR="00161F69">
        <w:tab/>
      </w:r>
      <w:r w:rsidRPr="00940E52">
        <w:t>Solar panels were the most popular upgrade in all groups (percent who selected each option as the priority upgrade across all groups)</w:t>
      </w:r>
    </w:p>
    <w:p w14:paraId="3827DA39" w14:textId="77777777" w:rsidR="00AE2F7D" w:rsidRDefault="00AE2F7D" w:rsidP="00AE2F7D">
      <w:pPr>
        <w:spacing w:after="0" w:line="240" w:lineRule="auto"/>
        <w:rPr>
          <w:noProof/>
        </w:rPr>
      </w:pPr>
    </w:p>
    <w:p w14:paraId="48ECBFAB" w14:textId="77777777" w:rsidR="00AE2F7D" w:rsidRDefault="00AE2F7D">
      <w:pPr>
        <w:spacing w:after="0" w:line="240" w:lineRule="auto"/>
        <w:rPr>
          <w:noProof/>
        </w:rPr>
      </w:pPr>
      <w:r>
        <w:rPr>
          <w:noProof/>
        </w:rPr>
        <w:br w:type="page"/>
      </w:r>
    </w:p>
    <w:p w14:paraId="2F791241" w14:textId="6BEB9CD6" w:rsidR="005F5821" w:rsidRDefault="005F5821" w:rsidP="00AE2F7D">
      <w:pPr>
        <w:spacing w:after="0" w:line="240" w:lineRule="auto"/>
        <w:rPr>
          <w:noProof/>
        </w:rPr>
      </w:pPr>
      <w:r>
        <w:rPr>
          <w:noProof/>
        </w:rPr>
        <w:lastRenderedPageBreak/>
        <w:t xml:space="preserve">Figure </w:t>
      </w:r>
      <w:r w:rsidR="008865AC">
        <w:rPr>
          <w:noProof/>
        </w:rPr>
        <w:t>11</w:t>
      </w:r>
      <w:r>
        <w:rPr>
          <w:noProof/>
        </w:rPr>
        <w:t xml:space="preserve"> shows that for respondents in the voluntary disclosure group, buyers were more likely to choose solar panels than sellers. In the mandatory disclosure group, respondents were just as likely to choose solar panels regardless of whether they were asked to be a buyer or seller. </w:t>
      </w:r>
    </w:p>
    <w:p w14:paraId="321A3E79" w14:textId="77777777" w:rsidR="00AE2F7D" w:rsidRDefault="00DC07E1" w:rsidP="00AE2F7D">
      <w:pPr>
        <w:keepNext/>
      </w:pPr>
      <w:r>
        <w:rPr>
          <w:noProof/>
        </w:rPr>
        <w:drawing>
          <wp:inline distT="0" distB="0" distL="0" distR="0" wp14:anchorId="0D184E7F" wp14:editId="15FA0904">
            <wp:extent cx="4115435" cy="2877820"/>
            <wp:effectExtent l="0" t="0" r="0" b="0"/>
            <wp:docPr id="173039566" name="Picture 173039566" descr="A vertical bar graph shows the percentage of respondents who chose solar panels as an upgrade. Buyers in the no energy rating 31%, buyers in the mandatory energy rating 34%. Sellers in the no energy rating 25%, sellers in the mandatory energy rat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5435" cy="2877820"/>
                    </a:xfrm>
                    <a:prstGeom prst="rect">
                      <a:avLst/>
                    </a:prstGeom>
                    <a:noFill/>
                  </pic:spPr>
                </pic:pic>
              </a:graphicData>
            </a:graphic>
          </wp:inline>
        </w:drawing>
      </w:r>
    </w:p>
    <w:p w14:paraId="61364CFA" w14:textId="6480FD7B" w:rsidR="00DC07E1" w:rsidRPr="00B67F5A" w:rsidRDefault="00AE2F7D"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11</w:t>
      </w:r>
      <w:r w:rsidR="00C32B6E">
        <w:rPr>
          <w:noProof/>
        </w:rPr>
        <w:fldChar w:fldCharType="end"/>
      </w:r>
      <w:r w:rsidR="00161F69">
        <w:t>.</w:t>
      </w:r>
      <w:r w:rsidR="00161F69">
        <w:tab/>
      </w:r>
      <w:r w:rsidRPr="00D57717">
        <w:t>Respondents were more likely to choose solar panels as their preferred upgrade if the home’s poor energy rating was di</w:t>
      </w:r>
      <w:r>
        <w:t>sclosed on the property listing</w:t>
      </w:r>
    </w:p>
    <w:p w14:paraId="05ED0E8D" w14:textId="75CDD97A" w:rsidR="001650EA" w:rsidRDefault="00242C19" w:rsidP="001650EA">
      <w:r>
        <w:t xml:space="preserve">We further explored the decision making process for respondents using free text responses. </w:t>
      </w:r>
      <w:r w:rsidR="001650EA">
        <w:t xml:space="preserve">Two main themes emerged </w:t>
      </w:r>
      <w:r>
        <w:t xml:space="preserve">for </w:t>
      </w:r>
      <w:r w:rsidR="001650EA">
        <w:t xml:space="preserve">both </w:t>
      </w:r>
      <w:r w:rsidR="005F5821">
        <w:t xml:space="preserve">disclosure </w:t>
      </w:r>
      <w:r w:rsidR="001650EA">
        <w:t>groups, comfort and economic benefits.</w:t>
      </w:r>
      <w:r w:rsidR="00BC6BE5">
        <w:t xml:space="preserve"> </w:t>
      </w:r>
    </w:p>
    <w:p w14:paraId="75DAE18A" w14:textId="616D4E3A" w:rsidR="00BC6BE5" w:rsidRDefault="00186B79" w:rsidP="00BC6BE5">
      <w:r>
        <w:t>Economic benefits</w:t>
      </w:r>
      <w:r w:rsidR="00BC6BE5">
        <w:t xml:space="preserve"> </w:t>
      </w:r>
      <w:r w:rsidR="00434DF7">
        <w:t>included both r</w:t>
      </w:r>
      <w:r w:rsidR="005E259F">
        <w:t>eduction in</w:t>
      </w:r>
      <w:r w:rsidR="00434DF7">
        <w:t xml:space="preserve"> energy bills</w:t>
      </w:r>
      <w:r w:rsidR="005E259F">
        <w:t xml:space="preserve"> and</w:t>
      </w:r>
      <w:r w:rsidR="00434DF7">
        <w:t xml:space="preserve"> improvements to the value of the house. </w:t>
      </w:r>
      <w:r w:rsidR="005E259F">
        <w:t>For example</w:t>
      </w:r>
      <w:r w:rsidR="00BC6BE5">
        <w:t>, a fresh coat of paint was seen as a cheap way to make a big visual difference and increase the value of the home, and</w:t>
      </w:r>
      <w:r w:rsidR="005E259F">
        <w:t xml:space="preserve"> getting</w:t>
      </w:r>
      <w:r w:rsidR="00BC6BE5">
        <w:t xml:space="preserve"> solar panels </w:t>
      </w:r>
      <w:r w:rsidR="005E259F">
        <w:t xml:space="preserve">was chosen in order to </w:t>
      </w:r>
      <w:r w:rsidR="00BC6BE5">
        <w:t xml:space="preserve">reduce the cost of energy bills by generating </w:t>
      </w:r>
      <w:r w:rsidR="005E259F">
        <w:t xml:space="preserve">free </w:t>
      </w:r>
      <w:r w:rsidR="00BC6BE5">
        <w:t xml:space="preserve">energy and exporting energy to the grid. </w:t>
      </w:r>
    </w:p>
    <w:p w14:paraId="395EE1A9" w14:textId="5727B53A" w:rsidR="00497F95" w:rsidRDefault="00E57577" w:rsidP="008963FF">
      <w:pPr>
        <w:pStyle w:val="QuoteBody"/>
        <w:ind w:left="0"/>
      </w:pPr>
      <w:r>
        <w:t>‘</w:t>
      </w:r>
      <w:r w:rsidR="00497F95">
        <w:rPr>
          <w:shd w:val="clear" w:color="auto" w:fill="FFFFFF"/>
        </w:rPr>
        <w:t>It will probably have the most </w:t>
      </w:r>
      <w:r w:rsidR="00497F95">
        <w:t>impact</w:t>
      </w:r>
      <w:r w:rsidR="00497F95">
        <w:rPr>
          <w:shd w:val="clear" w:color="auto" w:fill="FFFFFF"/>
        </w:rPr>
        <w:t> overall visually on potential </w:t>
      </w:r>
      <w:r w:rsidR="00497F95">
        <w:t>buyers.</w:t>
      </w:r>
      <w:r>
        <w:t>’</w:t>
      </w:r>
    </w:p>
    <w:p w14:paraId="01FA633B" w14:textId="7FA3D710" w:rsidR="00497F95" w:rsidRDefault="00497F95" w:rsidP="008963FF">
      <w:pPr>
        <w:pStyle w:val="ListBullet2"/>
        <w:ind w:left="436"/>
      </w:pPr>
      <w:r>
        <w:t xml:space="preserve">Respondent in the mandatory disclosure group who chose repaint </w:t>
      </w:r>
      <w:r w:rsidR="00E57577">
        <w:t xml:space="preserve">the </w:t>
      </w:r>
      <w:r>
        <w:t>interior walls</w:t>
      </w:r>
    </w:p>
    <w:p w14:paraId="27BBA7EA" w14:textId="05C29565" w:rsidR="00497F95" w:rsidRPr="00530D7F" w:rsidRDefault="00E57577" w:rsidP="008963FF">
      <w:pPr>
        <w:pStyle w:val="QuoteBody"/>
        <w:ind w:left="0"/>
        <w:rPr>
          <w:rFonts w:ascii="Helvetica" w:hAnsi="Helvetica" w:cs="Helvetica"/>
          <w:color w:val="32363A"/>
          <w:szCs w:val="20"/>
          <w:shd w:val="clear" w:color="auto" w:fill="FFFFFF"/>
        </w:rPr>
      </w:pPr>
      <w:r>
        <w:rPr>
          <w:rFonts w:ascii="Helvetica" w:hAnsi="Helvetica" w:cs="Helvetica"/>
          <w:color w:val="32363A"/>
          <w:szCs w:val="20"/>
          <w:shd w:val="clear" w:color="auto" w:fill="FFFFFF"/>
        </w:rPr>
        <w:t>‘</w:t>
      </w:r>
      <w:r w:rsidR="00497F95" w:rsidRPr="00530D7F">
        <w:rPr>
          <w:rFonts w:ascii="Helvetica" w:hAnsi="Helvetica" w:cs="Helvetica"/>
          <w:color w:val="32363A"/>
          <w:szCs w:val="20"/>
          <w:shd w:val="clear" w:color="auto" w:fill="FFFFFF"/>
        </w:rPr>
        <w:t>To assist with electricity </w:t>
      </w:r>
      <w:r w:rsidR="00497F95" w:rsidRPr="00497F95">
        <w:rPr>
          <w:szCs w:val="20"/>
        </w:rPr>
        <w:t>bills</w:t>
      </w:r>
      <w:r w:rsidR="00497F95" w:rsidRPr="00530D7F">
        <w:rPr>
          <w:rFonts w:ascii="Helvetica" w:hAnsi="Helvetica" w:cs="Helvetica"/>
          <w:color w:val="32363A"/>
          <w:szCs w:val="20"/>
          <w:shd w:val="clear" w:color="auto" w:fill="FFFFFF"/>
        </w:rPr>
        <w:t> and hopefully </w:t>
      </w:r>
      <w:r w:rsidR="00497F95" w:rsidRPr="00497F95">
        <w:rPr>
          <w:szCs w:val="20"/>
        </w:rPr>
        <w:t>save</w:t>
      </w:r>
      <w:r w:rsidR="00497F95" w:rsidRPr="00530D7F">
        <w:rPr>
          <w:rFonts w:ascii="Helvetica" w:hAnsi="Helvetica" w:cs="Helvetica"/>
          <w:color w:val="32363A"/>
          <w:szCs w:val="20"/>
          <w:shd w:val="clear" w:color="auto" w:fill="FFFFFF"/>
        </w:rPr>
        <w:t> </w:t>
      </w:r>
      <w:r w:rsidR="00497F95" w:rsidRPr="00497F95">
        <w:rPr>
          <w:szCs w:val="20"/>
        </w:rPr>
        <w:t>money</w:t>
      </w:r>
      <w:r w:rsidR="00497F95" w:rsidRPr="00530D7F">
        <w:rPr>
          <w:rFonts w:ascii="Helvetica" w:hAnsi="Helvetica" w:cs="Helvetica"/>
          <w:color w:val="32363A"/>
          <w:szCs w:val="20"/>
          <w:shd w:val="clear" w:color="auto" w:fill="FFFFFF"/>
        </w:rPr>
        <w:t> towards more upgrades.</w:t>
      </w:r>
      <w:r>
        <w:rPr>
          <w:rFonts w:ascii="Helvetica" w:hAnsi="Helvetica" w:cs="Helvetica"/>
          <w:color w:val="32363A"/>
          <w:szCs w:val="20"/>
          <w:shd w:val="clear" w:color="auto" w:fill="FFFFFF"/>
        </w:rPr>
        <w:t>’</w:t>
      </w:r>
    </w:p>
    <w:p w14:paraId="3E6CC6FD" w14:textId="1EE87201" w:rsidR="00497F95" w:rsidRPr="00497F95" w:rsidRDefault="00497F95" w:rsidP="008963FF">
      <w:pPr>
        <w:pStyle w:val="ListBullet2"/>
        <w:ind w:left="436"/>
      </w:pPr>
      <w:r>
        <w:t xml:space="preserve">Respondent </w:t>
      </w:r>
      <w:r w:rsidRPr="00497F95">
        <w:t xml:space="preserve">in the voluntary disclosure group who chose </w:t>
      </w:r>
      <w:r w:rsidR="00E57577">
        <w:t>rooftop solar panels to generate power</w:t>
      </w:r>
    </w:p>
    <w:p w14:paraId="0E7A3536" w14:textId="6EBE902A" w:rsidR="00242C19" w:rsidRDefault="005E259F" w:rsidP="00BC6BE5">
      <w:pPr>
        <w:rPr>
          <w:noProof/>
        </w:rPr>
      </w:pPr>
      <w:r>
        <w:t>Other than</w:t>
      </w:r>
      <w:r w:rsidR="00BC6BE5">
        <w:t xml:space="preserve"> solar panels</w:t>
      </w:r>
      <w:r w:rsidR="003E42F9">
        <w:t xml:space="preserve">, </w:t>
      </w:r>
      <w:r w:rsidR="00BC6BE5">
        <w:t>the appeal of</w:t>
      </w:r>
      <w:r>
        <w:t xml:space="preserve"> </w:t>
      </w:r>
      <w:r w:rsidR="00242C19">
        <w:t>home</w:t>
      </w:r>
      <w:r w:rsidR="00BC6BE5">
        <w:t xml:space="preserve"> energy upgrades was a mix of both </w:t>
      </w:r>
      <w:r w:rsidR="0015159C">
        <w:t>economic benefits</w:t>
      </w:r>
      <w:r w:rsidR="00BC6BE5">
        <w:t xml:space="preserve"> and comfort. For example, roof insulation was seen as both important to cost saving (</w:t>
      </w:r>
      <w:r>
        <w:t xml:space="preserve">reducing </w:t>
      </w:r>
      <w:r w:rsidR="00BC6BE5">
        <w:t>heating and cooling needs) and comfort (</w:t>
      </w:r>
      <w:r>
        <w:t xml:space="preserve">keeping </w:t>
      </w:r>
      <w:r w:rsidR="00BC6BE5">
        <w:t>internal temperature stable)</w:t>
      </w:r>
      <w:r>
        <w:t>.</w:t>
      </w:r>
      <w:r w:rsidR="003821A0">
        <w:t xml:space="preserve"> </w:t>
      </w:r>
      <w:r w:rsidR="001650EA">
        <w:t xml:space="preserve">While 9 out of 10 respondents </w:t>
      </w:r>
      <w:r w:rsidR="00867765">
        <w:t xml:space="preserve">(91% in the seller group and 92% in the buyer group) </w:t>
      </w:r>
      <w:r w:rsidR="001650EA">
        <w:t>said it</w:t>
      </w:r>
      <w:r w:rsidR="00136702">
        <w:t xml:space="preserve"> i</w:t>
      </w:r>
      <w:r w:rsidR="001650EA">
        <w:t>s useful to know your Home Energy Rating before choosing home upgrades, when asked to explain their choice of upgrade</w:t>
      </w:r>
      <w:r w:rsidR="00E06CF3">
        <w:t>,</w:t>
      </w:r>
      <w:r w:rsidR="001650EA">
        <w:t xml:space="preserve"> the free text</w:t>
      </w:r>
      <w:r w:rsidR="00033620">
        <w:t xml:space="preserve"> responses</w:t>
      </w:r>
      <w:r w:rsidR="001650EA">
        <w:t xml:space="preserve"> revealed differences in decision making between the voluntary and mandatory disclosure group. Respondents in the voluntary disclosure group were more likely to focus on the visual aspects of the home (looking clean, fresh and renewed). In the mandatory disclosure group respondents were more likely to mention the long-term comfort and energy savings of their home.</w:t>
      </w:r>
      <w:r w:rsidR="00242C19" w:rsidRPr="00242C19">
        <w:rPr>
          <w:noProof/>
        </w:rPr>
        <w:t xml:space="preserve"> </w:t>
      </w:r>
    </w:p>
    <w:p w14:paraId="10CD4DC6" w14:textId="021DEAFC" w:rsidR="00E57577" w:rsidRDefault="008963FF" w:rsidP="008963FF">
      <w:pPr>
        <w:pStyle w:val="QuoteBody"/>
        <w:ind w:left="0"/>
        <w:rPr>
          <w:szCs w:val="20"/>
          <w:shd w:val="clear" w:color="auto" w:fill="FFFFFF"/>
        </w:rPr>
      </w:pPr>
      <w:r>
        <w:rPr>
          <w:szCs w:val="20"/>
          <w:shd w:val="clear" w:color="auto" w:fill="FFFFFF"/>
        </w:rPr>
        <w:lastRenderedPageBreak/>
        <w:t>‘</w:t>
      </w:r>
      <w:r w:rsidR="00E57577">
        <w:rPr>
          <w:szCs w:val="20"/>
          <w:shd w:val="clear" w:color="auto" w:fill="FFFFFF"/>
        </w:rPr>
        <w:t>M</w:t>
      </w:r>
      <w:r w:rsidR="00E57577" w:rsidRPr="00E57577">
        <w:rPr>
          <w:szCs w:val="20"/>
          <w:shd w:val="clear" w:color="auto" w:fill="FFFFFF"/>
        </w:rPr>
        <w:t>akes it look warmer, and cleaner</w:t>
      </w:r>
      <w:r>
        <w:rPr>
          <w:szCs w:val="20"/>
          <w:shd w:val="clear" w:color="auto" w:fill="FFFFFF"/>
        </w:rPr>
        <w:t>.’</w:t>
      </w:r>
    </w:p>
    <w:p w14:paraId="33A1D3A8" w14:textId="268191D4" w:rsidR="00E57577" w:rsidRPr="00E57577" w:rsidRDefault="00E57577" w:rsidP="008963FF">
      <w:pPr>
        <w:pStyle w:val="ListBullet2"/>
        <w:ind w:left="436"/>
        <w:rPr>
          <w:szCs w:val="20"/>
        </w:rPr>
      </w:pPr>
      <w:r>
        <w:t>Respondent</w:t>
      </w:r>
      <w:r w:rsidR="002D11D2" w:rsidRPr="00497F95">
        <w:t xml:space="preserve"> in the voluntary disclosure group who chose </w:t>
      </w:r>
      <w:r>
        <w:t>new carpet in the bedrooms and lounge</w:t>
      </w:r>
    </w:p>
    <w:p w14:paraId="5A46D45F" w14:textId="2A00E08B" w:rsidR="00497F95" w:rsidRDefault="008963FF" w:rsidP="008963FF">
      <w:pPr>
        <w:pStyle w:val="QuoteBody"/>
        <w:ind w:left="0"/>
        <w:rPr>
          <w:shd w:val="clear" w:color="auto" w:fill="FFFFFF"/>
        </w:rPr>
      </w:pPr>
      <w:r>
        <w:rPr>
          <w:shd w:val="clear" w:color="auto" w:fill="FFFFFF"/>
        </w:rPr>
        <w:t>‘</w:t>
      </w:r>
      <w:r w:rsidR="00E57577">
        <w:rPr>
          <w:shd w:val="clear" w:color="auto" w:fill="FFFFFF"/>
        </w:rPr>
        <w:t>Hot</w:t>
      </w:r>
      <w:r w:rsidR="00497F95">
        <w:rPr>
          <w:shd w:val="clear" w:color="auto" w:fill="FFFFFF"/>
        </w:rPr>
        <w:t xml:space="preserve"> water is a year round expense that could </w:t>
      </w:r>
      <w:r w:rsidR="00497F95">
        <w:t>use</w:t>
      </w:r>
      <w:r w:rsidR="00497F95">
        <w:rPr>
          <w:shd w:val="clear" w:color="auto" w:fill="FFFFFF"/>
        </w:rPr>
        <w:t> the most efficiency improvement.</w:t>
      </w:r>
      <w:r>
        <w:rPr>
          <w:shd w:val="clear" w:color="auto" w:fill="FFFFFF"/>
        </w:rPr>
        <w:t>’</w:t>
      </w:r>
    </w:p>
    <w:p w14:paraId="6EDB00CE" w14:textId="696C7595" w:rsidR="00497F95" w:rsidRDefault="00497F95" w:rsidP="008963FF">
      <w:pPr>
        <w:pStyle w:val="ListBullet2"/>
        <w:ind w:left="436"/>
      </w:pPr>
      <w:r>
        <w:t>Respondent in the mandatory disclosure group who chose an efficient heatpump hot water system</w:t>
      </w:r>
    </w:p>
    <w:p w14:paraId="38890BC4" w14:textId="0D13FA46" w:rsidR="00E57577" w:rsidRPr="00497F95" w:rsidRDefault="00E57577">
      <w:r>
        <w:t xml:space="preserve">See </w:t>
      </w:r>
      <w:r w:rsidR="00F44DF2">
        <w:t xml:space="preserve">the </w:t>
      </w:r>
      <w:r w:rsidR="00974786">
        <w:t>Appendix 2</w:t>
      </w:r>
      <w:r>
        <w:t xml:space="preserve"> for qualitative analysis details. </w:t>
      </w:r>
    </w:p>
    <w:p w14:paraId="4CFFFFB6" w14:textId="60EDCB2A" w:rsidR="00AD22AF" w:rsidDel="00242C19" w:rsidRDefault="00242C19" w:rsidP="00EF726A">
      <w:pPr>
        <w:rPr>
          <w:rFonts w:asciiTheme="majorHAnsi" w:hAnsiTheme="majorHAnsi"/>
          <w:sz w:val="72"/>
          <w:szCs w:val="44"/>
        </w:rPr>
      </w:pPr>
      <w:r w:rsidRPr="00A421A5">
        <w:rPr>
          <w:noProof/>
        </w:rPr>
        <w:t>Seller choices were more closely aligned with buyer choices in the mandatory disclosure group</w:t>
      </w:r>
      <w:r w:rsidR="002D11D2">
        <w:rPr>
          <w:noProof/>
        </w:rPr>
        <w:t xml:space="preserve"> (Figure 9)</w:t>
      </w:r>
      <w:r w:rsidRPr="00A421A5">
        <w:rPr>
          <w:noProof/>
        </w:rPr>
        <w:t xml:space="preserve">. </w:t>
      </w:r>
      <w:r w:rsidR="00EF1F66">
        <w:rPr>
          <w:noProof/>
        </w:rPr>
        <w:t>Sellers may</w:t>
      </w:r>
      <w:r w:rsidRPr="00A421A5">
        <w:rPr>
          <w:noProof/>
        </w:rPr>
        <w:t xml:space="preserve"> prioritise the features of a house </w:t>
      </w:r>
      <w:r w:rsidR="001C65C9" w:rsidRPr="00A421A5">
        <w:rPr>
          <w:noProof/>
        </w:rPr>
        <w:t xml:space="preserve">they think is </w:t>
      </w:r>
      <w:r w:rsidRPr="00A421A5">
        <w:rPr>
          <w:noProof/>
        </w:rPr>
        <w:t xml:space="preserve">most </w:t>
      </w:r>
      <w:r w:rsidR="002D11D2">
        <w:rPr>
          <w:noProof/>
        </w:rPr>
        <w:t xml:space="preserve">appealing </w:t>
      </w:r>
      <w:r w:rsidRPr="00A421A5">
        <w:rPr>
          <w:noProof/>
        </w:rPr>
        <w:t xml:space="preserve">to potential buyers. If buyers </w:t>
      </w:r>
      <w:r w:rsidR="008A433E">
        <w:rPr>
          <w:noProof/>
        </w:rPr>
        <w:t xml:space="preserve">do not </w:t>
      </w:r>
      <w:r w:rsidRPr="00A421A5">
        <w:rPr>
          <w:noProof/>
        </w:rPr>
        <w:t>know the Home Energy Rating</w:t>
      </w:r>
      <w:r w:rsidR="001C65C9" w:rsidRPr="00A421A5">
        <w:rPr>
          <w:noProof/>
        </w:rPr>
        <w:t xml:space="preserve"> of a house, </w:t>
      </w:r>
      <w:r w:rsidR="00F44DF2">
        <w:rPr>
          <w:noProof/>
        </w:rPr>
        <w:t>a seller may be less likely to improve this feature and instead focus on visible features, such as repainting the house.</w:t>
      </w:r>
      <w:r w:rsidR="00AD22AF" w:rsidDel="00242C19">
        <w:rPr>
          <w:rFonts w:cstheme="minorHAnsi"/>
        </w:rPr>
        <w:br w:type="page"/>
      </w:r>
    </w:p>
    <w:p w14:paraId="211F4FF7" w14:textId="58341E7D" w:rsidR="00EA15B8" w:rsidRDefault="00AD22AF" w:rsidP="00242C19">
      <w:pPr>
        <w:pStyle w:val="Heading2"/>
      </w:pPr>
      <w:bookmarkStart w:id="22" w:name="_Toc175223525"/>
      <w:bookmarkStart w:id="23" w:name="_Toc175300774"/>
      <w:bookmarkStart w:id="24" w:name="_Toc175667899"/>
      <w:bookmarkStart w:id="25" w:name="_Toc175663243"/>
      <w:bookmarkStart w:id="26" w:name="_Toc185597360"/>
      <w:r>
        <w:lastRenderedPageBreak/>
        <w:t xml:space="preserve">Home Energy </w:t>
      </w:r>
      <w:r w:rsidR="001813C7">
        <w:t>Rating</w:t>
      </w:r>
      <w:r>
        <w:t>s and certificate advice</w:t>
      </w:r>
      <w:bookmarkEnd w:id="22"/>
      <w:bookmarkEnd w:id="23"/>
      <w:bookmarkEnd w:id="24"/>
      <w:bookmarkEnd w:id="25"/>
      <w:bookmarkEnd w:id="26"/>
    </w:p>
    <w:p w14:paraId="7DF2A37F" w14:textId="77777777" w:rsidR="00A413C0" w:rsidRDefault="00A413C0" w:rsidP="00A413C0">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sidRPr="003B6298">
        <w:rPr>
          <w:color w:val="FFFFFF" w:themeColor="background1"/>
        </w:rPr>
        <w:t xml:space="preserve">Key </w:t>
      </w:r>
      <w:r>
        <w:rPr>
          <w:color w:val="FFFFFF" w:themeColor="background1"/>
        </w:rPr>
        <w:t>i</w:t>
      </w:r>
      <w:r w:rsidRPr="009933AF">
        <w:rPr>
          <w:color w:val="FFFFFF" w:themeColor="background1"/>
        </w:rPr>
        <w:t>nsights for policymakers</w:t>
      </w:r>
    </w:p>
    <w:p w14:paraId="60774A5A" w14:textId="16BAEC8C" w:rsidR="00A413C0" w:rsidRDefault="0050324E"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Advice on a b</w:t>
      </w:r>
      <w:r w:rsidR="00A413C0" w:rsidRPr="00462A41">
        <w:t>asic certificate prompted 6 in 10 people to choose an upgrade action</w:t>
      </w:r>
      <w:r>
        <w:t>.</w:t>
      </w:r>
      <w:r w:rsidR="00A413C0" w:rsidRPr="00462A41">
        <w:t xml:space="preserve"> </w:t>
      </w:r>
    </w:p>
    <w:p w14:paraId="7DCE6A5B" w14:textId="02EF688C" w:rsidR="00011149" w:rsidRDefault="00011149"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Offering a</w:t>
      </w:r>
      <w:r w:rsidR="00593B27">
        <w:t>n</w:t>
      </w:r>
      <w:r>
        <w:t xml:space="preserve"> incentive of a free home energy re-assessment was not effective at encouraging </w:t>
      </w:r>
      <w:r w:rsidR="000F13FF">
        <w:t>respondents</w:t>
      </w:r>
      <w:r>
        <w:t xml:space="preserve"> to choose an upgrade action. </w:t>
      </w:r>
    </w:p>
    <w:p w14:paraId="1C34F607" w14:textId="4DF6A560" w:rsidR="00011149" w:rsidRDefault="00011149"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 xml:space="preserve">Visually highlighting upgrade actions into a ‘Top 3’ priority upgrade box did not impact the upgrade decision of </w:t>
      </w:r>
      <w:r w:rsidR="000F13FF">
        <w:t>respondents</w:t>
      </w:r>
      <w:r>
        <w:t xml:space="preserve">. </w:t>
      </w:r>
    </w:p>
    <w:p w14:paraId="764E7122" w14:textId="0F323220" w:rsidR="00774FFF" w:rsidRPr="00462A41" w:rsidRDefault="00774FFF"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Providing practical information on certificates (or links to this information) may be more successful</w:t>
      </w:r>
      <w:r w:rsidDel="001C5FBE">
        <w:t xml:space="preserve"> </w:t>
      </w:r>
      <w:r w:rsidR="001C5FBE">
        <w:t>in</w:t>
      </w:r>
      <w:r>
        <w:t xml:space="preserve"> empowering people to make upgrade choices on top of a simple recommendation</w:t>
      </w:r>
      <w:r w:rsidR="001C5FBE">
        <w:t xml:space="preserve"> (see Decision support for consumers)</w:t>
      </w:r>
      <w:r>
        <w:t xml:space="preserve">. </w:t>
      </w:r>
    </w:p>
    <w:p w14:paraId="47BA2546" w14:textId="432238DF" w:rsidR="0087691C" w:rsidRDefault="0087691C" w:rsidP="00794F28">
      <w:pPr>
        <w:pStyle w:val="Heading3"/>
      </w:pPr>
      <w:r>
        <w:t>Context</w:t>
      </w:r>
    </w:p>
    <w:p w14:paraId="3569C42F" w14:textId="065CF0FD" w:rsidR="00501010" w:rsidRDefault="005E08BA" w:rsidP="00501010">
      <w:r>
        <w:t>Homeowners</w:t>
      </w:r>
      <w:r w:rsidR="005D36D6">
        <w:t xml:space="preserve"> often don’t know their home’s energy performance. They may experience discomfort in a house that gets too hot in summer and too cold in winter</w:t>
      </w:r>
      <w:r w:rsidR="00501010">
        <w:t xml:space="preserve"> with high energy bills</w:t>
      </w:r>
      <w:r w:rsidR="00F77166">
        <w:t>,</w:t>
      </w:r>
      <w:r w:rsidR="00501010">
        <w:t xml:space="preserve"> but may not know what changes will improve their comfort and budget. </w:t>
      </w:r>
    </w:p>
    <w:p w14:paraId="7B06F710" w14:textId="6D6B12EB" w:rsidR="00055188" w:rsidRDefault="00055188" w:rsidP="00501010">
      <w:r>
        <w:t xml:space="preserve">A report prepared for the NSW </w:t>
      </w:r>
      <w:r w:rsidR="003821A0">
        <w:t>G</w:t>
      </w:r>
      <w:r>
        <w:t>overnment (Boulet et al</w:t>
      </w:r>
      <w:r w:rsidR="00794F28">
        <w:t>.</w:t>
      </w:r>
      <w:r>
        <w:t xml:space="preserve"> 2023) conducted a scan of initiatives designed to encourage energy efficiency retrofits</w:t>
      </w:r>
      <w:r w:rsidR="008D3E52">
        <w:t xml:space="preserve"> in NSW</w:t>
      </w:r>
      <w:r>
        <w:t>.</w:t>
      </w:r>
      <w:r w:rsidDel="00881283">
        <w:t xml:space="preserve"> </w:t>
      </w:r>
      <w:r w:rsidR="00881283">
        <w:t>The scan noted</w:t>
      </w:r>
      <w:r w:rsidR="005F3FDD">
        <w:t xml:space="preserve"> </w:t>
      </w:r>
      <w:r w:rsidR="00881283">
        <w:t xml:space="preserve">emphasis </w:t>
      </w:r>
      <w:r w:rsidR="005F3FDD">
        <w:t>is currently placed on</w:t>
      </w:r>
      <w:r w:rsidR="00881283">
        <w:t xml:space="preserve"> providing information to homeowners through self-assessment tools</w:t>
      </w:r>
      <w:r w:rsidR="005F3FDD">
        <w:t>, with</w:t>
      </w:r>
      <w:r w:rsidR="00881283">
        <w:t xml:space="preserve"> limited use of professional assessors to assist households. The report recommended future efforts focus more on professional assessments</w:t>
      </w:r>
      <w:r w:rsidR="009C1989">
        <w:t>,</w:t>
      </w:r>
      <w:r w:rsidR="00881283">
        <w:t xml:space="preserve"> because accredited assessors can influence change in their role as</w:t>
      </w:r>
      <w:r w:rsidR="00881283" w:rsidDel="009D169B">
        <w:t xml:space="preserve"> </w:t>
      </w:r>
      <w:r>
        <w:t>‘trusted intermediaries</w:t>
      </w:r>
      <w:r w:rsidR="00062D30">
        <w:t>,</w:t>
      </w:r>
      <w:r>
        <w:t xml:space="preserve"> based on their objective assessment of the house and the targeted recommendations they make’. </w:t>
      </w:r>
    </w:p>
    <w:p w14:paraId="0368B9AA" w14:textId="37D16CD9" w:rsidR="003D7D4E" w:rsidRDefault="00055188" w:rsidP="00501010">
      <w:r>
        <w:t>International examples of home energy certificates range from long and detailed to short and simple. Past insights from behavioural science caution</w:t>
      </w:r>
      <w:r w:rsidR="00A02064">
        <w:t>s</w:t>
      </w:r>
      <w:r>
        <w:t xml:space="preserve"> against providing people with a long list of potential upgrades </w:t>
      </w:r>
      <w:r w:rsidR="00820495">
        <w:t>as that may result</w:t>
      </w:r>
      <w:r>
        <w:t xml:space="preserve"> in choice overload</w:t>
      </w:r>
      <w:r w:rsidR="003C3960">
        <w:t xml:space="preserve"> (Chernev 2015)</w:t>
      </w:r>
      <w:r>
        <w:t>. The struggle to choose between options may result in indecision, which may delay or prevent a decision. The evidence for this is mixed</w:t>
      </w:r>
      <w:r w:rsidR="003D7D4E">
        <w:t xml:space="preserve">, but the number of choices is likely to matter. </w:t>
      </w:r>
      <w:r w:rsidR="00881283">
        <w:t>To contribute to this design process, w</w:t>
      </w:r>
      <w:r w:rsidR="003D7D4E">
        <w:t xml:space="preserve">e considered ways to prioritise and incentivise actions and chose to test a simple ‘Top 3’ prioritisation. </w:t>
      </w:r>
      <w:r w:rsidR="002C1997">
        <w:t xml:space="preserve">Although a home assessment is useful to inform any choice of upgrades, there is a risk the assessment will only take place after upgrades are done in order to get a final rating immediately prior to sale. </w:t>
      </w:r>
      <w:r w:rsidR="00297AB6">
        <w:t>Additionally,</w:t>
      </w:r>
      <w:r w:rsidR="003D7D4E" w:rsidDel="002C1997">
        <w:t xml:space="preserve"> </w:t>
      </w:r>
      <w:r w:rsidR="00297AB6">
        <w:t>t</w:t>
      </w:r>
      <w:r w:rsidR="003D7D4E">
        <w:t xml:space="preserve">he cost of an assessment may be too expensive before </w:t>
      </w:r>
      <w:r w:rsidR="00297AB6">
        <w:t xml:space="preserve">or </w:t>
      </w:r>
      <w:r w:rsidR="003D7D4E">
        <w:t xml:space="preserve">after making upgrades. We tested the impact of an incentive </w:t>
      </w:r>
      <w:r w:rsidR="00051213">
        <w:t>offering</w:t>
      </w:r>
      <w:r w:rsidR="003D7D4E">
        <w:t xml:space="preserve"> a free </w:t>
      </w:r>
      <w:r w:rsidR="00845994">
        <w:t xml:space="preserve">re-assessment within 18 months of the first assessment to encourage </w:t>
      </w:r>
      <w:r w:rsidR="000F13FF">
        <w:t>respondents</w:t>
      </w:r>
      <w:r w:rsidR="00845994">
        <w:t xml:space="preserve"> to act on the advice. </w:t>
      </w:r>
    </w:p>
    <w:p w14:paraId="6B9F63F2" w14:textId="69DB66DE" w:rsidR="00845994" w:rsidRDefault="00845994" w:rsidP="00B4263C">
      <w:pPr>
        <w:pStyle w:val="Heading3"/>
      </w:pPr>
      <w:r>
        <w:lastRenderedPageBreak/>
        <w:t xml:space="preserve">What we did </w:t>
      </w:r>
    </w:p>
    <w:p w14:paraId="1F0CA658" w14:textId="637666F8" w:rsidR="00D047B2" w:rsidRDefault="002C1997" w:rsidP="00501010">
      <w:r>
        <w:t xml:space="preserve">We asked homeowners to imagine their house is 30 years old and seems quite cold in winter and warm in summer, their bills are high, and they have money put aside for home improvements. </w:t>
      </w:r>
      <w:r w:rsidR="00845994">
        <w:t>We</w:t>
      </w:r>
      <w:r w:rsidR="00845994" w:rsidDel="002C1997">
        <w:t xml:space="preserve"> </w:t>
      </w:r>
      <w:r>
        <w:t xml:space="preserve">then asked them </w:t>
      </w:r>
      <w:r w:rsidR="00845994">
        <w:t xml:space="preserve">to look at a mock </w:t>
      </w:r>
      <w:r w:rsidR="001813C7">
        <w:t>Home Energy Rating</w:t>
      </w:r>
      <w:r w:rsidR="00845994">
        <w:t xml:space="preserve"> certificate and imagine it was an assessment for a house they have just bought and moved into. </w:t>
      </w:r>
    </w:p>
    <w:p w14:paraId="07411449" w14:textId="3FC1BEF4" w:rsidR="00845994" w:rsidRDefault="00845994" w:rsidP="00501010">
      <w:r>
        <w:t xml:space="preserve">A front page </w:t>
      </w:r>
      <w:r w:rsidR="00A421A5">
        <w:t>(Figure 1</w:t>
      </w:r>
      <w:r w:rsidR="008865AC">
        <w:t>2</w:t>
      </w:r>
      <w:r w:rsidR="00A421A5">
        <w:t xml:space="preserve">) </w:t>
      </w:r>
      <w:r>
        <w:t xml:space="preserve">showed </w:t>
      </w:r>
      <w:r w:rsidR="001A3413">
        <w:t>respondents</w:t>
      </w:r>
      <w:r>
        <w:t xml:space="preserve"> the whole of home and thermal ratings for their home</w:t>
      </w:r>
      <w:r w:rsidR="003C2383">
        <w:t>. S</w:t>
      </w:r>
      <w:r>
        <w:t xml:space="preserve">ome </w:t>
      </w:r>
      <w:r w:rsidR="000F13FF">
        <w:t>respondents</w:t>
      </w:r>
      <w:r>
        <w:t xml:space="preserve"> saw a version advertising an incentive on the first page, which promised a re-assessment within 18 months at no extra cost. </w:t>
      </w:r>
    </w:p>
    <w:p w14:paraId="06B80926" w14:textId="77777777" w:rsidR="007425E4" w:rsidRDefault="00845994" w:rsidP="007425E4">
      <w:pPr>
        <w:keepNext/>
      </w:pPr>
      <w:r>
        <w:rPr>
          <w:noProof/>
        </w:rPr>
        <w:drawing>
          <wp:inline distT="0" distB="0" distL="0" distR="0" wp14:anchorId="6B5F51F4" wp14:editId="08F432D2">
            <wp:extent cx="5066030" cy="3602990"/>
            <wp:effectExtent l="0" t="0" r="1270" b="0"/>
            <wp:docPr id="13" name="Picture 13" descr="Two identical certificates are displayed side by side showing a Home Energy Rating of 15/100 and 2/10 stars. The certificate on the left has a blank space in the top right corner, the certificate on the right has a blue incentive message in the top right corner that reads ‘Upgrading your home? Get an upgraded rating. Get a re-assessment within 18 months for a new certificate at no extra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6030" cy="3602990"/>
                    </a:xfrm>
                    <a:prstGeom prst="rect">
                      <a:avLst/>
                    </a:prstGeom>
                    <a:noFill/>
                  </pic:spPr>
                </pic:pic>
              </a:graphicData>
            </a:graphic>
          </wp:inline>
        </w:drawing>
      </w:r>
    </w:p>
    <w:p w14:paraId="369F5C16" w14:textId="557028EF" w:rsidR="00845994" w:rsidRPr="00845994" w:rsidRDefault="007425E4" w:rsidP="00FC5139">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12</w:t>
      </w:r>
      <w:r w:rsidR="00C32B6E">
        <w:rPr>
          <w:noProof/>
        </w:rPr>
        <w:fldChar w:fldCharType="end"/>
      </w:r>
      <w:r w:rsidR="00161F69">
        <w:t>.</w:t>
      </w:r>
      <w:r w:rsidR="00161F69">
        <w:tab/>
      </w:r>
      <w:r w:rsidRPr="00E81464">
        <w:t>Page 1 of the certificate with and without the incentive message</w:t>
      </w:r>
    </w:p>
    <w:p w14:paraId="25935560" w14:textId="078E392B" w:rsidR="00B4263C" w:rsidRDefault="003C2383" w:rsidP="00845994">
      <w:r>
        <w:t>The second page of the certificate (Figure 1</w:t>
      </w:r>
      <w:r w:rsidR="003612D7">
        <w:t>3</w:t>
      </w:r>
      <w:r>
        <w:t xml:space="preserve">) suggested four energy saving tips and eleven upgrade options. </w:t>
      </w:r>
      <w:r w:rsidR="00B4263C">
        <w:t xml:space="preserve">The second page </w:t>
      </w:r>
      <w:r w:rsidR="00BF2C82">
        <w:t>tested four different interventions</w:t>
      </w:r>
      <w:r w:rsidR="00B4263C">
        <w:t xml:space="preserve">. One group saw a basic version and the other three groups saw </w:t>
      </w:r>
      <w:r w:rsidR="00675D52">
        <w:t xml:space="preserve">a </w:t>
      </w:r>
      <w:r w:rsidR="00B4263C">
        <w:t xml:space="preserve">version which showed a heading with one of three different prioritisation messages: </w:t>
      </w:r>
    </w:p>
    <w:p w14:paraId="63F45FD3" w14:textId="777A50FE" w:rsidR="00B4263C" w:rsidRDefault="00B4263C" w:rsidP="00B4263C">
      <w:pPr>
        <w:pStyle w:val="ListBullet"/>
      </w:pPr>
      <w:r>
        <w:t xml:space="preserve">Top </w:t>
      </w:r>
      <w:r w:rsidR="00D047B2" w:rsidRPr="00C670C5">
        <w:t>3</w:t>
      </w:r>
      <w:r>
        <w:t xml:space="preserve"> upgrades with best value for money</w:t>
      </w:r>
    </w:p>
    <w:p w14:paraId="3CECA440" w14:textId="77777777" w:rsidR="00B4263C" w:rsidRDefault="00B4263C" w:rsidP="00B4263C">
      <w:pPr>
        <w:pStyle w:val="ListBullet"/>
      </w:pPr>
      <w:r>
        <w:t xml:space="preserve">Top 3 recommendations from your assessor </w:t>
      </w:r>
    </w:p>
    <w:p w14:paraId="567C2756" w14:textId="77777777" w:rsidR="00D047B2" w:rsidRDefault="00B4263C" w:rsidP="009C2BB1">
      <w:pPr>
        <w:pStyle w:val="ListBullet"/>
      </w:pPr>
      <w:r>
        <w:t>Top 3 upgrades to improve your Home Energy Rating</w:t>
      </w:r>
      <w:r w:rsidR="00445FAB">
        <w:t>.</w:t>
      </w:r>
    </w:p>
    <w:p w14:paraId="046354FB" w14:textId="407FC057" w:rsidR="00F71C4B" w:rsidRDefault="00D047B2" w:rsidP="00B67F5A">
      <w:r>
        <w:t xml:space="preserve">For full sized versions of </w:t>
      </w:r>
      <w:r w:rsidR="000161B0">
        <w:t>all certificates, see Appendix 4</w:t>
      </w:r>
      <w:r>
        <w:t xml:space="preserve">. </w:t>
      </w:r>
    </w:p>
    <w:p w14:paraId="125DBDD5" w14:textId="4679A1E0" w:rsidR="00CE60A6" w:rsidRDefault="00B4263C" w:rsidP="00B4263C">
      <w:r>
        <w:t>They were asked to click the action o</w:t>
      </w:r>
      <w:r w:rsidR="00CE60A6">
        <w:t>n</w:t>
      </w:r>
      <w:r>
        <w:t xml:space="preserve"> the certificate they were most likely to take. They could choose to adopt one of the energy saving tips or make one of the upgrades. </w:t>
      </w:r>
    </w:p>
    <w:p w14:paraId="6F30F7D3" w14:textId="790C4423" w:rsidR="00B4263C" w:rsidRDefault="00B4263C" w:rsidP="00B4263C">
      <w:r>
        <w:t xml:space="preserve">We measured if </w:t>
      </w:r>
      <w:r w:rsidR="000F13FF">
        <w:t>respondents</w:t>
      </w:r>
      <w:r>
        <w:t xml:space="preserve"> were more likely to choose an upgrade over a tip by adding an incentive message and/or different prioritisation message.</w:t>
      </w:r>
    </w:p>
    <w:p w14:paraId="3A93FF5A" w14:textId="77777777" w:rsidR="00B4263C" w:rsidRDefault="00B4263C" w:rsidP="00B4263C">
      <w:pPr>
        <w:pStyle w:val="Heading3"/>
      </w:pPr>
      <w:r>
        <w:lastRenderedPageBreak/>
        <w:t xml:space="preserve">What we found </w:t>
      </w:r>
    </w:p>
    <w:p w14:paraId="0C1821C2" w14:textId="37866490" w:rsidR="00B4263C" w:rsidRDefault="00B4263C" w:rsidP="005A589A">
      <w:pPr>
        <w:pStyle w:val="EmphasisPanelBody"/>
      </w:pPr>
      <w:r w:rsidRPr="00B4263C">
        <w:rPr>
          <w:b/>
        </w:rPr>
        <w:t xml:space="preserve">Finding: </w:t>
      </w:r>
      <w:r>
        <w:t xml:space="preserve">Providing home upgrade advice on a </w:t>
      </w:r>
      <w:r w:rsidR="0048046F">
        <w:t>basic</w:t>
      </w:r>
      <w:r>
        <w:t xml:space="preserve"> certificate was quite effective with 6 in 10 </w:t>
      </w:r>
      <w:r w:rsidR="000F13FF">
        <w:t>respondents</w:t>
      </w:r>
      <w:r>
        <w:t xml:space="preserve"> choosing a home energy upgrade over a cheaper energy saving tip. However, the incentive we offered, and the prioritisation</w:t>
      </w:r>
      <w:r w:rsidR="0090405C">
        <w:t>,</w:t>
      </w:r>
      <w:r>
        <w:t xml:space="preserve"> had no impact on upgrade decisions. </w:t>
      </w:r>
    </w:p>
    <w:p w14:paraId="68AF95F8" w14:textId="2C0D97F8" w:rsidR="00565735" w:rsidRDefault="00565735" w:rsidP="001A0C1A">
      <w:pPr>
        <w:pStyle w:val="Caption"/>
        <w:keepNext/>
        <w:outlineLvl w:val="3"/>
      </w:pPr>
      <w:r>
        <w:t xml:space="preserve">Table </w:t>
      </w:r>
      <w:r w:rsidR="00C32B6E">
        <w:fldChar w:fldCharType="begin"/>
      </w:r>
      <w:r w:rsidR="00C32B6E">
        <w:instrText xml:space="preserve"> SEQ Table \* ARABIC </w:instrText>
      </w:r>
      <w:r w:rsidR="00C32B6E">
        <w:fldChar w:fldCharType="separate"/>
      </w:r>
      <w:r w:rsidR="00C62EB7">
        <w:rPr>
          <w:noProof/>
        </w:rPr>
        <w:t>2</w:t>
      </w:r>
      <w:r w:rsidR="00C32B6E">
        <w:rPr>
          <w:noProof/>
        </w:rPr>
        <w:fldChar w:fldCharType="end"/>
      </w:r>
      <w:r>
        <w:t>. Respondents top 3 preferences for each certificate tested</w:t>
      </w:r>
    </w:p>
    <w:tbl>
      <w:tblPr>
        <w:tblStyle w:val="ListTable3-Accent2"/>
        <w:tblW w:w="0" w:type="auto"/>
        <w:tblLook w:val="04A0" w:firstRow="1" w:lastRow="0" w:firstColumn="1" w:lastColumn="0" w:noHBand="0" w:noVBand="1"/>
      </w:tblPr>
      <w:tblGrid>
        <w:gridCol w:w="706"/>
        <w:gridCol w:w="1212"/>
        <w:gridCol w:w="1465"/>
        <w:gridCol w:w="1276"/>
        <w:gridCol w:w="1376"/>
        <w:gridCol w:w="706"/>
        <w:gridCol w:w="1527"/>
      </w:tblGrid>
      <w:tr w:rsidR="00133ED8" w14:paraId="116369A6" w14:textId="6AF9A23D" w:rsidTr="00F6729B">
        <w:trPr>
          <w:cnfStyle w:val="100000000000" w:firstRow="1" w:lastRow="0" w:firstColumn="0" w:lastColumn="0" w:oddVBand="0" w:evenVBand="0" w:oddHBand="0" w:evenHBand="0" w:firstRowFirstColumn="0" w:firstRowLastColumn="0" w:lastRowFirstColumn="0" w:lastRowLastColumn="0"/>
          <w:cantSplit/>
          <w:trHeight w:val="1000"/>
          <w:tblHeader/>
        </w:trPr>
        <w:tc>
          <w:tcPr>
            <w:cnfStyle w:val="001000000100" w:firstRow="0" w:lastRow="0" w:firstColumn="1" w:lastColumn="0" w:oddVBand="0" w:evenVBand="0" w:oddHBand="0" w:evenHBand="0" w:firstRowFirstColumn="1" w:firstRowLastColumn="0" w:lastRowFirstColumn="0" w:lastRowLastColumn="0"/>
            <w:tcW w:w="0" w:type="auto"/>
          </w:tcPr>
          <w:p w14:paraId="5191EEE6" w14:textId="77777777" w:rsidR="00133ED8" w:rsidRDefault="00133ED8" w:rsidP="00265467">
            <w:pPr>
              <w:rPr>
                <w:rFonts w:cstheme="minorHAnsi"/>
              </w:rPr>
            </w:pPr>
            <w:r>
              <w:rPr>
                <w:rFonts w:cstheme="minorHAnsi"/>
              </w:rPr>
              <w:t>Rank</w:t>
            </w:r>
          </w:p>
        </w:tc>
        <w:tc>
          <w:tcPr>
            <w:tcW w:w="0" w:type="auto"/>
          </w:tcPr>
          <w:p w14:paraId="6686C2D2" w14:textId="77777777"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Control</w:t>
            </w:r>
          </w:p>
        </w:tc>
        <w:tc>
          <w:tcPr>
            <w:tcW w:w="0" w:type="auto"/>
          </w:tcPr>
          <w:p w14:paraId="5AECE740" w14:textId="77777777"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Assessor’s picks</w:t>
            </w:r>
          </w:p>
        </w:tc>
        <w:tc>
          <w:tcPr>
            <w:tcW w:w="0" w:type="auto"/>
          </w:tcPr>
          <w:p w14:paraId="4D7070D8" w14:textId="77777777"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Value for money</w:t>
            </w:r>
          </w:p>
        </w:tc>
        <w:tc>
          <w:tcPr>
            <w:tcW w:w="0" w:type="auto"/>
          </w:tcPr>
          <w:p w14:paraId="6DA5EC34" w14:textId="525F5E42"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Impact on Home Energy Rating</w:t>
            </w:r>
          </w:p>
        </w:tc>
        <w:tc>
          <w:tcPr>
            <w:tcW w:w="0" w:type="auto"/>
          </w:tcPr>
          <w:p w14:paraId="380079D0" w14:textId="47F12E9C"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Rank</w:t>
            </w:r>
          </w:p>
        </w:tc>
        <w:tc>
          <w:tcPr>
            <w:tcW w:w="0" w:type="auto"/>
          </w:tcPr>
          <w:p w14:paraId="05D1F440" w14:textId="158D5B14" w:rsidR="00133ED8" w:rsidRDefault="00133ED8" w:rsidP="002654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All certificates</w:t>
            </w:r>
          </w:p>
        </w:tc>
      </w:tr>
      <w:tr w:rsidR="00896B1E" w14:paraId="17FEAC98" w14:textId="29603884" w:rsidTr="003D4D3E">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0" w:type="auto"/>
          </w:tcPr>
          <w:p w14:paraId="2DD8C85E" w14:textId="77777777" w:rsidR="00896B1E" w:rsidRDefault="00896B1E" w:rsidP="00265467">
            <w:pPr>
              <w:rPr>
                <w:rFonts w:cstheme="minorHAnsi"/>
              </w:rPr>
            </w:pPr>
            <w:r>
              <w:rPr>
                <w:rFonts w:cstheme="minorHAnsi"/>
              </w:rPr>
              <w:t>1</w:t>
            </w:r>
          </w:p>
        </w:tc>
        <w:tc>
          <w:tcPr>
            <w:tcW w:w="0" w:type="auto"/>
          </w:tcPr>
          <w:p w14:paraId="708B876D" w14:textId="07916400"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(11%)</w:t>
            </w:r>
          </w:p>
        </w:tc>
        <w:tc>
          <w:tcPr>
            <w:tcW w:w="0" w:type="auto"/>
          </w:tcPr>
          <w:p w14:paraId="33D7532A" w14:textId="4EB59B7D"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(13%)</w:t>
            </w:r>
          </w:p>
        </w:tc>
        <w:tc>
          <w:tcPr>
            <w:tcW w:w="0" w:type="auto"/>
          </w:tcPr>
          <w:p w14:paraId="669E41C1" w14:textId="3CFE48B5"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(11%)</w:t>
            </w:r>
          </w:p>
        </w:tc>
        <w:tc>
          <w:tcPr>
            <w:tcW w:w="0" w:type="auto"/>
            <w:tcBorders>
              <w:right w:val="single" w:sz="12" w:space="0" w:color="117479" w:themeColor="accent2"/>
            </w:tcBorders>
          </w:tcPr>
          <w:p w14:paraId="604D7E99" w14:textId="0C064A6B"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Close the curtains (11%)</w:t>
            </w:r>
          </w:p>
        </w:tc>
        <w:tc>
          <w:tcPr>
            <w:tcW w:w="0" w:type="auto"/>
            <w:tcBorders>
              <w:left w:val="single" w:sz="12" w:space="0" w:color="117479" w:themeColor="accent2"/>
            </w:tcBorders>
          </w:tcPr>
          <w:p w14:paraId="38349033" w14:textId="5E29F328" w:rsidR="00896B1E" w:rsidRPr="003D4D3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b/>
              </w:rPr>
            </w:pPr>
            <w:r w:rsidRPr="003D4D3E">
              <w:rPr>
                <w:rFonts w:cstheme="minorHAnsi"/>
                <w:b/>
              </w:rPr>
              <w:t>1</w:t>
            </w:r>
          </w:p>
        </w:tc>
        <w:tc>
          <w:tcPr>
            <w:tcW w:w="0" w:type="auto"/>
          </w:tcPr>
          <w:p w14:paraId="6B64FA04" w14:textId="3A42171B" w:rsidR="00896B1E" w:rsidRDefault="00896B1E" w:rsidP="0026546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Closing the curtains (11%)</w:t>
            </w:r>
          </w:p>
        </w:tc>
      </w:tr>
      <w:tr w:rsidR="00896B1E" w14:paraId="616AD832" w14:textId="4285850B" w:rsidTr="007425E4">
        <w:trPr>
          <w:trHeight w:val="1000"/>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FFFFFF" w:themeColor="background1"/>
            </w:tcBorders>
          </w:tcPr>
          <w:p w14:paraId="2030041C" w14:textId="77777777" w:rsidR="00896B1E" w:rsidRDefault="00896B1E" w:rsidP="00265467">
            <w:pPr>
              <w:rPr>
                <w:rFonts w:cstheme="minorHAnsi"/>
              </w:rPr>
            </w:pPr>
            <w:r>
              <w:rPr>
                <w:rFonts w:cstheme="minorHAnsi"/>
              </w:rPr>
              <w:t>2</w:t>
            </w:r>
          </w:p>
        </w:tc>
        <w:tc>
          <w:tcPr>
            <w:tcW w:w="0" w:type="auto"/>
            <w:vMerge w:val="restart"/>
            <w:tcBorders>
              <w:bottom w:val="single" w:sz="4" w:space="0" w:color="FFFFFF" w:themeColor="background1"/>
            </w:tcBorders>
          </w:tcPr>
          <w:p w14:paraId="6D1A652F" w14:textId="67169A3D"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(10%)</w:t>
            </w:r>
          </w:p>
        </w:tc>
        <w:tc>
          <w:tcPr>
            <w:tcW w:w="0" w:type="auto"/>
            <w:vMerge w:val="restart"/>
            <w:tcBorders>
              <w:bottom w:val="single" w:sz="4" w:space="0" w:color="FFFFFF" w:themeColor="background1"/>
            </w:tcBorders>
          </w:tcPr>
          <w:p w14:paraId="28A8B310" w14:textId="07C6FC87"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Upgrade ceiling </w:t>
            </w:r>
            <w:r w:rsidDel="000A36DD">
              <w:rPr>
                <w:rFonts w:cstheme="minorHAnsi"/>
              </w:rPr>
              <w:t>insulation</w:t>
            </w:r>
            <w:r>
              <w:rPr>
                <w:rFonts w:cstheme="minorHAnsi"/>
              </w:rPr>
              <w:t xml:space="preserve"> </w:t>
            </w:r>
            <w:r>
              <w:rPr>
                <w:rFonts w:cstheme="minorHAnsi"/>
              </w:rPr>
              <w:br/>
              <w:t>(9%)</w:t>
            </w:r>
          </w:p>
        </w:tc>
        <w:tc>
          <w:tcPr>
            <w:tcW w:w="0" w:type="auto"/>
            <w:vMerge w:val="restart"/>
            <w:tcBorders>
              <w:bottom w:val="single" w:sz="4" w:space="0" w:color="FFFFFF" w:themeColor="background1"/>
            </w:tcBorders>
          </w:tcPr>
          <w:p w14:paraId="6AEA315F" w14:textId="141FF382"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Upgrade ceiling </w:t>
            </w:r>
            <w:r w:rsidDel="000A36DD">
              <w:rPr>
                <w:rFonts w:cstheme="minorHAnsi"/>
              </w:rPr>
              <w:t>insulation</w:t>
            </w:r>
            <w:r>
              <w:rPr>
                <w:rFonts w:cstheme="minorHAnsi"/>
              </w:rPr>
              <w:t xml:space="preserve"> </w:t>
            </w:r>
            <w:r>
              <w:rPr>
                <w:rFonts w:cstheme="minorHAnsi"/>
              </w:rPr>
              <w:br/>
              <w:t>(10%)</w:t>
            </w:r>
          </w:p>
        </w:tc>
        <w:tc>
          <w:tcPr>
            <w:tcW w:w="0" w:type="auto"/>
            <w:vMerge w:val="restart"/>
            <w:tcBorders>
              <w:bottom w:val="single" w:sz="4" w:space="0" w:color="FFFFFF" w:themeColor="background1"/>
              <w:right w:val="single" w:sz="12" w:space="0" w:color="117479" w:themeColor="accent2"/>
            </w:tcBorders>
          </w:tcPr>
          <w:p w14:paraId="3574EB12" w14:textId="64870530"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Upgrade ceiling insulation </w:t>
            </w:r>
            <w:r>
              <w:rPr>
                <w:rFonts w:cstheme="minorHAnsi"/>
              </w:rPr>
              <w:br/>
              <w:t>(10</w:t>
            </w:r>
            <w:r w:rsidDel="009C5DDB">
              <w:rPr>
                <w:rFonts w:cstheme="minorHAnsi"/>
              </w:rPr>
              <w:t xml:space="preserve"> </w:t>
            </w:r>
            <w:r>
              <w:rPr>
                <w:rFonts w:cstheme="minorHAnsi"/>
              </w:rPr>
              <w:t>%)</w:t>
            </w:r>
          </w:p>
        </w:tc>
        <w:tc>
          <w:tcPr>
            <w:tcW w:w="0" w:type="auto"/>
            <w:tcBorders>
              <w:left w:val="single" w:sz="12" w:space="0" w:color="117479" w:themeColor="accent2"/>
            </w:tcBorders>
          </w:tcPr>
          <w:p w14:paraId="6605C2F8" w14:textId="6BF17048" w:rsidR="00896B1E" w:rsidRPr="003D4D3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b/>
              </w:rPr>
            </w:pPr>
            <w:r w:rsidRPr="003D4D3E">
              <w:rPr>
                <w:rFonts w:cstheme="minorHAnsi"/>
                <w:b/>
              </w:rPr>
              <w:t>2</w:t>
            </w:r>
          </w:p>
        </w:tc>
        <w:tc>
          <w:tcPr>
            <w:tcW w:w="0" w:type="auto"/>
          </w:tcPr>
          <w:p w14:paraId="174DDA6E" w14:textId="25FBEF43" w:rsidR="00896B1E" w:rsidRDefault="00896B1E" w:rsidP="002654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Upgrade ceiling insulation (9%)</w:t>
            </w:r>
          </w:p>
        </w:tc>
      </w:tr>
      <w:tr w:rsidR="007425E4" w14:paraId="0F27AD2E" w14:textId="646399BB" w:rsidTr="007425E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5AF4DB04" w14:textId="77777777" w:rsidR="007425E4" w:rsidRPr="007425E4" w:rsidRDefault="007425E4" w:rsidP="007425E4">
            <w:pPr>
              <w:rPr>
                <w:rFonts w:cstheme="minorHAnsi"/>
                <w:color w:val="FFFFFF" w:themeColor="background1"/>
              </w:rPr>
            </w:pPr>
            <w:r w:rsidRPr="007425E4">
              <w:rPr>
                <w:rFonts w:cstheme="minorHAnsi"/>
                <w:color w:val="FFFFFF" w:themeColor="background1"/>
              </w:rPr>
              <w:t>3</w:t>
            </w:r>
          </w:p>
        </w:tc>
        <w:tc>
          <w:tcPr>
            <w:tcW w:w="0" w:type="auto"/>
            <w:tcBorders>
              <w:top w:val="single" w:sz="4" w:space="0" w:color="FFFFFF" w:themeColor="background1"/>
            </w:tcBorders>
          </w:tcPr>
          <w:p w14:paraId="7E831505" w14:textId="59C9D376"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 xml:space="preserve">Seal draughts </w:t>
            </w:r>
            <w:r w:rsidRPr="007425E4" w:rsidDel="009C5DDB">
              <w:rPr>
                <w:rFonts w:cstheme="minorHAnsi"/>
                <w:color w:val="FFFFFF" w:themeColor="background1"/>
              </w:rPr>
              <w:t>(</w:t>
            </w:r>
            <w:r w:rsidRPr="007425E4">
              <w:rPr>
                <w:rFonts w:cstheme="minorHAnsi"/>
                <w:color w:val="FFFFFF" w:themeColor="background1"/>
              </w:rPr>
              <w:t>10%)</w:t>
            </w:r>
          </w:p>
        </w:tc>
        <w:tc>
          <w:tcPr>
            <w:tcW w:w="0" w:type="auto"/>
            <w:tcBorders>
              <w:top w:val="single" w:sz="4" w:space="0" w:color="FFFFFF" w:themeColor="background1"/>
            </w:tcBorders>
          </w:tcPr>
          <w:p w14:paraId="05CA6897" w14:textId="369761B4"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Install solar panels (8%)</w:t>
            </w:r>
          </w:p>
        </w:tc>
        <w:tc>
          <w:tcPr>
            <w:tcW w:w="0" w:type="auto"/>
            <w:tcBorders>
              <w:top w:val="single" w:sz="4" w:space="0" w:color="FFFFFF" w:themeColor="background1"/>
            </w:tcBorders>
          </w:tcPr>
          <w:p w14:paraId="411B216D" w14:textId="4BAAC0C1"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Seal draughts (10%)</w:t>
            </w:r>
          </w:p>
        </w:tc>
        <w:tc>
          <w:tcPr>
            <w:tcW w:w="0" w:type="auto"/>
            <w:tcBorders>
              <w:top w:val="single" w:sz="4" w:space="0" w:color="FFFFFF" w:themeColor="background1"/>
              <w:right w:val="single" w:sz="12" w:space="0" w:color="117479" w:themeColor="accent2"/>
            </w:tcBorders>
          </w:tcPr>
          <w:p w14:paraId="48DE31C2" w14:textId="5EC84A2A" w:rsidR="007425E4" w:rsidRP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7425E4">
              <w:rPr>
                <w:rFonts w:cstheme="minorHAnsi"/>
                <w:color w:val="FFFFFF" w:themeColor="background1"/>
              </w:rPr>
              <w:t>Install solar panels (9%)</w:t>
            </w:r>
          </w:p>
        </w:tc>
        <w:tc>
          <w:tcPr>
            <w:tcW w:w="0" w:type="auto"/>
            <w:tcBorders>
              <w:left w:val="single" w:sz="12" w:space="0" w:color="117479" w:themeColor="accent2"/>
            </w:tcBorders>
          </w:tcPr>
          <w:p w14:paraId="67CF077D" w14:textId="347C71D8" w:rsidR="007425E4" w:rsidRPr="003D4D3E"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b/>
              </w:rPr>
            </w:pPr>
            <w:r w:rsidRPr="003D4D3E">
              <w:rPr>
                <w:rFonts w:cstheme="minorHAnsi"/>
                <w:b/>
              </w:rPr>
              <w:t>3</w:t>
            </w:r>
          </w:p>
        </w:tc>
        <w:tc>
          <w:tcPr>
            <w:tcW w:w="0" w:type="auto"/>
          </w:tcPr>
          <w:p w14:paraId="5C0D96A4" w14:textId="1387C9EE" w:rsidR="007425E4" w:rsidRDefault="007425E4" w:rsidP="007425E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Seal draughts (9%)</w:t>
            </w:r>
          </w:p>
        </w:tc>
      </w:tr>
      <w:tr w:rsidR="007425E4" w14:paraId="67EBEA32" w14:textId="77777777" w:rsidTr="003D4D3E">
        <w:trPr>
          <w:trHeight w:val="1000"/>
        </w:trPr>
        <w:tc>
          <w:tcPr>
            <w:cnfStyle w:val="001000000000" w:firstRow="0" w:lastRow="0" w:firstColumn="1" w:lastColumn="0" w:oddVBand="0" w:evenVBand="0" w:oddHBand="0" w:evenHBand="0" w:firstRowFirstColumn="0" w:firstRowLastColumn="0" w:lastRowFirstColumn="0" w:lastRowLastColumn="0"/>
            <w:tcW w:w="0" w:type="auto"/>
          </w:tcPr>
          <w:p w14:paraId="50351916" w14:textId="0228D097" w:rsidR="007425E4" w:rsidRDefault="007425E4" w:rsidP="007425E4">
            <w:pPr>
              <w:rPr>
                <w:rFonts w:cstheme="minorHAnsi"/>
              </w:rPr>
            </w:pPr>
            <w:r>
              <w:rPr>
                <w:rFonts w:cstheme="minorHAnsi"/>
              </w:rPr>
              <w:t>3</w:t>
            </w:r>
          </w:p>
        </w:tc>
        <w:tc>
          <w:tcPr>
            <w:tcW w:w="0" w:type="auto"/>
          </w:tcPr>
          <w:p w14:paraId="20104420" w14:textId="119EDF2A"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Seal draughts </w:t>
            </w:r>
            <w:r w:rsidDel="009C5DDB">
              <w:rPr>
                <w:rFonts w:cstheme="minorHAnsi"/>
              </w:rPr>
              <w:t>(</w:t>
            </w:r>
            <w:r>
              <w:rPr>
                <w:rFonts w:cstheme="minorHAnsi"/>
              </w:rPr>
              <w:t>10%)</w:t>
            </w:r>
          </w:p>
        </w:tc>
        <w:tc>
          <w:tcPr>
            <w:tcW w:w="0" w:type="auto"/>
          </w:tcPr>
          <w:p w14:paraId="2B123F04" w14:textId="16E41435"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(8%)</w:t>
            </w:r>
          </w:p>
        </w:tc>
        <w:tc>
          <w:tcPr>
            <w:tcW w:w="0" w:type="auto"/>
          </w:tcPr>
          <w:p w14:paraId="7608498D" w14:textId="46E7EB17"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Seal draughts (10%)</w:t>
            </w:r>
          </w:p>
        </w:tc>
        <w:tc>
          <w:tcPr>
            <w:tcW w:w="0" w:type="auto"/>
            <w:tcBorders>
              <w:right w:val="single" w:sz="12" w:space="0" w:color="117479" w:themeColor="accent2"/>
            </w:tcBorders>
          </w:tcPr>
          <w:p w14:paraId="36FAA2E7" w14:textId="4A32AB88" w:rsidR="007425E4"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(9%)</w:t>
            </w:r>
          </w:p>
        </w:tc>
        <w:tc>
          <w:tcPr>
            <w:tcW w:w="0" w:type="auto"/>
            <w:tcBorders>
              <w:left w:val="single" w:sz="12" w:space="0" w:color="117479" w:themeColor="accent2"/>
            </w:tcBorders>
          </w:tcPr>
          <w:p w14:paraId="48485B59" w14:textId="14EB5E38" w:rsidR="007425E4" w:rsidRPr="003D4D3E" w:rsidRDefault="007425E4" w:rsidP="007425E4">
            <w:pPr>
              <w:cnfStyle w:val="000000000000" w:firstRow="0" w:lastRow="0" w:firstColumn="0" w:lastColumn="0" w:oddVBand="0" w:evenVBand="0" w:oddHBand="0" w:evenHBand="0" w:firstRowFirstColumn="0" w:firstRowLastColumn="0" w:lastRowFirstColumn="0" w:lastRowLastColumn="0"/>
              <w:rPr>
                <w:rFonts w:cstheme="minorHAnsi"/>
                <w:b/>
              </w:rPr>
            </w:pPr>
            <w:r w:rsidRPr="003D4D3E">
              <w:rPr>
                <w:rFonts w:cstheme="minorHAnsi"/>
                <w:b/>
              </w:rPr>
              <w:t>4</w:t>
            </w:r>
          </w:p>
        </w:tc>
        <w:tc>
          <w:tcPr>
            <w:tcW w:w="0" w:type="auto"/>
          </w:tcPr>
          <w:p w14:paraId="1AE54099" w14:textId="64829F5E" w:rsidR="007425E4" w:rsidRDefault="007425E4" w:rsidP="00C41C65">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Install solar panels (8%)</w:t>
            </w:r>
          </w:p>
        </w:tc>
      </w:tr>
    </w:tbl>
    <w:p w14:paraId="630C5BDE" w14:textId="77777777" w:rsidR="00B04354" w:rsidRDefault="00B04354"/>
    <w:p w14:paraId="4B192E8A" w14:textId="73067B26" w:rsidR="00251751" w:rsidRDefault="00251751">
      <w:r>
        <w:t>Looking at the heat map pat</w:t>
      </w:r>
      <w:r w:rsidR="003612D7">
        <w:t>terns (Figure 13</w:t>
      </w:r>
      <w:r w:rsidR="00CD7F75">
        <w:t>, and Appendix 4</w:t>
      </w:r>
      <w:r>
        <w:t xml:space="preserve">) it is possible that cognitive biases may be influencing </w:t>
      </w:r>
      <w:r w:rsidR="00E80BF2">
        <w:t xml:space="preserve">respondents’ </w:t>
      </w:r>
      <w:r>
        <w:t>choice. There appears to be a pattern of picking the first item on a list (the primacy effect) and the last item on a list (the recency effect), which may be because these are the easiest items for respondents to remember. However, this interpretation is not supported by respondents’ free text responses.</w:t>
      </w:r>
    </w:p>
    <w:p w14:paraId="715D41B0" w14:textId="77777777" w:rsidR="00B04354" w:rsidRDefault="0007642D" w:rsidP="00B04354">
      <w:pPr>
        <w:keepNext/>
        <w:jc w:val="center"/>
      </w:pPr>
      <w:r>
        <w:rPr>
          <w:noProof/>
        </w:rPr>
        <w:lastRenderedPageBreak/>
        <w:drawing>
          <wp:inline distT="0" distB="0" distL="0" distR="0" wp14:anchorId="430FB907" wp14:editId="08A486F6">
            <wp:extent cx="3984756" cy="5760000"/>
            <wp:effectExtent l="0" t="0" r="0" b="0"/>
            <wp:docPr id="14" name="Picture 14" descr="A list of home energy upgrade advice is displayed in three sections. The top section is ‘Energy efficiency tips’, the middle is ‘Top 3 upgrades with best value for money’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4756" cy="5760000"/>
                    </a:xfrm>
                    <a:prstGeom prst="rect">
                      <a:avLst/>
                    </a:prstGeom>
                    <a:noFill/>
                  </pic:spPr>
                </pic:pic>
              </a:graphicData>
            </a:graphic>
          </wp:inline>
        </w:drawing>
      </w:r>
    </w:p>
    <w:p w14:paraId="4116BCA4" w14:textId="724C3E7F" w:rsidR="0007642D" w:rsidRPr="0007642D" w:rsidRDefault="00B04354" w:rsidP="00B04354">
      <w:pPr>
        <w:pStyle w:val="Caption"/>
        <w:outlineLvl w:val="3"/>
      </w:pPr>
      <w:r>
        <w:t xml:space="preserve">Figure </w:t>
      </w:r>
      <w:r w:rsidR="00C32B6E">
        <w:fldChar w:fldCharType="begin"/>
      </w:r>
      <w:r w:rsidR="00C32B6E">
        <w:instrText xml:space="preserve"> SEQ Figure \* ARABIC </w:instrText>
      </w:r>
      <w:r w:rsidR="00C32B6E">
        <w:fldChar w:fldCharType="separate"/>
      </w:r>
      <w:r>
        <w:rPr>
          <w:noProof/>
        </w:rPr>
        <w:t>13</w:t>
      </w:r>
      <w:r w:rsidR="00C32B6E">
        <w:rPr>
          <w:noProof/>
        </w:rPr>
        <w:fldChar w:fldCharType="end"/>
      </w:r>
      <w:r>
        <w:t xml:space="preserve">. </w:t>
      </w:r>
      <w:r>
        <w:tab/>
      </w:r>
      <w:r w:rsidRPr="00193258">
        <w:t>Heat map of page 2 of a certificate with both prioritisation and messaging</w:t>
      </w:r>
    </w:p>
    <w:p w14:paraId="4FA2FDD5" w14:textId="09D05576" w:rsidR="00FF04B5" w:rsidRDefault="0007642D" w:rsidP="0007642D">
      <w:r>
        <w:t>For</w:t>
      </w:r>
      <w:r w:rsidR="00FF04B5">
        <w:t xml:space="preserve"> full sized</w:t>
      </w:r>
      <w:r>
        <w:t xml:space="preserve"> heat maps of all certificates see Appendix </w:t>
      </w:r>
      <w:r w:rsidR="000161B0">
        <w:t>4</w:t>
      </w:r>
      <w:r w:rsidR="00F71C4B">
        <w:t xml:space="preserve">. </w:t>
      </w:r>
    </w:p>
    <w:p w14:paraId="60049CEA" w14:textId="77777777" w:rsidR="005A589A" w:rsidRDefault="005A589A">
      <w:pPr>
        <w:spacing w:after="0" w:line="240" w:lineRule="auto"/>
      </w:pPr>
      <w:r>
        <w:br w:type="page"/>
      </w:r>
    </w:p>
    <w:p w14:paraId="205BC677" w14:textId="3AB58037" w:rsidR="00FF04B5" w:rsidRDefault="00FF04B5">
      <w:r>
        <w:lastRenderedPageBreak/>
        <w:t>When we asked resp</w:t>
      </w:r>
      <w:r w:rsidR="00251751">
        <w:t>ondents to explain their choice</w:t>
      </w:r>
      <w:r>
        <w:t xml:space="preserve">, </w:t>
      </w:r>
      <w:r w:rsidR="00264ABC">
        <w:t>t</w:t>
      </w:r>
      <w:r>
        <w:t>he most common responses was they were:</w:t>
      </w:r>
    </w:p>
    <w:p w14:paraId="29524B62" w14:textId="6CE8A11E" w:rsidR="00FF04B5" w:rsidRDefault="00FF04B5" w:rsidP="00C670C5">
      <w:pPr>
        <w:pStyle w:val="ListBullet"/>
      </w:pPr>
      <w:r>
        <w:t xml:space="preserve">Choosing the action they thought </w:t>
      </w:r>
      <w:r w:rsidR="00251751">
        <w:t>would</w:t>
      </w:r>
      <w:r>
        <w:t xml:space="preserve"> save them the most money. </w:t>
      </w:r>
    </w:p>
    <w:p w14:paraId="29040BBF" w14:textId="2AF72C81" w:rsidR="00FF04B5" w:rsidRDefault="00FF04B5" w:rsidP="00C670C5">
      <w:pPr>
        <w:pStyle w:val="ListBullet"/>
      </w:pPr>
      <w:r>
        <w:t>Choosing the action easiest to implement.</w:t>
      </w:r>
    </w:p>
    <w:p w14:paraId="67732408" w14:textId="15B40842" w:rsidR="00FF04B5" w:rsidRDefault="00FF04B5" w:rsidP="00C670C5">
      <w:pPr>
        <w:pStyle w:val="ListBullet"/>
      </w:pPr>
      <w:r>
        <w:t xml:space="preserve">Choosing something that needed replacing in their own home. </w:t>
      </w:r>
    </w:p>
    <w:p w14:paraId="4A2A1A07" w14:textId="467CAEF8" w:rsidR="00611B8E" w:rsidRDefault="00611B8E" w:rsidP="00C670C5">
      <w:pPr>
        <w:pStyle w:val="ListBullet"/>
      </w:pPr>
      <w:r>
        <w:t xml:space="preserve">Very few </w:t>
      </w:r>
      <w:r w:rsidR="00DE72C0">
        <w:t>respondents</w:t>
      </w:r>
      <w:r w:rsidR="00DE72C0" w:rsidRPr="00C670C5">
        <w:t xml:space="preserve"> </w:t>
      </w:r>
      <w:r>
        <w:t>said they did not know why they chose the option or they picked an action because the activity required them to.</w:t>
      </w:r>
    </w:p>
    <w:p w14:paraId="2AE1388A" w14:textId="06BDF661" w:rsidR="001A2127" w:rsidRDefault="001A2127" w:rsidP="001A2127">
      <w:r>
        <w:t>Th</w:t>
      </w:r>
      <w:r w:rsidR="001E6D9C">
        <w:t>ese results</w:t>
      </w:r>
      <w:r>
        <w:t xml:space="preserve"> suggests </w:t>
      </w:r>
      <w:r w:rsidR="000F13FF">
        <w:t>respondents</w:t>
      </w:r>
      <w:r>
        <w:t xml:space="preserve"> brought in their existing knowledge and preferences about what they would ideally like to have in their own home</w:t>
      </w:r>
      <w:r w:rsidR="00251751">
        <w:t>,</w:t>
      </w:r>
      <w:r>
        <w:t xml:space="preserve"> in real life, as in the following examples</w:t>
      </w:r>
      <w:r w:rsidDel="00251751">
        <w:t>.</w:t>
      </w:r>
    </w:p>
    <w:p w14:paraId="589441FF" w14:textId="7EB14F5B" w:rsidR="00050FE3" w:rsidRPr="001A2127" w:rsidRDefault="001A2127" w:rsidP="005D4B1A">
      <w:pPr>
        <w:pStyle w:val="QuoteBody"/>
        <w:ind w:left="0"/>
        <w:rPr>
          <w:i w:val="0"/>
          <w:color w:val="117479" w:themeColor="accent2"/>
        </w:rPr>
      </w:pPr>
      <w:r w:rsidRPr="001A2127">
        <w:t>‘Probably the cheapest upgrade that would have some effect straight away. If I could do the other ones like install efficient lighting and insulation I would</w:t>
      </w:r>
      <w:r w:rsidR="000D0BD8">
        <w:t>,</w:t>
      </w:r>
      <w:r w:rsidRPr="001A2127">
        <w:t xml:space="preserve"> but it doesn’t fit my current budget.’ </w:t>
      </w:r>
    </w:p>
    <w:p w14:paraId="753AF6E7" w14:textId="38513031" w:rsidR="001A2127" w:rsidRDefault="001A2127" w:rsidP="005D4B1A">
      <w:r>
        <w:t xml:space="preserve">– </w:t>
      </w:r>
      <w:r w:rsidR="00E80BF2">
        <w:t xml:space="preserve">Respondent </w:t>
      </w:r>
      <w:r>
        <w:t>who chose the ‘Install curtains &amp; blinds’ upgrade action</w:t>
      </w:r>
      <w:r w:rsidR="00070519">
        <w:t>.</w:t>
      </w:r>
    </w:p>
    <w:p w14:paraId="4A4A8CDE" w14:textId="77777777" w:rsidR="00050FE3" w:rsidRPr="001A2127" w:rsidRDefault="001A2127" w:rsidP="005D4B1A">
      <w:pPr>
        <w:pStyle w:val="QuoteBody"/>
        <w:ind w:left="0"/>
        <w:rPr>
          <w:i w:val="0"/>
          <w:color w:val="117479" w:themeColor="accent2"/>
        </w:rPr>
      </w:pPr>
      <w:r w:rsidRPr="001A2127">
        <w:t xml:space="preserve">‘Most other things are already happening in my home.’ </w:t>
      </w:r>
    </w:p>
    <w:p w14:paraId="4A926D61" w14:textId="1DB2A850" w:rsidR="00BD5D23" w:rsidRDefault="001A2127" w:rsidP="005D4B1A">
      <w:r>
        <w:t xml:space="preserve">– </w:t>
      </w:r>
      <w:r w:rsidR="00E80BF2">
        <w:t xml:space="preserve">Respondent </w:t>
      </w:r>
      <w:r>
        <w:t>who chose the ‘Close curtains’ energy efficiency tip</w:t>
      </w:r>
      <w:r w:rsidDel="00BD5D23">
        <w:t>.</w:t>
      </w:r>
    </w:p>
    <w:p w14:paraId="727B05F4" w14:textId="66756058" w:rsidR="00BD5D23" w:rsidRPr="00B4263C" w:rsidRDefault="00BD5D23" w:rsidP="00EF726A">
      <w:r>
        <w:t>Past research has shown sorting and prioritising complex information can simplify decision making, for example when choosing a superannuation plan (BETA 2022</w:t>
      </w:r>
      <w:r w:rsidR="00770979">
        <w:t>c</w:t>
      </w:r>
      <w:r w:rsidR="00875A1F">
        <w:t xml:space="preserve">). However, these choice </w:t>
      </w:r>
      <w:r>
        <w:t xml:space="preserve">architecture features may not be influential when consumers have strong personal preferences or prior knowledge. </w:t>
      </w:r>
      <w:r w:rsidR="00875A1F">
        <w:t>This may be because the benefits of some products (superannuation plans) have specific desired benefits</w:t>
      </w:r>
      <w:r w:rsidR="00977BA1">
        <w:t xml:space="preserve"> and/or people have somewhat limited experience about superannuation plans to draw upon</w:t>
      </w:r>
      <w:r w:rsidR="00875A1F">
        <w:t>,</w:t>
      </w:r>
      <w:r>
        <w:t xml:space="preserve"> </w:t>
      </w:r>
      <w:r w:rsidR="00373E60">
        <w:t xml:space="preserve">whereas </w:t>
      </w:r>
      <w:r>
        <w:t xml:space="preserve">the benefits of home energy upgrades are </w:t>
      </w:r>
      <w:r w:rsidR="00875A1F">
        <w:t>varied and depend</w:t>
      </w:r>
      <w:r>
        <w:t xml:space="preserve"> on individual </w:t>
      </w:r>
      <w:r w:rsidR="00875A1F">
        <w:t xml:space="preserve">circumstance, </w:t>
      </w:r>
      <w:r>
        <w:t>preferenc</w:t>
      </w:r>
      <w:r w:rsidR="00875A1F">
        <w:t>e, and environment</w:t>
      </w:r>
      <w:r w:rsidR="00467AE4">
        <w:t xml:space="preserve"> and/or people have</w:t>
      </w:r>
      <w:r w:rsidR="00B3035F">
        <w:t xml:space="preserve"> some prior knowledge or experience </w:t>
      </w:r>
      <w:r w:rsidR="00567F65">
        <w:t>to</w:t>
      </w:r>
      <w:r w:rsidR="00B3035F">
        <w:t xml:space="preserve"> draw upon</w:t>
      </w:r>
      <w:r w:rsidR="00875A1F">
        <w:t>.</w:t>
      </w:r>
    </w:p>
    <w:p w14:paraId="5D1C1389" w14:textId="77777777" w:rsidR="004D351E" w:rsidRDefault="004D351E" w:rsidP="004D351E">
      <w:pPr>
        <w:spacing w:after="0" w:line="240" w:lineRule="auto"/>
      </w:pPr>
      <w:bookmarkStart w:id="27" w:name="_Toc175223526"/>
      <w:bookmarkStart w:id="28" w:name="_Toc175300775"/>
      <w:bookmarkStart w:id="29" w:name="_Toc175667900"/>
      <w:bookmarkStart w:id="30" w:name="_Toc175663244"/>
    </w:p>
    <w:p w14:paraId="6EDE81C5" w14:textId="77777777" w:rsidR="004D351E" w:rsidRDefault="004D351E">
      <w:pPr>
        <w:spacing w:after="0" w:line="240" w:lineRule="auto"/>
      </w:pPr>
      <w:r>
        <w:br w:type="page"/>
      </w:r>
    </w:p>
    <w:p w14:paraId="22F71262" w14:textId="06A13BAD" w:rsidR="00AD22AF" w:rsidRDefault="00AD22AF" w:rsidP="00AD22AF">
      <w:pPr>
        <w:pStyle w:val="Heading2"/>
      </w:pPr>
      <w:bookmarkStart w:id="31" w:name="_Toc185597361"/>
      <w:r>
        <w:lastRenderedPageBreak/>
        <w:t>Decision support for consumers</w:t>
      </w:r>
      <w:bookmarkEnd w:id="27"/>
      <w:bookmarkEnd w:id="28"/>
      <w:bookmarkEnd w:id="29"/>
      <w:bookmarkEnd w:id="30"/>
      <w:bookmarkEnd w:id="31"/>
      <w:r>
        <w:t xml:space="preserve"> </w:t>
      </w:r>
    </w:p>
    <w:p w14:paraId="2831538D" w14:textId="77777777" w:rsidR="00A413C0" w:rsidRDefault="00A413C0" w:rsidP="00A413C0">
      <w:pPr>
        <w:pStyle w:val="Heading3"/>
        <w:pBdr>
          <w:left w:val="single" w:sz="36" w:space="4" w:color="117479" w:themeColor="accent2"/>
          <w:bottom w:val="single" w:sz="48" w:space="1" w:color="117479" w:themeColor="accent2"/>
          <w:right w:val="single" w:sz="36" w:space="4" w:color="117479" w:themeColor="accent2"/>
        </w:pBdr>
        <w:shd w:val="clear" w:color="auto" w:fill="117479" w:themeFill="accent2"/>
        <w:spacing w:after="0" w:line="320" w:lineRule="atLeast"/>
        <w:ind w:left="340" w:right="340"/>
        <w:rPr>
          <w:color w:val="FFFFFF" w:themeColor="background1"/>
        </w:rPr>
      </w:pPr>
      <w:r w:rsidRPr="003B6298">
        <w:rPr>
          <w:color w:val="FFFFFF" w:themeColor="background1"/>
        </w:rPr>
        <w:t xml:space="preserve">Key </w:t>
      </w:r>
      <w:r>
        <w:rPr>
          <w:color w:val="FFFFFF" w:themeColor="background1"/>
        </w:rPr>
        <w:t>i</w:t>
      </w:r>
      <w:r w:rsidRPr="009933AF">
        <w:rPr>
          <w:color w:val="FFFFFF" w:themeColor="background1"/>
        </w:rPr>
        <w:t>nsights for policymakers</w:t>
      </w:r>
    </w:p>
    <w:p w14:paraId="075F1866" w14:textId="788F1823" w:rsidR="00A413C0" w:rsidRPr="00ED5E1A" w:rsidRDefault="00A413C0"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rsidRPr="00ED5E1A" w:rsidDel="00655649">
        <w:t>P</w:t>
      </w:r>
      <w:r w:rsidRPr="00ED5E1A">
        <w:t xml:space="preserve">rompts to visit </w:t>
      </w:r>
      <w:r w:rsidRPr="00CD6A2C">
        <w:t>YourHome</w:t>
      </w:r>
      <w:r w:rsidRPr="00ED5E1A">
        <w:t>.gov.au were effective at driving information seeking behaviour for</w:t>
      </w:r>
      <w:r w:rsidR="00655649">
        <w:t xml:space="preserve"> 2.4% of survey respondents</w:t>
      </w:r>
      <w:r w:rsidR="00AE0454">
        <w:t xml:space="preserve">, but </w:t>
      </w:r>
      <w:r w:rsidR="00215B3F">
        <w:t>the</w:t>
      </w:r>
      <w:r w:rsidR="00AE0454">
        <w:t xml:space="preserve"> </w:t>
      </w:r>
      <w:r w:rsidR="00A0389B">
        <w:t>precise</w:t>
      </w:r>
      <w:r w:rsidR="00AE0454">
        <w:t xml:space="preserve"> wording </w:t>
      </w:r>
      <w:r w:rsidRPr="00ED5E1A">
        <w:t>of</w:t>
      </w:r>
      <w:r w:rsidR="00AE0454">
        <w:t xml:space="preserve"> the</w:t>
      </w:r>
      <w:r w:rsidRPr="00ED5E1A">
        <w:t xml:space="preserve"> message did not make a significant difference. </w:t>
      </w:r>
    </w:p>
    <w:p w14:paraId="6637C22A" w14:textId="7F95383F" w:rsidR="00A413C0" w:rsidRDefault="00ED2837" w:rsidP="00BE4EB7">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Respondents were</w:t>
      </w:r>
      <w:r w:rsidR="00AE0454">
        <w:t xml:space="preserve"> most interested in </w:t>
      </w:r>
      <w:r w:rsidR="00A413C0" w:rsidRPr="00ED5E1A">
        <w:t>information about current government rebates and subsidies</w:t>
      </w:r>
      <w:r w:rsidR="009C5DDB">
        <w:t xml:space="preserve"> (48%)</w:t>
      </w:r>
      <w:r w:rsidR="00A413C0" w:rsidRPr="00ED5E1A">
        <w:t xml:space="preserve">, cost </w:t>
      </w:r>
      <w:r w:rsidR="00A0389B">
        <w:t>and savings</w:t>
      </w:r>
      <w:r w:rsidR="00A413C0" w:rsidRPr="00ED5E1A">
        <w:t xml:space="preserve"> calculators </w:t>
      </w:r>
      <w:r w:rsidR="009C5DDB">
        <w:t xml:space="preserve">(42%) </w:t>
      </w:r>
      <w:r w:rsidR="00A413C0" w:rsidRPr="00ED5E1A">
        <w:t xml:space="preserve">and </w:t>
      </w:r>
      <w:r w:rsidR="00A0389B">
        <w:t xml:space="preserve">in </w:t>
      </w:r>
      <w:r w:rsidR="00A413C0" w:rsidRPr="00ED5E1A">
        <w:t>help choosing the right upgrade for their home</w:t>
      </w:r>
      <w:r w:rsidR="009C5DDB">
        <w:t xml:space="preserve"> (30%)</w:t>
      </w:r>
      <w:r w:rsidR="00A413C0" w:rsidRPr="00ED5E1A">
        <w:t>.</w:t>
      </w:r>
    </w:p>
    <w:p w14:paraId="15790CF9" w14:textId="1568C135" w:rsidR="00AE0454" w:rsidRPr="00ED5E1A" w:rsidRDefault="00F83C80" w:rsidP="00A413C0">
      <w:pPr>
        <w:pStyle w:val="EmphasisPanelBullet"/>
        <w:numPr>
          <w:ilvl w:val="0"/>
          <w:numId w:val="22"/>
        </w:numPr>
        <w:pBdr>
          <w:top w:val="single" w:sz="36" w:space="1" w:color="F2F2F2" w:themeColor="background1" w:themeShade="F2"/>
          <w:left w:val="single" w:sz="36" w:space="4" w:color="F2F2F2" w:themeColor="background1" w:themeShade="F2"/>
          <w:bottom w:val="single" w:sz="4" w:space="3" w:color="808080" w:themeColor="background1" w:themeShade="80"/>
          <w:right w:val="single" w:sz="36" w:space="4" w:color="F2F2F2" w:themeColor="background1" w:themeShade="F2"/>
        </w:pBdr>
        <w:shd w:val="solid" w:color="F2F2F2" w:themeColor="background1" w:themeShade="F2" w:fill="auto"/>
        <w:ind w:left="680" w:right="340" w:hanging="340"/>
        <w:contextualSpacing w:val="0"/>
      </w:pPr>
      <w:r>
        <w:t>An online home upgrades decision tool increased people’s confidence</w:t>
      </w:r>
      <w:r w:rsidR="00A0389B">
        <w:t xml:space="preserve"> to plan upgrades</w:t>
      </w:r>
      <w:r>
        <w:t xml:space="preserve">, which is a predictor of action. </w:t>
      </w:r>
      <w:r w:rsidR="00AE0454">
        <w:t xml:space="preserve">People who </w:t>
      </w:r>
      <w:r>
        <w:t>used the</w:t>
      </w:r>
      <w:r w:rsidR="00AE0454">
        <w:t xml:space="preserve"> tool were less interested in getting a professional home energy assessment, and more likely to say they knew exactly which upgrades they wanted to make. </w:t>
      </w:r>
    </w:p>
    <w:p w14:paraId="1BF78D78" w14:textId="77777777" w:rsidR="00F83C80" w:rsidRDefault="00F83C80" w:rsidP="009F6DD2">
      <w:pPr>
        <w:pStyle w:val="Heading3"/>
      </w:pPr>
      <w:r>
        <w:t xml:space="preserve">Context </w:t>
      </w:r>
    </w:p>
    <w:p w14:paraId="10C2DFCE" w14:textId="002BB23A" w:rsidR="00F83C80" w:rsidRDefault="00F83C80" w:rsidP="00F83C80">
      <w:r>
        <w:t>When planning home energy upgrades, the decision making process can be complex and</w:t>
      </w:r>
      <w:r w:rsidR="00735D74">
        <w:t xml:space="preserve"> </w:t>
      </w:r>
      <w:r>
        <w:t>difficult to navigate.</w:t>
      </w:r>
      <w:r w:rsidR="00215B3F" w:rsidRPr="00215B3F">
        <w:t xml:space="preserve"> Information can often be technical</w:t>
      </w:r>
      <w:r w:rsidR="00946101">
        <w:t>,</w:t>
      </w:r>
      <w:r w:rsidR="00215B3F" w:rsidRPr="00215B3F">
        <w:t xml:space="preserve"> making it difficult for consumers to make informed choices. Given consumers typically have limited time and cognitive resources, knowing which upgrade is right for their situation and who is a reliable source of information</w:t>
      </w:r>
      <w:r w:rsidR="00FC72AF">
        <w:t>,</w:t>
      </w:r>
      <w:r w:rsidR="00215B3F" w:rsidRPr="00215B3F">
        <w:t xml:space="preserve"> can be time consuming and disruptive.</w:t>
      </w:r>
      <w:r w:rsidR="002875A0">
        <w:t xml:space="preserve"> </w:t>
      </w:r>
    </w:p>
    <w:p w14:paraId="4D2BFF3A" w14:textId="50EB08DE" w:rsidR="00973B23" w:rsidRDefault="00215B3F" w:rsidP="00F83C80">
      <w:r w:rsidRPr="00215B3F">
        <w:t xml:space="preserve">Professional home energy assessments can support </w:t>
      </w:r>
      <w:r w:rsidR="0087691C">
        <w:t>homeowner</w:t>
      </w:r>
      <w:r w:rsidRPr="00215B3F">
        <w:t xml:space="preserve">s on this journey, but the space on a certificate is limited. </w:t>
      </w:r>
      <w:r w:rsidR="003C2383">
        <w:t xml:space="preserve">Information on a </w:t>
      </w:r>
      <w:r w:rsidR="00DD5913">
        <w:t>Home Energy Rating</w:t>
      </w:r>
      <w:r w:rsidR="003C2383">
        <w:t xml:space="preserve"> certificate could be</w:t>
      </w:r>
      <w:r w:rsidRPr="00215B3F">
        <w:t xml:space="preserve"> supplemented by online resources.</w:t>
      </w:r>
      <w:r>
        <w:t xml:space="preserve"> </w:t>
      </w:r>
      <w:r w:rsidR="00F83C80">
        <w:t>Additionally, many people will undertake upgrades without going through a professional home energy assessment process, and can also benefit from the same online resources.</w:t>
      </w:r>
      <w:r w:rsidR="002875A0">
        <w:t xml:space="preserve"> </w:t>
      </w:r>
    </w:p>
    <w:p w14:paraId="0EA509CB" w14:textId="524C8FF8" w:rsidR="00F83C80" w:rsidRDefault="00F83C80" w:rsidP="00F83C80">
      <w:r>
        <w:t>Governments use prompts to encourage people to take or consider actions that can benefit them. A short message on government communication (letter, email, SMS) can be a cost effectiv</w:t>
      </w:r>
      <w:r w:rsidR="00215B3F">
        <w:t>e</w:t>
      </w:r>
      <w:r>
        <w:t xml:space="preserve"> behavioural intervention to create interest in home energy assessments, upgrades and support the consumer journey with targeted resources. </w:t>
      </w:r>
    </w:p>
    <w:p w14:paraId="7F91D405" w14:textId="78303F5B" w:rsidR="00F83C80" w:rsidRDefault="00F83C80" w:rsidP="00F83C80">
      <w:pPr>
        <w:pStyle w:val="Heading3"/>
      </w:pPr>
      <w:r>
        <w:t>What we did</w:t>
      </w:r>
    </w:p>
    <w:p w14:paraId="6D0D9262" w14:textId="3AFB2321" w:rsidR="00D905C7" w:rsidRDefault="00215B3F" w:rsidP="00D905C7">
      <w:pPr>
        <w:pStyle w:val="Heading4"/>
      </w:pPr>
      <w:r>
        <w:t xml:space="preserve">Testing prompts to visit </w:t>
      </w:r>
      <w:r w:rsidR="00651E77">
        <w:t>Y</w:t>
      </w:r>
      <w:r>
        <w:t>our</w:t>
      </w:r>
      <w:r w:rsidR="00651E77">
        <w:t>H</w:t>
      </w:r>
      <w:r>
        <w:t>ome.gov.au</w:t>
      </w:r>
    </w:p>
    <w:p w14:paraId="6DFB7FF7" w14:textId="4A6739B0" w:rsidR="00F83C80" w:rsidRDefault="00AC28D4" w:rsidP="00F83C80">
      <w:pPr>
        <w:rPr>
          <w:rFonts w:cstheme="minorHAnsi"/>
        </w:rPr>
      </w:pPr>
      <w:r>
        <w:rPr>
          <w:rFonts w:cstheme="minorHAnsi"/>
        </w:rPr>
        <w:t xml:space="preserve">At the end of our survey, we showed all </w:t>
      </w:r>
      <w:r w:rsidR="000F13FF">
        <w:rPr>
          <w:rFonts w:cstheme="minorHAnsi"/>
        </w:rPr>
        <w:t>respondents</w:t>
      </w:r>
      <w:r>
        <w:rPr>
          <w:rFonts w:cstheme="minorHAnsi"/>
        </w:rPr>
        <w:t xml:space="preserve"> a message encouraging them to click on a link to more information about home </w:t>
      </w:r>
      <w:r w:rsidR="00C24923">
        <w:rPr>
          <w:rFonts w:cstheme="minorHAnsi"/>
        </w:rPr>
        <w:t xml:space="preserve">energy </w:t>
      </w:r>
      <w:r>
        <w:rPr>
          <w:rFonts w:cstheme="minorHAnsi"/>
        </w:rPr>
        <w:t xml:space="preserve">upgrades. We trialled four different messages </w:t>
      </w:r>
      <w:r w:rsidR="00A421A5">
        <w:rPr>
          <w:rFonts w:cstheme="minorHAnsi"/>
        </w:rPr>
        <w:t>(Table 2</w:t>
      </w:r>
      <w:r w:rsidR="00350978">
        <w:rPr>
          <w:rFonts w:cstheme="minorHAnsi"/>
        </w:rPr>
        <w:t xml:space="preserve">) </w:t>
      </w:r>
      <w:r w:rsidR="00AA7DD1">
        <w:rPr>
          <w:rFonts w:cstheme="minorHAnsi"/>
        </w:rPr>
        <w:t xml:space="preserve">to determine whether they </w:t>
      </w:r>
      <w:r>
        <w:rPr>
          <w:rFonts w:cstheme="minorHAnsi"/>
        </w:rPr>
        <w:t xml:space="preserve">encouraged click-through to the </w:t>
      </w:r>
      <w:r>
        <w:rPr>
          <w:rFonts w:cstheme="minorHAnsi"/>
        </w:rPr>
        <w:lastRenderedPageBreak/>
        <w:t xml:space="preserve">YourHome.gov.au website. We measured the </w:t>
      </w:r>
      <w:r w:rsidR="001016E0">
        <w:rPr>
          <w:rFonts w:cstheme="minorHAnsi"/>
        </w:rPr>
        <w:t>proportion</w:t>
      </w:r>
      <w:r>
        <w:rPr>
          <w:rFonts w:cstheme="minorHAnsi"/>
        </w:rPr>
        <w:t xml:space="preserve"> of </w:t>
      </w:r>
      <w:r w:rsidR="000F13FF">
        <w:rPr>
          <w:rFonts w:cstheme="minorHAnsi"/>
        </w:rPr>
        <w:t>respondents</w:t>
      </w:r>
      <w:r>
        <w:rPr>
          <w:rFonts w:cstheme="minorHAnsi"/>
        </w:rPr>
        <w:t xml:space="preserve"> who clicked-through</w:t>
      </w:r>
      <w:r w:rsidR="00C24923">
        <w:rPr>
          <w:rFonts w:cstheme="minorHAnsi"/>
        </w:rPr>
        <w:t>,</w:t>
      </w:r>
      <w:r>
        <w:rPr>
          <w:rFonts w:cstheme="minorHAnsi"/>
        </w:rPr>
        <w:t xml:space="preserve"> to test which prompt message was most effective. Survey</w:t>
      </w:r>
      <w:r w:rsidR="001E002C">
        <w:rPr>
          <w:rFonts w:cstheme="minorHAnsi"/>
        </w:rPr>
        <w:t xml:space="preserve"> respondents could easily click </w:t>
      </w:r>
      <w:r w:rsidR="001E002C" w:rsidRPr="001E002C">
        <w:rPr>
          <w:rFonts w:cstheme="minorHAnsi"/>
        </w:rPr>
        <w:t>a ‘Next’ button</w:t>
      </w:r>
      <w:r w:rsidRPr="001E002C">
        <w:rPr>
          <w:rFonts w:cstheme="minorHAnsi"/>
        </w:rPr>
        <w:t xml:space="preserve"> </w:t>
      </w:r>
      <w:r>
        <w:rPr>
          <w:rFonts w:cstheme="minorHAnsi"/>
        </w:rPr>
        <w:t xml:space="preserve">to complete the survey, </w:t>
      </w:r>
      <w:r w:rsidR="003679E7">
        <w:rPr>
          <w:rFonts w:cstheme="minorHAnsi"/>
        </w:rPr>
        <w:t>like</w:t>
      </w:r>
      <w:r>
        <w:rPr>
          <w:rFonts w:cstheme="minorHAnsi"/>
        </w:rPr>
        <w:t xml:space="preserve"> how people can ignore prompts in real life. </w:t>
      </w:r>
    </w:p>
    <w:p w14:paraId="7A2ACA7A" w14:textId="4D697920" w:rsidR="00565735" w:rsidRDefault="00565735" w:rsidP="001A0C1A">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w:t>
      </w:r>
      <w:r w:rsidR="00C32B6E">
        <w:rPr>
          <w:noProof/>
        </w:rPr>
        <w:fldChar w:fldCharType="end"/>
      </w:r>
      <w:r>
        <w:t>. Respondents were shown one of four messages</w:t>
      </w:r>
    </w:p>
    <w:tbl>
      <w:tblPr>
        <w:tblStyle w:val="DefaultTable"/>
        <w:tblW w:w="0" w:type="auto"/>
        <w:tblLook w:val="04A0" w:firstRow="1" w:lastRow="0" w:firstColumn="1" w:lastColumn="0" w:noHBand="0" w:noVBand="1"/>
        <w:tblCaption w:val="Table 1"/>
        <w:tblDescription w:val="Example table with Alt Text for accessibility"/>
      </w:tblPr>
      <w:tblGrid>
        <w:gridCol w:w="1071"/>
        <w:gridCol w:w="7207"/>
      </w:tblGrid>
      <w:tr w:rsidR="002C5FC9" w14:paraId="48DE6735" w14:textId="77777777" w:rsidTr="005657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117479" w:themeColor="accent2"/>
            </w:tcBorders>
          </w:tcPr>
          <w:p w14:paraId="354538FE" w14:textId="6E33BFC1" w:rsidR="002C5FC9" w:rsidRPr="00B67F5A" w:rsidRDefault="001E002C" w:rsidP="00D905C7">
            <w:pPr>
              <w:rPr>
                <w:sz w:val="20"/>
                <w:szCs w:val="20"/>
              </w:rPr>
            </w:pPr>
            <w:r>
              <w:rPr>
                <w:sz w:val="20"/>
                <w:szCs w:val="20"/>
              </w:rPr>
              <w:t>Message number</w:t>
            </w:r>
          </w:p>
        </w:tc>
        <w:tc>
          <w:tcPr>
            <w:tcW w:w="7207" w:type="dxa"/>
            <w:tcBorders>
              <w:bottom w:val="single" w:sz="4" w:space="0" w:color="117479" w:themeColor="accent2"/>
            </w:tcBorders>
          </w:tcPr>
          <w:p w14:paraId="09637DD1" w14:textId="3A1B82B7" w:rsidR="002C5FC9" w:rsidRPr="00B67F5A" w:rsidRDefault="002C5FC9" w:rsidP="00B67F5A">
            <w:pPr>
              <w:pStyle w:val="NormalWhite"/>
              <w:cnfStyle w:val="100000000000" w:firstRow="1" w:lastRow="0" w:firstColumn="0" w:lastColumn="0" w:oddVBand="0" w:evenVBand="0" w:oddHBand="0" w:evenHBand="0" w:firstRowFirstColumn="0" w:firstRowLastColumn="0" w:lastRowFirstColumn="0" w:lastRowLastColumn="0"/>
              <w:rPr>
                <w:sz w:val="20"/>
                <w:szCs w:val="20"/>
              </w:rPr>
            </w:pPr>
            <w:r w:rsidRPr="00573A42">
              <w:rPr>
                <w:szCs w:val="20"/>
              </w:rPr>
              <w:t>Messages used in prompts trial</w:t>
            </w:r>
          </w:p>
        </w:tc>
      </w:tr>
      <w:tr w:rsidR="002C5FC9" w14:paraId="4B6C913E"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4078EA28" w14:textId="732298BE" w:rsidR="002C5FC9" w:rsidRPr="001E002C" w:rsidRDefault="002C5FC9" w:rsidP="001E002C">
            <w:pPr>
              <w:rPr>
                <w:b/>
              </w:rPr>
            </w:pPr>
            <w:r w:rsidRPr="001E002C">
              <w:rPr>
                <w:b/>
              </w:rPr>
              <w:t>1</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723CB9F9" w14:textId="77777777" w:rsidR="002C5FC9" w:rsidRPr="00573A42" w:rsidRDefault="002C5FC9" w:rsidP="00D905C7">
            <w:pPr>
              <w:cnfStyle w:val="000000000000" w:firstRow="0" w:lastRow="0" w:firstColumn="0" w:lastColumn="0" w:oddVBand="0" w:evenVBand="0" w:oddHBand="0" w:evenHBand="0" w:firstRowFirstColumn="0" w:firstRowLastColumn="0" w:lastRowFirstColumn="0" w:lastRowLastColumn="0"/>
              <w:rPr>
                <w:szCs w:val="20"/>
              </w:rPr>
            </w:pPr>
            <w:r w:rsidRPr="00573A42">
              <w:rPr>
                <w:b/>
                <w:szCs w:val="20"/>
              </w:rPr>
              <w:t>S</w:t>
            </w:r>
            <w:r w:rsidRPr="00B67F5A">
              <w:rPr>
                <w:b/>
                <w:szCs w:val="20"/>
              </w:rPr>
              <w:t>imple message</w:t>
            </w:r>
            <w:r w:rsidRPr="00573A42">
              <w:rPr>
                <w:szCs w:val="20"/>
              </w:rPr>
              <w:t xml:space="preserve"> – through inattention or cognitive load, people may not realise that an opportunity is available. A simple message makes it salient.</w:t>
            </w:r>
          </w:p>
          <w:p w14:paraId="172A4382" w14:textId="434EAD4D" w:rsidR="00DA2F0C" w:rsidRDefault="00DA2F0C" w:rsidP="00D905C7">
            <w:pPr>
              <w:cnfStyle w:val="000000000000" w:firstRow="0" w:lastRow="0" w:firstColumn="0" w:lastColumn="0" w:oddVBand="0" w:evenVBand="0" w:oddHBand="0" w:evenHBand="0" w:firstRowFirstColumn="0" w:firstRowLastColumn="0" w:lastRowFirstColumn="0" w:lastRowLastColumn="0"/>
            </w:pPr>
            <w:r w:rsidRPr="009E1C03">
              <w:rPr>
                <w:i/>
              </w:rPr>
              <w:t>Start your home energy efficiency journey here: YourHome.gov.au</w:t>
            </w:r>
          </w:p>
        </w:tc>
      </w:tr>
      <w:tr w:rsidR="002C5FC9" w14:paraId="4AFA717A"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730A2FE5" w14:textId="3ECCC70C" w:rsidR="002C5FC9" w:rsidRPr="001E002C" w:rsidRDefault="002C5FC9" w:rsidP="001E002C">
            <w:pPr>
              <w:rPr>
                <w:b/>
              </w:rPr>
            </w:pPr>
            <w:r w:rsidRPr="001E002C">
              <w:rPr>
                <w:b/>
              </w:rPr>
              <w:t>2</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6A0CD866" w14:textId="77777777" w:rsidR="00DA2F0C" w:rsidRPr="00573A42" w:rsidRDefault="002C5FC9" w:rsidP="00DA2F0C">
            <w:pPr>
              <w:cnfStyle w:val="000000000000" w:firstRow="0" w:lastRow="0" w:firstColumn="0" w:lastColumn="0" w:oddVBand="0" w:evenVBand="0" w:oddHBand="0" w:evenHBand="0" w:firstRowFirstColumn="0" w:firstRowLastColumn="0" w:lastRowFirstColumn="0" w:lastRowLastColumn="0"/>
              <w:rPr>
                <w:i/>
                <w:szCs w:val="20"/>
              </w:rPr>
            </w:pPr>
            <w:r w:rsidRPr="00B67F5A">
              <w:rPr>
                <w:b/>
                <w:szCs w:val="20"/>
              </w:rPr>
              <w:t>Future savings</w:t>
            </w:r>
            <w:r w:rsidRPr="00573A42">
              <w:rPr>
                <w:szCs w:val="20"/>
              </w:rPr>
              <w:t xml:space="preserve"> – to address misperceptions or present bias of how costly it is to upgrade.</w:t>
            </w:r>
            <w:r w:rsidR="00DA2F0C" w:rsidRPr="00573A42">
              <w:rPr>
                <w:i/>
                <w:szCs w:val="20"/>
              </w:rPr>
              <w:t xml:space="preserve"> </w:t>
            </w:r>
          </w:p>
          <w:p w14:paraId="4F9EA854" w14:textId="2EFE3A3C" w:rsidR="00DA2F0C" w:rsidRPr="009476FA"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476FA">
              <w:rPr>
                <w:i/>
              </w:rPr>
              <w:t xml:space="preserve">You can’t change what you’ve already spent on energy bills, but you can change what they will cost you in future. </w:t>
            </w:r>
          </w:p>
          <w:p w14:paraId="3704B758" w14:textId="72B59CD4" w:rsidR="002C5FC9" w:rsidRDefault="00DA2F0C" w:rsidP="00DA2F0C">
            <w:pPr>
              <w:cnfStyle w:val="000000000000" w:firstRow="0" w:lastRow="0" w:firstColumn="0" w:lastColumn="0" w:oddVBand="0" w:evenVBand="0" w:oddHBand="0" w:evenHBand="0" w:firstRowFirstColumn="0" w:firstRowLastColumn="0" w:lastRowFirstColumn="0" w:lastRowLastColumn="0"/>
            </w:pPr>
            <w:r w:rsidRPr="009476FA">
              <w:rPr>
                <w:i/>
              </w:rPr>
              <w:t>Visit YourHome.gov.au to see how you can upgrade your home.</w:t>
            </w:r>
          </w:p>
        </w:tc>
      </w:tr>
      <w:tr w:rsidR="002C5FC9" w14:paraId="5D90F77E"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261B06AC" w14:textId="5FA92939" w:rsidR="002C5FC9" w:rsidRPr="001E002C" w:rsidRDefault="002C5FC9" w:rsidP="001E002C">
            <w:pPr>
              <w:rPr>
                <w:b/>
              </w:rPr>
            </w:pPr>
            <w:r w:rsidRPr="001E002C">
              <w:rPr>
                <w:b/>
              </w:rPr>
              <w:t>3</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03DAD73D" w14:textId="77777777" w:rsidR="002C5FC9" w:rsidRPr="00573A42" w:rsidRDefault="002C5FC9" w:rsidP="00D905C7">
            <w:pPr>
              <w:cnfStyle w:val="000000000000" w:firstRow="0" w:lastRow="0" w:firstColumn="0" w:lastColumn="0" w:oddVBand="0" w:evenVBand="0" w:oddHBand="0" w:evenHBand="0" w:firstRowFirstColumn="0" w:firstRowLastColumn="0" w:lastRowFirstColumn="0" w:lastRowLastColumn="0"/>
              <w:rPr>
                <w:szCs w:val="20"/>
              </w:rPr>
            </w:pPr>
            <w:r w:rsidRPr="00B67F5A">
              <w:rPr>
                <w:b/>
                <w:szCs w:val="20"/>
              </w:rPr>
              <w:t>Trigger event</w:t>
            </w:r>
            <w:r w:rsidRPr="00573A42">
              <w:rPr>
                <w:szCs w:val="20"/>
              </w:rPr>
              <w:t xml:space="preserve"> – status quo bias can cause people to make no changes or avoid taking action. People are more open to change during key trigger points, making interventions timely and targeted.</w:t>
            </w:r>
          </w:p>
          <w:p w14:paraId="0F2ADCDD"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Planning your next renovation?</w:t>
            </w:r>
          </w:p>
          <w:p w14:paraId="7A67D356"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 xml:space="preserve">A renovation offers an opportunity to improve your home energy efficiency. </w:t>
            </w:r>
          </w:p>
          <w:p w14:paraId="5C87B754" w14:textId="7C238E43" w:rsidR="00DA2F0C" w:rsidRDefault="00DA2F0C" w:rsidP="00DA2F0C">
            <w:pPr>
              <w:cnfStyle w:val="000000000000" w:firstRow="0" w:lastRow="0" w:firstColumn="0" w:lastColumn="0" w:oddVBand="0" w:evenVBand="0" w:oddHBand="0" w:evenHBand="0" w:firstRowFirstColumn="0" w:firstRowLastColumn="0" w:lastRowFirstColumn="0" w:lastRowLastColumn="0"/>
            </w:pPr>
            <w:r w:rsidRPr="009E1C03">
              <w:rPr>
                <w:i/>
              </w:rPr>
              <w:t>Find out how at YourHome.gov.au</w:t>
            </w:r>
          </w:p>
        </w:tc>
      </w:tr>
      <w:tr w:rsidR="002C5FC9" w14:paraId="24FE5AEB" w14:textId="77777777" w:rsidTr="00565735">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117479" w:themeColor="accent2"/>
              <w:left w:val="single" w:sz="4" w:space="0" w:color="117479" w:themeColor="accent2"/>
              <w:bottom w:val="single" w:sz="4" w:space="0" w:color="117479" w:themeColor="accent2"/>
            </w:tcBorders>
            <w:shd w:val="clear" w:color="auto" w:fill="auto"/>
          </w:tcPr>
          <w:p w14:paraId="2EE549A3" w14:textId="29F98636" w:rsidR="002C5FC9" w:rsidRPr="001E002C" w:rsidRDefault="002C5FC9" w:rsidP="001E002C">
            <w:pPr>
              <w:rPr>
                <w:b/>
              </w:rPr>
            </w:pPr>
            <w:r w:rsidRPr="001E002C">
              <w:rPr>
                <w:b/>
              </w:rPr>
              <w:t>4</w:t>
            </w:r>
          </w:p>
        </w:tc>
        <w:tc>
          <w:tcPr>
            <w:tcW w:w="7207" w:type="dxa"/>
            <w:tcBorders>
              <w:top w:val="single" w:sz="4" w:space="0" w:color="117479" w:themeColor="accent2"/>
              <w:bottom w:val="single" w:sz="4" w:space="0" w:color="117479" w:themeColor="accent2"/>
              <w:right w:val="single" w:sz="4" w:space="0" w:color="117479" w:themeColor="accent2"/>
            </w:tcBorders>
            <w:shd w:val="clear" w:color="auto" w:fill="auto"/>
          </w:tcPr>
          <w:p w14:paraId="65B7D0B5" w14:textId="77777777" w:rsidR="002C5FC9" w:rsidRPr="00242C19" w:rsidRDefault="002C5FC9">
            <w:pPr>
              <w:cnfStyle w:val="000000000000" w:firstRow="0" w:lastRow="0" w:firstColumn="0" w:lastColumn="0" w:oddVBand="0" w:evenVBand="0" w:oddHBand="0" w:evenHBand="0" w:firstRowFirstColumn="0" w:firstRowLastColumn="0" w:lastRowFirstColumn="0" w:lastRowLastColumn="0"/>
              <w:rPr>
                <w:szCs w:val="20"/>
              </w:rPr>
            </w:pPr>
            <w:r w:rsidRPr="00B67F5A">
              <w:rPr>
                <w:b/>
                <w:szCs w:val="20"/>
              </w:rPr>
              <w:t>Home energy</w:t>
            </w:r>
            <w:r w:rsidR="00CD381A" w:rsidRPr="00C670C5">
              <w:rPr>
                <w:b/>
                <w:szCs w:val="20"/>
              </w:rPr>
              <w:t xml:space="preserve"> </w:t>
            </w:r>
            <w:r w:rsidRPr="00C670C5">
              <w:rPr>
                <w:b/>
                <w:szCs w:val="20"/>
              </w:rPr>
              <w:t>assessment</w:t>
            </w:r>
            <w:r w:rsidRPr="00573A42">
              <w:rPr>
                <w:szCs w:val="20"/>
              </w:rPr>
              <w:t xml:space="preserve"> –</w:t>
            </w:r>
            <w:r w:rsidR="007A3A02" w:rsidRPr="00573A42">
              <w:rPr>
                <w:szCs w:val="20"/>
              </w:rPr>
              <w:t xml:space="preserve"> to id</w:t>
            </w:r>
            <w:r w:rsidRPr="00573A42">
              <w:rPr>
                <w:szCs w:val="20"/>
              </w:rPr>
              <w:t>entify issues that are otherwise invisible, overcoming information gaps.</w:t>
            </w:r>
          </w:p>
          <w:p w14:paraId="1C70BA0D"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Is something sapping your home’s energy?</w:t>
            </w:r>
          </w:p>
          <w:p w14:paraId="2B9E34AE" w14:textId="77777777" w:rsidR="00DA2F0C" w:rsidRPr="009E1C03" w:rsidRDefault="00DA2F0C" w:rsidP="00DA2F0C">
            <w:pPr>
              <w:cnfStyle w:val="000000000000" w:firstRow="0" w:lastRow="0" w:firstColumn="0" w:lastColumn="0" w:oddVBand="0" w:evenVBand="0" w:oddHBand="0" w:evenHBand="0" w:firstRowFirstColumn="0" w:firstRowLastColumn="0" w:lastRowFirstColumn="0" w:lastRowLastColumn="0"/>
              <w:rPr>
                <w:i/>
              </w:rPr>
            </w:pPr>
            <w:r w:rsidRPr="009E1C03">
              <w:rPr>
                <w:i/>
              </w:rPr>
              <w:t xml:space="preserve">Find out more about your home with a Home Energy Rating assessment. </w:t>
            </w:r>
          </w:p>
          <w:p w14:paraId="382CAD3A" w14:textId="6F57B446" w:rsidR="00DA2F0C" w:rsidRDefault="00DA2F0C" w:rsidP="00DA2F0C">
            <w:pPr>
              <w:cnfStyle w:val="000000000000" w:firstRow="0" w:lastRow="0" w:firstColumn="0" w:lastColumn="0" w:oddVBand="0" w:evenVBand="0" w:oddHBand="0" w:evenHBand="0" w:firstRowFirstColumn="0" w:firstRowLastColumn="0" w:lastRowFirstColumn="0" w:lastRowLastColumn="0"/>
            </w:pPr>
            <w:r w:rsidRPr="009E1C03">
              <w:rPr>
                <w:i/>
              </w:rPr>
              <w:t>Visit YourHome.gov.au</w:t>
            </w:r>
          </w:p>
        </w:tc>
      </w:tr>
    </w:tbl>
    <w:p w14:paraId="2C5B98A4" w14:textId="77777777" w:rsidR="002C5FC9" w:rsidDel="00350978" w:rsidRDefault="002C5FC9" w:rsidP="00D905C7"/>
    <w:p w14:paraId="2EF50704" w14:textId="2FA6E433" w:rsidR="00D905C7" w:rsidRDefault="00215B3F" w:rsidP="00D905C7">
      <w:pPr>
        <w:pStyle w:val="Heading4"/>
      </w:pPr>
      <w:r>
        <w:t xml:space="preserve"> </w:t>
      </w:r>
      <w:r w:rsidR="00022B0B">
        <w:t>W</w:t>
      </w:r>
      <w:r>
        <w:t>eb resources to support upgrade decisions</w:t>
      </w:r>
    </w:p>
    <w:p w14:paraId="74A47A30" w14:textId="05EB278E" w:rsidR="003C2383" w:rsidRDefault="00673DA1" w:rsidP="00673DA1">
      <w:r>
        <w:t xml:space="preserve">A decision </w:t>
      </w:r>
      <w:r w:rsidR="003C2383">
        <w:t>support tool</w:t>
      </w:r>
      <w:r>
        <w:t xml:space="preserve"> can provide personalised information without an energy assessment. People may not want a</w:t>
      </w:r>
      <w:r w:rsidR="003C2383">
        <w:t xml:space="preserve"> professional </w:t>
      </w:r>
      <w:r>
        <w:t>energy assessment</w:t>
      </w:r>
      <w:r w:rsidR="003C2383">
        <w:t>, an online decision tool becomes useful because it can empower</w:t>
      </w:r>
      <w:r w:rsidR="00F1783C">
        <w:t xml:space="preserve"> consumers:</w:t>
      </w:r>
    </w:p>
    <w:p w14:paraId="63349AF5" w14:textId="6B534C7C" w:rsidR="00673DA1" w:rsidRDefault="00F1783C" w:rsidP="00EF726A">
      <w:pPr>
        <w:pStyle w:val="ListBullet"/>
      </w:pPr>
      <w:r>
        <w:t>W</w:t>
      </w:r>
      <w:r w:rsidR="00673DA1">
        <w:t>ho do not want the hassle or cost of an on-site visit (BIT 2023)</w:t>
      </w:r>
    </w:p>
    <w:p w14:paraId="34358335" w14:textId="5E4F06B6" w:rsidR="00673DA1" w:rsidRDefault="00F1783C" w:rsidP="00EF726A">
      <w:pPr>
        <w:pStyle w:val="ListBullet"/>
      </w:pPr>
      <w:r>
        <w:t>Who l</w:t>
      </w:r>
      <w:r w:rsidR="00673DA1">
        <w:t xml:space="preserve">ack </w:t>
      </w:r>
      <w:r>
        <w:t xml:space="preserve">home upgrade </w:t>
      </w:r>
      <w:r w:rsidR="00673DA1">
        <w:t>information in an easily understandable format</w:t>
      </w:r>
      <w:r>
        <w:t xml:space="preserve"> </w:t>
      </w:r>
      <w:r w:rsidR="00673DA1">
        <w:t>(Duah and Syal 2016).</w:t>
      </w:r>
    </w:p>
    <w:p w14:paraId="226FCE1C" w14:textId="04943836" w:rsidR="00D905C7" w:rsidRDefault="00BA5C4C" w:rsidP="00673DA1">
      <w:r>
        <w:lastRenderedPageBreak/>
        <w:t>W</w:t>
      </w:r>
      <w:r w:rsidR="00D905C7">
        <w:t>e tested</w:t>
      </w:r>
      <w:r w:rsidR="00D905C7" w:rsidDel="00673DA1">
        <w:t xml:space="preserve"> </w:t>
      </w:r>
      <w:r w:rsidR="00D905C7">
        <w:t>whether decision and process supports could make people more likely to plan home upgrades</w:t>
      </w:r>
      <w:r w:rsidR="00673DA1">
        <w:t xml:space="preserve"> and whether a decision support tool made people more interested in getting a professional home energy assessment</w:t>
      </w:r>
      <w:r w:rsidR="00D905C7">
        <w:t xml:space="preserve">. </w:t>
      </w:r>
      <w:r>
        <w:t xml:space="preserve">Additionally, given confidence is a key precursor to action, we wanted to understand if </w:t>
      </w:r>
      <w:r w:rsidR="00A002D4">
        <w:t>different</w:t>
      </w:r>
      <w:r>
        <w:t xml:space="preserve"> support </w:t>
      </w:r>
      <w:r w:rsidR="00A002D4">
        <w:t xml:space="preserve">options </w:t>
      </w:r>
      <w:r>
        <w:t xml:space="preserve">could increase </w:t>
      </w:r>
      <w:r w:rsidR="00E80BF2">
        <w:t xml:space="preserve">respondent </w:t>
      </w:r>
      <w:r>
        <w:t>confidence.</w:t>
      </w:r>
      <w:r w:rsidDel="00BA5C4C">
        <w:t xml:space="preserve"> </w:t>
      </w:r>
      <w:r w:rsidR="00673DA1">
        <w:t xml:space="preserve">We anticipated by coupling a decision resource with links to personalised recommendations and resources, we could reduce some of the complexity in home upgrade choices. We </w:t>
      </w:r>
      <w:r w:rsidR="00A002D4">
        <w:t>built</w:t>
      </w:r>
      <w:r w:rsidR="00673DA1">
        <w:t xml:space="preserve"> a</w:t>
      </w:r>
      <w:r w:rsidR="00A002D4">
        <w:t xml:space="preserve"> basic online</w:t>
      </w:r>
      <w:r w:rsidR="00673DA1">
        <w:t xml:space="preserve"> </w:t>
      </w:r>
      <w:r w:rsidR="00A002D4">
        <w:t>decision support tool</w:t>
      </w:r>
      <w:r w:rsidR="00673DA1">
        <w:t xml:space="preserve"> </w:t>
      </w:r>
      <w:r w:rsidR="00A002D4">
        <w:t>and</w:t>
      </w:r>
      <w:r w:rsidR="00673DA1">
        <w:t xml:space="preserve"> tested a </w:t>
      </w:r>
      <w:r w:rsidR="00A002D4">
        <w:t xml:space="preserve">web </w:t>
      </w:r>
      <w:r w:rsidR="00673DA1">
        <w:t>page</w:t>
      </w:r>
      <w:r w:rsidR="00A002D4">
        <w:t xml:space="preserve"> design</w:t>
      </w:r>
      <w:r w:rsidR="00673DA1">
        <w:t xml:space="preserve"> that offered a range of support options</w:t>
      </w:r>
      <w:r w:rsidR="00722B94">
        <w:t>,</w:t>
      </w:r>
      <w:r w:rsidR="00673DA1">
        <w:t xml:space="preserve"> to see wh</w:t>
      </w:r>
      <w:r w:rsidR="009244B6">
        <w:t>ich would be valued and whether a perception that the supports existed</w:t>
      </w:r>
      <w:r w:rsidR="008D4690">
        <w:t>,</w:t>
      </w:r>
      <w:r w:rsidR="009244B6">
        <w:t xml:space="preserve"> might increase intention to make an upgrade.</w:t>
      </w:r>
    </w:p>
    <w:p w14:paraId="21DB0673" w14:textId="2079F7F5" w:rsidR="00D905C7" w:rsidRDefault="00D905C7" w:rsidP="00D905C7">
      <w:r>
        <w:t xml:space="preserve">We trialled a decision support tool </w:t>
      </w:r>
      <w:r w:rsidR="00BA2089">
        <w:t xml:space="preserve">(Appendix </w:t>
      </w:r>
      <w:r w:rsidR="000161B0">
        <w:t>5</w:t>
      </w:r>
      <w:r w:rsidR="00BA2089">
        <w:t xml:space="preserve">, Figure </w:t>
      </w:r>
      <w:r w:rsidR="00440E51">
        <w:t>2</w:t>
      </w:r>
      <w:r w:rsidR="003612D7">
        <w:t>4</w:t>
      </w:r>
      <w:r w:rsidR="00BA2089">
        <w:t xml:space="preserve">) </w:t>
      </w:r>
      <w:r>
        <w:t>and a mock we</w:t>
      </w:r>
      <w:r w:rsidR="00A002D4">
        <w:t>b page</w:t>
      </w:r>
      <w:r w:rsidR="00BA2089">
        <w:t xml:space="preserve"> (Appendix </w:t>
      </w:r>
      <w:r w:rsidR="000161B0">
        <w:t>5</w:t>
      </w:r>
      <w:r w:rsidR="00BA2089">
        <w:t xml:space="preserve">, Figure </w:t>
      </w:r>
      <w:r w:rsidR="00440E51">
        <w:t>2</w:t>
      </w:r>
      <w:r w:rsidR="003612D7">
        <w:t>5</w:t>
      </w:r>
      <w:r w:rsidR="00BA2089">
        <w:t>)</w:t>
      </w:r>
      <w:r>
        <w:t xml:space="preserve"> containing a menu directing </w:t>
      </w:r>
      <w:r w:rsidR="000F13FF">
        <w:t>respondents</w:t>
      </w:r>
      <w:r>
        <w:t xml:space="preserve"> to a</w:t>
      </w:r>
      <w:r w:rsidDel="00BA5C4C">
        <w:t xml:space="preserve"> range</w:t>
      </w:r>
      <w:r w:rsidR="000A36DD">
        <w:t xml:space="preserve"> </w:t>
      </w:r>
      <w:r>
        <w:t xml:space="preserve">of resources. </w:t>
      </w:r>
    </w:p>
    <w:p w14:paraId="67E002F4" w14:textId="77777777" w:rsidR="001E002C" w:rsidRDefault="001E002C" w:rsidP="001E002C">
      <w:pPr>
        <w:keepNext/>
      </w:pPr>
      <w:r>
        <w:rPr>
          <w:noProof/>
        </w:rPr>
        <w:drawing>
          <wp:inline distT="0" distB="0" distL="0" distR="0" wp14:anchorId="4A979AEF" wp14:editId="31762F32">
            <wp:extent cx="5383392" cy="1673465"/>
            <wp:effectExtent l="0" t="0" r="8255" b="0"/>
            <wp:docPr id="18" name="Picture 18" descr="A flow chart shows decision support trial (homeowners only) n = 7,129 linked to four boxes on the same level below reading generic advice only, shown decision tool only, shown web page resources only, shown web page resources and decision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944" b="23481"/>
                    <a:stretch/>
                  </pic:blipFill>
                  <pic:spPr bwMode="auto">
                    <a:xfrm>
                      <a:off x="0" y="0"/>
                      <a:ext cx="5383530" cy="1673508"/>
                    </a:xfrm>
                    <a:prstGeom prst="rect">
                      <a:avLst/>
                    </a:prstGeom>
                    <a:noFill/>
                    <a:ln>
                      <a:noFill/>
                    </a:ln>
                    <a:extLst>
                      <a:ext uri="{53640926-AAD7-44D8-BBD7-CCE9431645EC}">
                        <a14:shadowObscured xmlns:a14="http://schemas.microsoft.com/office/drawing/2010/main"/>
                      </a:ext>
                    </a:extLst>
                  </pic:spPr>
                </pic:pic>
              </a:graphicData>
            </a:graphic>
          </wp:inline>
        </w:drawing>
      </w:r>
    </w:p>
    <w:p w14:paraId="0618476D" w14:textId="17A604CB" w:rsidR="00D905C7" w:rsidRPr="00D905C7" w:rsidRDefault="001E002C"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14</w:t>
      </w:r>
      <w:r w:rsidR="00C32B6E">
        <w:rPr>
          <w:noProof/>
        </w:rPr>
        <w:fldChar w:fldCharType="end"/>
      </w:r>
      <w:r>
        <w:t xml:space="preserve">. </w:t>
      </w:r>
      <w:r w:rsidR="00161F69">
        <w:tab/>
      </w:r>
      <w:r>
        <w:t>Respondents in Trial 5 were randomised into one of four groups</w:t>
      </w:r>
      <w:r w:rsidR="00D905C7" w:rsidRPr="00D905C7">
        <w:t xml:space="preserve"> </w:t>
      </w:r>
    </w:p>
    <w:p w14:paraId="5CF83677" w14:textId="593FF1AE" w:rsidR="00D905C7" w:rsidRDefault="00D905C7" w:rsidP="00D905C7">
      <w:pPr>
        <w:pStyle w:val="Heading3"/>
      </w:pPr>
      <w:r>
        <w:t>What we found</w:t>
      </w:r>
    </w:p>
    <w:p w14:paraId="2D1A5CE2" w14:textId="4A812E8F" w:rsidR="00F77B68" w:rsidRDefault="00F77B68" w:rsidP="00F77B68">
      <w:pPr>
        <w:pStyle w:val="EmphasisPanelBody"/>
      </w:pPr>
      <w:r w:rsidRPr="00665944">
        <w:rPr>
          <w:b/>
          <w:bCs/>
        </w:rPr>
        <w:t>Finding:</w:t>
      </w:r>
      <w:r>
        <w:t xml:space="preserve"> Prompts were effective at driving information seeking behaviour, with 2.4% of </w:t>
      </w:r>
      <w:r w:rsidR="000F13FF">
        <w:t>respondents</w:t>
      </w:r>
      <w:r>
        <w:t xml:space="preserve"> clicking on the link to YourHome.gov.au</w:t>
      </w:r>
    </w:p>
    <w:p w14:paraId="4F142324" w14:textId="5C5A7BE0" w:rsidR="000D77A3" w:rsidRDefault="002236B7" w:rsidP="007F493E">
      <w:r>
        <w:t>For this trial we were interested in understanding which messages would perform the best and what the baseline response rate would be like – as we are measuring a real behaviour here as opposed to an intention or a hypothetical. There was no statistically significant difference in impact between the four messages trialled</w:t>
      </w:r>
      <w:r w:rsidR="00CD381A">
        <w:t xml:space="preserve"> and the simple message performed best by a small margin</w:t>
      </w:r>
      <w:r>
        <w:t xml:space="preserve">. </w:t>
      </w:r>
    </w:p>
    <w:p w14:paraId="0A52A8E4" w14:textId="59C01181" w:rsidR="00F77B68" w:rsidRDefault="0018665E" w:rsidP="00F77B68">
      <w:r>
        <w:t>As shown in Figure 1</w:t>
      </w:r>
      <w:r w:rsidR="003612D7">
        <w:t>5</w:t>
      </w:r>
      <w:r>
        <w:t>, a</w:t>
      </w:r>
      <w:r w:rsidR="00CD381A">
        <w:t xml:space="preserve"> simple message was as effective </w:t>
      </w:r>
      <w:r w:rsidR="000D77A3">
        <w:t xml:space="preserve">as a </w:t>
      </w:r>
      <w:r w:rsidR="00CD381A">
        <w:t>message targeting a specific problem or misperception.</w:t>
      </w:r>
      <w:r w:rsidR="009C5DDB">
        <w:t xml:space="preserve"> </w:t>
      </w:r>
      <w:r w:rsidR="00762D01">
        <w:t>This may be due to respondents</w:t>
      </w:r>
      <w:r w:rsidR="009C5DDB">
        <w:t xml:space="preserve"> clicking on the link </w:t>
      </w:r>
      <w:r w:rsidR="00F615ED">
        <w:t>being</w:t>
      </w:r>
      <w:r w:rsidR="009C5DDB">
        <w:t xml:space="preserve"> primed by having </w:t>
      </w:r>
      <w:r w:rsidR="00A2027A">
        <w:t>completed</w:t>
      </w:r>
      <w:r w:rsidR="009C5DDB">
        <w:t xml:space="preserve"> a survey about </w:t>
      </w:r>
      <w:r w:rsidR="0061526D">
        <w:t xml:space="preserve">energy </w:t>
      </w:r>
      <w:r w:rsidR="009C5DDB">
        <w:t xml:space="preserve">efficiency upgrades. </w:t>
      </w:r>
      <w:r w:rsidR="000A478D">
        <w:t xml:space="preserve">Placing the message in unexpected contexts where people are not already thinking about their </w:t>
      </w:r>
      <w:r w:rsidR="000D77A3">
        <w:t>home energy use</w:t>
      </w:r>
      <w:r w:rsidR="000A478D">
        <w:t xml:space="preserve"> may impact the effectiveness of the prompt.</w:t>
      </w:r>
    </w:p>
    <w:p w14:paraId="5517DC6E" w14:textId="77777777" w:rsidR="00353933" w:rsidRDefault="00770B2C" w:rsidP="00353933">
      <w:pPr>
        <w:keepNext/>
      </w:pPr>
      <w:r>
        <w:rPr>
          <w:noProof/>
        </w:rPr>
        <w:lastRenderedPageBreak/>
        <w:drawing>
          <wp:inline distT="0" distB="0" distL="0" distR="0" wp14:anchorId="14C21017" wp14:editId="7BC6FFF8">
            <wp:extent cx="5041900" cy="2743200"/>
            <wp:effectExtent l="0" t="0" r="6350" b="0"/>
            <wp:docPr id="19" name="Picture 19" descr="A horizontal bar graphs shows the percentage points of respondents who clicked on yourhome.gov.au. Start your journey 2.9%, save on future energy bills 2.6%, planning a renovation 1.9%, Home Energy Rat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1900" cy="2743200"/>
                    </a:xfrm>
                    <a:prstGeom prst="rect">
                      <a:avLst/>
                    </a:prstGeom>
                    <a:noFill/>
                  </pic:spPr>
                </pic:pic>
              </a:graphicData>
            </a:graphic>
          </wp:inline>
        </w:drawing>
      </w:r>
    </w:p>
    <w:p w14:paraId="02882B24" w14:textId="7BC91943" w:rsidR="00770B2C" w:rsidRPr="00EF726A" w:rsidRDefault="00353933" w:rsidP="00FC5139">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15</w:t>
      </w:r>
      <w:r w:rsidR="00C32B6E">
        <w:rPr>
          <w:noProof/>
        </w:rPr>
        <w:fldChar w:fldCharType="end"/>
      </w:r>
      <w:r w:rsidR="00161F69">
        <w:t>.</w:t>
      </w:r>
      <w:r w:rsidR="00161F69">
        <w:tab/>
      </w:r>
      <w:r w:rsidRPr="006F727F">
        <w:t>Prompts were effective at driving information seeking but no message performed si</w:t>
      </w:r>
      <w:r>
        <w:t>gnificantly better than another</w:t>
      </w:r>
    </w:p>
    <w:p w14:paraId="00A1BBEE" w14:textId="102077DA" w:rsidR="00770B2C" w:rsidRPr="00770B2C" w:rsidRDefault="00770B2C" w:rsidP="00EF726A">
      <w:r w:rsidRPr="00770B2C">
        <w:t xml:space="preserve">The click-through rate in this trial was higher than anticipated. Previous work undertaken by BETA found click-through rates were 1.8% for BETA’s organ donation prompts trial (BETA 2022a) and 0.03 to 0.09% for the Stay Smart Online email trial (BETA 2022b). </w:t>
      </w:r>
    </w:p>
    <w:p w14:paraId="252D3172" w14:textId="79F71C2C" w:rsidR="00770B2C" w:rsidRDefault="00770B2C" w:rsidP="00EF726A">
      <w:r w:rsidRPr="00770B2C">
        <w:t>Findings from this trial indicate simple prompts can be utilised a</w:t>
      </w:r>
      <w:r w:rsidR="009E5B57">
        <w:t xml:space="preserve">s a low cost measure to </w:t>
      </w:r>
      <w:r w:rsidRPr="00770B2C">
        <w:t>nudge homeowners towards government support. For example, if presented on rates notices, home energy certificates, or through other government communications, a prompt could complement existing advertising.</w:t>
      </w:r>
    </w:p>
    <w:p w14:paraId="1C324B31" w14:textId="1DA33FD0" w:rsidR="00AE1792" w:rsidRDefault="00AE1792" w:rsidP="00EF726A">
      <w:r>
        <w:t xml:space="preserve">Simple prompts like those tested above – if presented on rates notices, home energy certificates, or through other government communications – could complement existing advertising. However, driving traffic to a government website will be most valuable if the content of the website is optimised. </w:t>
      </w:r>
      <w:r w:rsidR="002E744A">
        <w:t>In Trial 3</w:t>
      </w:r>
      <w:r>
        <w:t xml:space="preserve"> we looked at the types of web </w:t>
      </w:r>
      <w:r w:rsidDel="00DC7233">
        <w:t xml:space="preserve">content </w:t>
      </w:r>
      <w:r w:rsidR="00DC7233">
        <w:t>that</w:t>
      </w:r>
      <w:r>
        <w:t xml:space="preserve"> would best support home </w:t>
      </w:r>
      <w:r w:rsidR="003E135A">
        <w:t xml:space="preserve">energy </w:t>
      </w:r>
      <w:r>
        <w:t>upgrade decisions.</w:t>
      </w:r>
    </w:p>
    <w:p w14:paraId="50B553E7" w14:textId="60EBD57B" w:rsidR="00386DB2" w:rsidRDefault="00386DB2" w:rsidP="00386DB2">
      <w:pPr>
        <w:pStyle w:val="EmphasisPanelBody"/>
      </w:pPr>
      <w:r w:rsidRPr="00B47278">
        <w:rPr>
          <w:b/>
        </w:rPr>
        <w:t>Finding:</w:t>
      </w:r>
      <w:r>
        <w:t xml:space="preserve"> </w:t>
      </w:r>
      <w:r w:rsidR="000F13FF">
        <w:t>Respondents</w:t>
      </w:r>
      <w:r>
        <w:t xml:space="preserve"> were most interested in information about rebates and government assistance, cost and savings calculators and help with choosing the right upgrade.</w:t>
      </w:r>
    </w:p>
    <w:p w14:paraId="23906FD1" w14:textId="5162D1B7" w:rsidR="00386DB2" w:rsidRDefault="000F13FF" w:rsidP="00386DB2">
      <w:r>
        <w:t>Respondents</w:t>
      </w:r>
      <w:r w:rsidR="00386DB2">
        <w:t xml:space="preserve"> were shown a mock webpage</w:t>
      </w:r>
      <w:r w:rsidR="00BA2089">
        <w:t xml:space="preserve"> </w:t>
      </w:r>
      <w:r w:rsidR="00386DB2">
        <w:t xml:space="preserve">that </w:t>
      </w:r>
      <w:r w:rsidR="000A478D">
        <w:t xml:space="preserve">presented them with </w:t>
      </w:r>
      <w:r w:rsidR="00386DB2">
        <w:t xml:space="preserve">a menu </w:t>
      </w:r>
      <w:r w:rsidR="000A478D">
        <w:t xml:space="preserve">of 9 different </w:t>
      </w:r>
      <w:r w:rsidR="00386DB2" w:rsidDel="000A478D">
        <w:t>resources</w:t>
      </w:r>
      <w:r w:rsidR="00386DB2">
        <w:t xml:space="preserve">. They were asked to click on </w:t>
      </w:r>
      <w:r w:rsidR="00906150">
        <w:t xml:space="preserve">up to 5 of </w:t>
      </w:r>
      <w:r w:rsidR="00386DB2">
        <w:t>their preferred resource</w:t>
      </w:r>
      <w:r w:rsidR="00440E51">
        <w:t>s (Figure 1</w:t>
      </w:r>
      <w:r w:rsidR="003612D7">
        <w:t>6</w:t>
      </w:r>
      <w:r w:rsidR="00906150">
        <w:t>)</w:t>
      </w:r>
      <w:r w:rsidR="00386DB2">
        <w:t xml:space="preserve">. Seeing the webpage did not increase </w:t>
      </w:r>
      <w:r w:rsidR="00E80BF2">
        <w:t xml:space="preserve">respondents’ </w:t>
      </w:r>
      <w:r w:rsidR="00386DB2">
        <w:t>intention to make an upgrade to their own home in the next year, but revealed the types of information they were most interested in.</w:t>
      </w:r>
      <w:r w:rsidR="005A589A">
        <w:t xml:space="preserve"> </w:t>
      </w:r>
      <w:r w:rsidR="00400243">
        <w:t xml:space="preserve">Respondents were most likely to click on the following </w:t>
      </w:r>
      <w:r w:rsidR="00177B89">
        <w:t>3</w:t>
      </w:r>
      <w:r w:rsidR="00400243">
        <w:t xml:space="preserve"> categories:</w:t>
      </w:r>
    </w:p>
    <w:p w14:paraId="78D31E90" w14:textId="7E6EB12C" w:rsidR="00400243" w:rsidRPr="002E744A" w:rsidRDefault="00400243" w:rsidP="005A589A">
      <w:pPr>
        <w:pStyle w:val="ListBullet"/>
      </w:pPr>
      <w:r w:rsidRPr="002E744A">
        <w:t>Rebates and government assistance (</w:t>
      </w:r>
      <w:r w:rsidR="003E17BA" w:rsidRPr="002E744A">
        <w:t>48</w:t>
      </w:r>
      <w:r w:rsidRPr="002E744A">
        <w:t>%)</w:t>
      </w:r>
    </w:p>
    <w:p w14:paraId="52979C1B" w14:textId="7E6D5703" w:rsidR="00400243" w:rsidRPr="002E744A" w:rsidRDefault="00400243" w:rsidP="005A589A">
      <w:pPr>
        <w:pStyle w:val="ListBullet"/>
      </w:pPr>
      <w:r w:rsidRPr="002E744A">
        <w:t>Cost and savings calculators (</w:t>
      </w:r>
      <w:r w:rsidR="003E17BA" w:rsidRPr="002E744A">
        <w:t>42</w:t>
      </w:r>
      <w:r w:rsidRPr="002E744A">
        <w:t>%)</w:t>
      </w:r>
    </w:p>
    <w:p w14:paraId="0A3809E3" w14:textId="07339B7B" w:rsidR="00400243" w:rsidRPr="002E744A" w:rsidRDefault="00400243" w:rsidP="005A589A">
      <w:pPr>
        <w:pStyle w:val="ListBullet"/>
      </w:pPr>
      <w:r w:rsidRPr="002E744A">
        <w:t>Choosing the right upgrade (</w:t>
      </w:r>
      <w:r w:rsidR="003E17BA" w:rsidRPr="002E744A">
        <w:t>30</w:t>
      </w:r>
      <w:r w:rsidRPr="002E744A">
        <w:t>%).</w:t>
      </w:r>
    </w:p>
    <w:p w14:paraId="7C26734B" w14:textId="77777777" w:rsidR="00AD6FC8" w:rsidRDefault="00D76754" w:rsidP="00AD6FC8">
      <w:pPr>
        <w:keepNext/>
      </w:pPr>
      <w:r>
        <w:rPr>
          <w:noProof/>
        </w:rPr>
        <w:lastRenderedPageBreak/>
        <w:drawing>
          <wp:inline distT="0" distB="0" distL="0" distR="0" wp14:anchorId="52C9A230" wp14:editId="5ED7CB4D">
            <wp:extent cx="5040000" cy="2826575"/>
            <wp:effectExtent l="0" t="0" r="8255" b="0"/>
            <wp:docPr id="173039558" name="Picture 173039558" descr="A mock web page shows a three by three grid of resource options in the centre with a drop down bar on the left and contact list on the right. A heat map is overlayed showing which web resources respondents were most interested in; 1. Rebates and government assistance (48%), 2. Cost and savings calculators (42%), 3. Choosing the right upgrade (30%) 4. Appliance upgrades (27%), 5. Information about upgrades (26%) 6. Get a home energy assessment (25%) 7. Find a qualified Installer in your area (24%) 8. Thermal upgrades (19%), 9. Make an upgrades pla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2826575"/>
                    </a:xfrm>
                    <a:prstGeom prst="rect">
                      <a:avLst/>
                    </a:prstGeom>
                    <a:noFill/>
                  </pic:spPr>
                </pic:pic>
              </a:graphicData>
            </a:graphic>
          </wp:inline>
        </w:drawing>
      </w:r>
    </w:p>
    <w:p w14:paraId="2C41772A" w14:textId="6C3300B7" w:rsidR="00D76754" w:rsidRPr="00D76754" w:rsidRDefault="00AD6FC8"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16</w:t>
      </w:r>
      <w:r w:rsidR="00C32B6E">
        <w:rPr>
          <w:noProof/>
        </w:rPr>
        <w:fldChar w:fldCharType="end"/>
      </w:r>
      <w:r w:rsidR="00161F69">
        <w:t>.</w:t>
      </w:r>
      <w:r w:rsidR="00161F69">
        <w:tab/>
      </w:r>
      <w:r>
        <w:t>Heat map of which resources respondents felt would be most helpful</w:t>
      </w:r>
    </w:p>
    <w:p w14:paraId="42A89C0F" w14:textId="5E96E963" w:rsidR="00D76754" w:rsidRDefault="00D76754" w:rsidP="00386DB2">
      <w:pPr>
        <w:pStyle w:val="SourceNotesText"/>
      </w:pPr>
      <w:r>
        <w:t>Note: Respondents were asked to pick up to 5 of their preferred resources, % don’t add to 100.</w:t>
      </w:r>
      <w:r w:rsidR="002875A0">
        <w:t xml:space="preserve"> </w:t>
      </w:r>
    </w:p>
    <w:p w14:paraId="19D236E1" w14:textId="0FE12E15" w:rsidR="00D51499" w:rsidRDefault="00895125" w:rsidP="00B67F5A">
      <w:r>
        <w:t>For full size web page see Appendix 5</w:t>
      </w:r>
      <w:r w:rsidR="00E169D9">
        <w:t>,</w:t>
      </w:r>
      <w:r>
        <w:t xml:space="preserve"> Figure 2</w:t>
      </w:r>
      <w:r w:rsidR="003612D7">
        <w:t>5</w:t>
      </w:r>
      <w:r w:rsidR="00400243">
        <w:t>.</w:t>
      </w:r>
    </w:p>
    <w:p w14:paraId="5B5E9896" w14:textId="68A04819" w:rsidR="00400243" w:rsidRDefault="00D51499" w:rsidP="00C670C5">
      <w:r>
        <w:t xml:space="preserve">Not only did </w:t>
      </w:r>
      <w:r w:rsidR="00DE72C0">
        <w:t xml:space="preserve">respondents </w:t>
      </w:r>
      <w:r>
        <w:t>state explicitly they would value assistance in choosing the right upgrade</w:t>
      </w:r>
      <w:r w:rsidR="002E744A">
        <w:t xml:space="preserve"> (30% clicked on this resource)</w:t>
      </w:r>
      <w:r>
        <w:t xml:space="preserve">, but many </w:t>
      </w:r>
      <w:r w:rsidR="00DE72C0">
        <w:t xml:space="preserve">respondents </w:t>
      </w:r>
      <w:r>
        <w:t xml:space="preserve">actually got to test </w:t>
      </w:r>
      <w:r w:rsidR="002E744A">
        <w:t>the</w:t>
      </w:r>
      <w:r>
        <w:t xml:space="preserve"> prototype we had built. The decision tool asked homeowners to respond to quiz style questions about heating, cooling, appliances, insulation and glazing in their current home. After answering the questions</w:t>
      </w:r>
      <w:r w:rsidR="00650120">
        <w:t>,</w:t>
      </w:r>
      <w:r>
        <w:t xml:space="preserve"> they saw a traffic light report. A red </w:t>
      </w:r>
      <w:r w:rsidR="00610B5D">
        <w:t xml:space="preserve">traffic </w:t>
      </w:r>
      <w:r>
        <w:t>light in a particular domain (e.g. hot water system) indicated that an upgrade would be likely to be very beneficial (for example, extremely old appliances</w:t>
      </w:r>
      <w:r w:rsidR="000A36DD">
        <w:t xml:space="preserve"> or</w:t>
      </w:r>
      <w:r>
        <w:t xml:space="preserve"> homes without insulation). A yellow light was used to indicate a promising area for future action, and a green light indicated an area of high efficiency</w:t>
      </w:r>
      <w:r w:rsidR="00895125" w:rsidDel="00400243">
        <w:t>.</w:t>
      </w:r>
    </w:p>
    <w:p w14:paraId="1BFAA239" w14:textId="29321B9D" w:rsidR="00AC28D4" w:rsidRDefault="002427AC" w:rsidP="002427AC">
      <w:pPr>
        <w:pStyle w:val="EmphasisPanelBody"/>
      </w:pPr>
      <w:r w:rsidRPr="002427AC">
        <w:rPr>
          <w:b/>
        </w:rPr>
        <w:t>Finding:</w:t>
      </w:r>
      <w:r>
        <w:t xml:space="preserve"> A home upgrade decision tool did not increase </w:t>
      </w:r>
      <w:r w:rsidR="000F13FF">
        <w:t>respondents</w:t>
      </w:r>
      <w:r>
        <w:t>’ intention to make home upgrades, but it did increase their confidence in choosing and planning upgrades.</w:t>
      </w:r>
    </w:p>
    <w:p w14:paraId="000057C7" w14:textId="5A7FB700" w:rsidR="00331766" w:rsidRDefault="00D51499" w:rsidP="00331766">
      <w:r>
        <w:t xml:space="preserve">The two-minute quiz/decision tool was not powerful enough to convince </w:t>
      </w:r>
      <w:r w:rsidR="00340741">
        <w:t>respondents</w:t>
      </w:r>
      <w:r>
        <w:t xml:space="preserve"> to make upgrades in the following year</w:t>
      </w:r>
      <w:r w:rsidR="00D474B9">
        <w:t>,</w:t>
      </w:r>
      <w:r>
        <w:t xml:space="preserve"> if they did not already intend to. The</w:t>
      </w:r>
      <w:r w:rsidDel="00DC7233">
        <w:t xml:space="preserve"> </w:t>
      </w:r>
      <w:r w:rsidR="00DC7233">
        <w:t xml:space="preserve">proportion </w:t>
      </w:r>
      <w:r>
        <w:t xml:space="preserve">intending to make upgrades </w:t>
      </w:r>
      <w:r w:rsidR="00610B5D">
        <w:t xml:space="preserve">(around half) </w:t>
      </w:r>
      <w:r>
        <w:t>was the same in the group that tested the personalised decision tool</w:t>
      </w:r>
      <w:r w:rsidR="00E63C6C">
        <w:t>,</w:t>
      </w:r>
      <w:r>
        <w:t xml:space="preserve"> as it was in the group that skipped the tool and saw a generic list of advice</w:t>
      </w:r>
      <w:r w:rsidR="00331766">
        <w:t xml:space="preserve">. </w:t>
      </w:r>
      <w:r w:rsidR="00AD23F1">
        <w:t>However, a</w:t>
      </w:r>
      <w:r w:rsidR="00331766">
        <w:t>s shown in Figure 1</w:t>
      </w:r>
      <w:r w:rsidR="003612D7">
        <w:t>7</w:t>
      </w:r>
      <w:r w:rsidR="00331766">
        <w:t xml:space="preserve"> the decision tool boosted </w:t>
      </w:r>
      <w:r w:rsidR="00E80BF2">
        <w:t xml:space="preserve">respondents’ </w:t>
      </w:r>
      <w:r w:rsidR="00331766">
        <w:t>confidence by 5</w:t>
      </w:r>
      <w:r w:rsidR="002E744A">
        <w:t xml:space="preserve"> percentage points </w:t>
      </w:r>
      <w:r w:rsidR="00331766">
        <w:t xml:space="preserve">compared to generic home energy upgrade advice, for both planning upgrades and knowing which upgrades to make. </w:t>
      </w:r>
    </w:p>
    <w:p w14:paraId="1CBDB02C" w14:textId="283411D4" w:rsidR="00D51499" w:rsidRDefault="00D51499" w:rsidP="00400243"/>
    <w:p w14:paraId="1B050C52" w14:textId="77777777" w:rsidR="00111C81" w:rsidRDefault="0022061D" w:rsidP="00111C81">
      <w:pPr>
        <w:keepNext/>
      </w:pPr>
      <w:r>
        <w:rPr>
          <w:noProof/>
        </w:rPr>
        <w:lastRenderedPageBreak/>
        <w:drawing>
          <wp:inline distT="0" distB="0" distL="0" distR="0" wp14:anchorId="6429D73A" wp14:editId="7F9BBDCC">
            <wp:extent cx="4572635" cy="2877820"/>
            <wp:effectExtent l="0" t="0" r="0" b="0"/>
            <wp:docPr id="28" name="Picture 28" descr="Vertical bar graph shows the percentage points of respondents feeling confident or very confident. Confident in planning upgrades generic advice 72%, decision tool 77%. Know which upgrades to make generic advice 74%, decision tool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2877820"/>
                    </a:xfrm>
                    <a:prstGeom prst="rect">
                      <a:avLst/>
                    </a:prstGeom>
                    <a:noFill/>
                  </pic:spPr>
                </pic:pic>
              </a:graphicData>
            </a:graphic>
          </wp:inline>
        </w:drawing>
      </w:r>
    </w:p>
    <w:p w14:paraId="3DA63AF6" w14:textId="02F425A2" w:rsidR="0022061D" w:rsidRPr="0022061D" w:rsidRDefault="00111C81"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17</w:t>
      </w:r>
      <w:r w:rsidR="00C32B6E">
        <w:rPr>
          <w:noProof/>
        </w:rPr>
        <w:fldChar w:fldCharType="end"/>
      </w:r>
      <w:r w:rsidR="00161F69">
        <w:t>.</w:t>
      </w:r>
      <w:r w:rsidR="00161F69">
        <w:tab/>
      </w:r>
      <w:r>
        <w:t>Respondents who used the decision tool were more confident in choosing and planning upgrades</w:t>
      </w:r>
    </w:p>
    <w:p w14:paraId="5EF61314" w14:textId="0DDBFFCE" w:rsidR="00695431" w:rsidRDefault="00695431" w:rsidP="00695431">
      <w:r>
        <w:t xml:space="preserve">BETA’s survey of Australian households conducted in 2023 found consistent links between </w:t>
      </w:r>
      <w:r w:rsidR="00E80BF2">
        <w:t xml:space="preserve">respondents’ </w:t>
      </w:r>
      <w:r>
        <w:t xml:space="preserve">confidence and actual behaviour. Respondents who were very confident they knew which actions most limit greenhouse gas emissions, were more likely to have already made an upgrade. </w:t>
      </w:r>
    </w:p>
    <w:p w14:paraId="576AB97B" w14:textId="77777777" w:rsidR="002E744A" w:rsidRDefault="002E744A">
      <w:pPr>
        <w:spacing w:after="0" w:line="240" w:lineRule="auto"/>
      </w:pPr>
      <w:r>
        <w:br w:type="page"/>
      </w:r>
    </w:p>
    <w:p w14:paraId="612EBF73" w14:textId="25FBC80E" w:rsidR="002427AC" w:rsidRDefault="005C0D97" w:rsidP="002427AC">
      <w:r>
        <w:lastRenderedPageBreak/>
        <w:t xml:space="preserve">While a decision tool increased </w:t>
      </w:r>
      <w:r w:rsidR="00E80BF2">
        <w:t xml:space="preserve">respondents’ </w:t>
      </w:r>
      <w:r>
        <w:t>confidence in their ability to plan and choose a home energy upgrade</w:t>
      </w:r>
      <w:r w:rsidR="003612D7">
        <w:t xml:space="preserve"> (Figure 17</w:t>
      </w:r>
      <w:r w:rsidR="002E744A">
        <w:t>)</w:t>
      </w:r>
      <w:r>
        <w:t xml:space="preserve">, the tool decreased </w:t>
      </w:r>
      <w:r w:rsidR="00E80BF2">
        <w:t xml:space="preserve">respondent </w:t>
      </w:r>
      <w:r>
        <w:t>interest in getting a professional home energy assessment</w:t>
      </w:r>
      <w:r w:rsidR="003612D7">
        <w:t xml:space="preserve"> (Figure 18</w:t>
      </w:r>
      <w:r w:rsidR="002E744A">
        <w:t>)</w:t>
      </w:r>
      <w:r>
        <w:t>.</w:t>
      </w:r>
    </w:p>
    <w:p w14:paraId="77F57393" w14:textId="77777777" w:rsidR="00111C81" w:rsidRDefault="00111C81" w:rsidP="00111C81">
      <w:pPr>
        <w:keepNext/>
      </w:pPr>
      <w:r>
        <w:rPr>
          <w:noProof/>
        </w:rPr>
        <w:drawing>
          <wp:inline distT="0" distB="0" distL="0" distR="0" wp14:anchorId="3612720E" wp14:editId="62F1F982">
            <wp:extent cx="5401310" cy="3956685"/>
            <wp:effectExtent l="0" t="0" r="8890" b="5715"/>
            <wp:docPr id="20" name="Picture 20" descr="Horizontal bar graph of percentage points respondents interested in home energy assessments. I would like to book a professional home energy assessment generic advice group 5.6%, decision tool 5.9%. I’m interested, I’d like to know more about home energy assessments generic advice group 37.1%, decision tool 25.6%. I know I don’t need any upgrades generic advice group 12.9%, decision tool group 8.1%. I already know which upgrades I want to do generic advice 14.5%, decision tool 23.2%, I have already had a home energy assessment generic advice group 4.7%, decision tool 4.8%. I’m not interested generic advice group 25.2%, decision tool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956685"/>
                    </a:xfrm>
                    <a:prstGeom prst="rect">
                      <a:avLst/>
                    </a:prstGeom>
                    <a:noFill/>
                  </pic:spPr>
                </pic:pic>
              </a:graphicData>
            </a:graphic>
          </wp:inline>
        </w:drawing>
      </w:r>
    </w:p>
    <w:p w14:paraId="2915DA2D" w14:textId="06A6B8E9" w:rsidR="00111C81" w:rsidRDefault="00111C81"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18</w:t>
      </w:r>
      <w:r w:rsidR="00C32B6E">
        <w:rPr>
          <w:noProof/>
        </w:rPr>
        <w:fldChar w:fldCharType="end"/>
      </w:r>
      <w:r w:rsidR="00161F69">
        <w:t>.</w:t>
      </w:r>
      <w:r w:rsidR="00161F69">
        <w:tab/>
      </w:r>
      <w:r>
        <w:t>T</w:t>
      </w:r>
      <w:r w:rsidRPr="005A3033">
        <w:t>he decision tool made respondents more confident that they know which upgrades to do, but less interested in booking a home energy assessment</w:t>
      </w:r>
    </w:p>
    <w:p w14:paraId="430F29EA" w14:textId="0B331242" w:rsidR="005C0D97" w:rsidRPr="005C0D97" w:rsidRDefault="005C0D97" w:rsidP="005C0D97">
      <w:r>
        <w:t xml:space="preserve">Future iterations of the tool could </w:t>
      </w:r>
      <w:r w:rsidR="00340741">
        <w:t>specifically recommend a professional home energy assessment</w:t>
      </w:r>
      <w:r>
        <w:t xml:space="preserve"> to people who </w:t>
      </w:r>
      <w:r w:rsidR="00340741">
        <w:t>may benefit most</w:t>
      </w:r>
      <w:r w:rsidR="00340741" w:rsidDel="004D6EC2">
        <w:t>.</w:t>
      </w:r>
      <w:r w:rsidR="00610B5D">
        <w:t xml:space="preserve"> </w:t>
      </w:r>
      <w:r w:rsidR="008307E8">
        <w:t>P</w:t>
      </w:r>
      <w:r>
        <w:t>rofessional home energy assessments and online decision tools do not need to compete</w:t>
      </w:r>
      <w:r w:rsidR="004D6EC2">
        <w:t>,</w:t>
      </w:r>
      <w:r>
        <w:t xml:space="preserve"> as they are likely to be useful in different ways. A decision tool is a free and instant resource for consumers to increase their knowledge and confidence. This could be most beneficial to individuals who </w:t>
      </w:r>
      <w:r w:rsidR="002E744A">
        <w:t xml:space="preserve">do not have the time, </w:t>
      </w:r>
      <w:r>
        <w:t>cannot afford</w:t>
      </w:r>
      <w:r w:rsidR="002E744A">
        <w:t>,</w:t>
      </w:r>
      <w:r>
        <w:t xml:space="preserve"> </w:t>
      </w:r>
      <w:r w:rsidR="008307E8">
        <w:t>or do</w:t>
      </w:r>
      <w:r w:rsidR="00102A15">
        <w:t xml:space="preserve"> </w:t>
      </w:r>
      <w:r w:rsidR="008307E8">
        <w:t>n</w:t>
      </w:r>
      <w:r w:rsidR="00102A15">
        <w:t>o</w:t>
      </w:r>
      <w:r w:rsidR="008307E8">
        <w:t xml:space="preserve">t want </w:t>
      </w:r>
      <w:r>
        <w:t>a professional home energy assessment.</w:t>
      </w:r>
      <w:r w:rsidR="008307E8">
        <w:t xml:space="preserve"> A professional home energy assessment provides comprehensive advice that may be most helpful to individuals who need to make multiple </w:t>
      </w:r>
      <w:r w:rsidR="00610B5D">
        <w:t>upgrades</w:t>
      </w:r>
      <w:r w:rsidR="002E744A">
        <w:t xml:space="preserve">, </w:t>
      </w:r>
      <w:r w:rsidR="008307E8">
        <w:t>want more certainty that their choice in upgrade will lead to improvement in their home’s energy performance</w:t>
      </w:r>
      <w:r w:rsidR="002E744A">
        <w:t xml:space="preserve">, or want to advertise the Home Energy Rating of their property at the point of sale or lease. </w:t>
      </w:r>
    </w:p>
    <w:p w14:paraId="750E2899" w14:textId="0DBBDDB3" w:rsidR="001741B2" w:rsidRDefault="001741B2" w:rsidP="008307E8">
      <w:pPr>
        <w:pStyle w:val="Heading4"/>
      </w:pPr>
      <w:r>
        <w:t>Attitudes to home energy upgrades</w:t>
      </w:r>
    </w:p>
    <w:p w14:paraId="468623D4" w14:textId="3576E16C" w:rsidR="008307E8" w:rsidRDefault="001741B2" w:rsidP="00B67F5A">
      <w:r>
        <w:t xml:space="preserve">In addition to the survey experiments conducted, we asked some more traditional survey questions and qualitative questions about preferences and attitudes to home </w:t>
      </w:r>
      <w:r w:rsidR="00102A15">
        <w:t xml:space="preserve">energy </w:t>
      </w:r>
      <w:r>
        <w:t>upgrades</w:t>
      </w:r>
      <w:r w:rsidR="00102A15">
        <w:t>,</w:t>
      </w:r>
      <w:r>
        <w:t xml:space="preserve"> and events that might trigger homeowners to undertake upgrades. </w:t>
      </w:r>
    </w:p>
    <w:p w14:paraId="0EE18B63" w14:textId="786E5EBA" w:rsidR="008307E8" w:rsidRDefault="008307E8" w:rsidP="008307E8">
      <w:pPr>
        <w:pStyle w:val="EmphasisPanelBody"/>
      </w:pPr>
      <w:r w:rsidRPr="008307E8">
        <w:rPr>
          <w:b/>
        </w:rPr>
        <w:t>Finding:</w:t>
      </w:r>
      <w:r>
        <w:t xml:space="preserve"> 1 in 2 </w:t>
      </w:r>
      <w:r w:rsidR="001741B2">
        <w:t>homeowners</w:t>
      </w:r>
      <w:r>
        <w:t xml:space="preserve"> said they were thinking about making a home energy upgrade in the next year.</w:t>
      </w:r>
    </w:p>
    <w:p w14:paraId="1B4843AD" w14:textId="225EBA87" w:rsidR="00F33E10" w:rsidRDefault="002E332F" w:rsidP="008307E8">
      <w:r>
        <w:lastRenderedPageBreak/>
        <w:t xml:space="preserve">A nudge can be most effective when timed </w:t>
      </w:r>
      <w:r w:rsidR="00746604">
        <w:t xml:space="preserve">well or with a </w:t>
      </w:r>
      <w:r>
        <w:t xml:space="preserve">change event. </w:t>
      </w:r>
      <w:r w:rsidR="00746604">
        <w:t>It was important for us to understand when people might make upgrades or what events are likely to trigger change.</w:t>
      </w:r>
    </w:p>
    <w:p w14:paraId="77023D0C" w14:textId="2202D67F" w:rsidR="00C65F04" w:rsidRDefault="008307E8" w:rsidP="008307E8">
      <w:r>
        <w:t xml:space="preserve">We asked </w:t>
      </w:r>
      <w:r w:rsidR="000F13FF">
        <w:t>respondents</w:t>
      </w:r>
      <w:r>
        <w:t xml:space="preserve"> </w:t>
      </w:r>
      <w:r w:rsidR="005F013F">
        <w:t>when they would be most likely to make home energy upgrades. The most common response</w:t>
      </w:r>
      <w:r w:rsidR="009D2F44">
        <w:t>s</w:t>
      </w:r>
      <w:r w:rsidR="005F013F">
        <w:t xml:space="preserve"> w</w:t>
      </w:r>
      <w:r w:rsidR="009D2F44">
        <w:t>ere</w:t>
      </w:r>
      <w:r w:rsidR="00896B1E">
        <w:t>:</w:t>
      </w:r>
    </w:p>
    <w:p w14:paraId="273FDA0C" w14:textId="4B869BD7" w:rsidR="00C65F04" w:rsidRDefault="00453304" w:rsidP="00AD33AB">
      <w:pPr>
        <w:pStyle w:val="ListBullet"/>
      </w:pPr>
      <w:r w:rsidRPr="00C670C5">
        <w:t>D</w:t>
      </w:r>
      <w:r w:rsidR="00896B1E">
        <w:t>o</w:t>
      </w:r>
      <w:r w:rsidR="005F013F" w:rsidRPr="00C670C5">
        <w:t>n’t</w:t>
      </w:r>
      <w:r w:rsidR="005F013F">
        <w:t xml:space="preserve"> know (24</w:t>
      </w:r>
      <w:r w:rsidR="005F013F" w:rsidRPr="00C670C5">
        <w:t>%)</w:t>
      </w:r>
    </w:p>
    <w:p w14:paraId="6567E014" w14:textId="0F4F1AA8" w:rsidR="00307192" w:rsidRDefault="00453304" w:rsidP="00AD33AB">
      <w:pPr>
        <w:pStyle w:val="ListBullet"/>
      </w:pPr>
      <w:r w:rsidRPr="00C670C5">
        <w:t>S</w:t>
      </w:r>
      <w:r w:rsidR="005F013F" w:rsidRPr="00C670C5">
        <w:t>everal</w:t>
      </w:r>
      <w:r w:rsidR="005F013F">
        <w:t xml:space="preserve"> years after buying the home (23%) </w:t>
      </w:r>
    </w:p>
    <w:p w14:paraId="342813FA" w14:textId="351F0F7F" w:rsidR="005F013F" w:rsidRDefault="00453304" w:rsidP="00AD33AB">
      <w:pPr>
        <w:pStyle w:val="ListBullet"/>
      </w:pPr>
      <w:r w:rsidRPr="00C670C5">
        <w:t>A</w:t>
      </w:r>
      <w:r w:rsidR="005F013F" w:rsidRPr="00C670C5">
        <w:t>fter</w:t>
      </w:r>
      <w:r w:rsidR="005F013F">
        <w:t xml:space="preserve"> living in the home for a year (16%). </w:t>
      </w:r>
    </w:p>
    <w:p w14:paraId="16CBE002" w14:textId="37A7426C" w:rsidR="005F013F" w:rsidRDefault="0080188F">
      <w:r>
        <w:t>The free text responses to this question helped us explore</w:t>
      </w:r>
      <w:r w:rsidR="005F013F">
        <w:t xml:space="preserve"> why many people didn’t know</w:t>
      </w:r>
      <w:r w:rsidR="00906150">
        <w:t xml:space="preserve"> when they might make home energy upgrades</w:t>
      </w:r>
      <w:r w:rsidR="005F013F">
        <w:t>.</w:t>
      </w:r>
      <w:r>
        <w:t xml:space="preserve"> Respondents’ responses</w:t>
      </w:r>
      <w:r w:rsidR="005F013F">
        <w:t xml:space="preserve"> </w:t>
      </w:r>
      <w:r>
        <w:t xml:space="preserve">talking about timing </w:t>
      </w:r>
      <w:r w:rsidR="005F013F">
        <w:t>fell into two broad categories:</w:t>
      </w:r>
    </w:p>
    <w:p w14:paraId="1121FAFD" w14:textId="0DA69E71" w:rsidR="008307E8" w:rsidRDefault="008307E8" w:rsidP="008307E8">
      <w:pPr>
        <w:pStyle w:val="ListBullet"/>
      </w:pPr>
      <w:r>
        <w:t>When they could afford to make an upgrade</w:t>
      </w:r>
    </w:p>
    <w:p w14:paraId="111849D0" w14:textId="77777777" w:rsidR="007E614F" w:rsidRDefault="008307E8" w:rsidP="007E614F">
      <w:pPr>
        <w:pStyle w:val="ListBullet"/>
      </w:pPr>
      <w:r w:rsidRPr="00C670C5">
        <w:t>When the upgrade was needed</w:t>
      </w:r>
      <w:r w:rsidR="0080188F" w:rsidRPr="00C670C5">
        <w:t>, f</w:t>
      </w:r>
      <w:r w:rsidRPr="00C670C5">
        <w:t>or example if a major appliance broke and needed replacement.</w:t>
      </w:r>
      <w:r>
        <w:t xml:space="preserve"> </w:t>
      </w:r>
    </w:p>
    <w:p w14:paraId="215A3E79" w14:textId="11B832E1" w:rsidR="00C670C5" w:rsidRDefault="001741B2" w:rsidP="007E614F">
      <w:r>
        <w:t>We also asked</w:t>
      </w:r>
      <w:r w:rsidR="005F013F">
        <w:t xml:space="preserve"> </w:t>
      </w:r>
      <w:r w:rsidR="00746604">
        <w:t>which events are likely to prompt them t</w:t>
      </w:r>
      <w:r w:rsidR="005F013F">
        <w:t>o consider home energy upgrades. R</w:t>
      </w:r>
      <w:r w:rsidR="00746604">
        <w:t xml:space="preserve">espondents </w:t>
      </w:r>
      <w:r>
        <w:t>described the following events:</w:t>
      </w:r>
    </w:p>
    <w:p w14:paraId="26E202D8" w14:textId="34648867" w:rsidR="001741B2" w:rsidRDefault="000A36DD" w:rsidP="00C670C5">
      <w:pPr>
        <w:pStyle w:val="ListBullet"/>
      </w:pPr>
      <w:r>
        <w:t>E</w:t>
      </w:r>
      <w:r w:rsidR="005F013F">
        <w:t>xperiencing discomfort in the home (38%)</w:t>
      </w:r>
    </w:p>
    <w:p w14:paraId="2DE541CD" w14:textId="15F7B87C" w:rsidR="001741B2" w:rsidRDefault="000A36DD" w:rsidP="00C670C5">
      <w:pPr>
        <w:pStyle w:val="ListBullet"/>
      </w:pPr>
      <w:r>
        <w:t>W</w:t>
      </w:r>
      <w:r w:rsidR="005F013F">
        <w:t>hen major appliances break down (36%)</w:t>
      </w:r>
    </w:p>
    <w:p w14:paraId="5E6C85DD" w14:textId="40DF85E4" w:rsidR="001741B2" w:rsidRDefault="000A36DD" w:rsidP="00C670C5">
      <w:pPr>
        <w:pStyle w:val="ListBullet"/>
      </w:pPr>
      <w:r>
        <w:t>G</w:t>
      </w:r>
      <w:r w:rsidR="005F013F">
        <w:t>etting a higher than expected</w:t>
      </w:r>
      <w:r w:rsidR="00016B32">
        <w:t xml:space="preserve"> energy bill (26%)</w:t>
      </w:r>
      <w:r w:rsidR="005F013F">
        <w:t xml:space="preserve"> </w:t>
      </w:r>
    </w:p>
    <w:p w14:paraId="44B182F7" w14:textId="36C104BE" w:rsidR="001741B2" w:rsidRDefault="000A36DD" w:rsidP="00C670C5">
      <w:pPr>
        <w:pStyle w:val="ListBullet"/>
      </w:pPr>
      <w:r>
        <w:t>W</w:t>
      </w:r>
      <w:r w:rsidR="005F013F">
        <w:t>hen they can access more money through a cash windfall (26%)</w:t>
      </w:r>
    </w:p>
    <w:p w14:paraId="071DA5FC" w14:textId="29188791" w:rsidR="00746604" w:rsidRDefault="000A36DD" w:rsidP="00C670C5">
      <w:pPr>
        <w:pStyle w:val="ListBullet"/>
      </w:pPr>
      <w:r>
        <w:t>G</w:t>
      </w:r>
      <w:r w:rsidR="005F013F">
        <w:t>overnment rebates (25%).</w:t>
      </w:r>
      <w:r w:rsidR="002875A0">
        <w:t xml:space="preserve"> </w:t>
      </w:r>
    </w:p>
    <w:p w14:paraId="01475D48" w14:textId="6B01970E" w:rsidR="00F043B3" w:rsidRDefault="00906150" w:rsidP="008307E8">
      <w:r>
        <w:t>Additionally, u</w:t>
      </w:r>
      <w:r w:rsidR="00F043B3">
        <w:t xml:space="preserve">nderstanding why people may be unlikely to make a home upgrade in the next year </w:t>
      </w:r>
      <w:r>
        <w:t>was</w:t>
      </w:r>
      <w:r w:rsidR="00F043B3">
        <w:t xml:space="preserve"> also important. The most common themes in these free text responses were:</w:t>
      </w:r>
    </w:p>
    <w:p w14:paraId="778C34A5" w14:textId="77777777" w:rsidR="00F043B3" w:rsidRPr="00F043B3" w:rsidRDefault="00F043B3" w:rsidP="005A589A">
      <w:pPr>
        <w:jc w:val="both"/>
      </w:pPr>
      <w:r w:rsidRPr="00F043B3">
        <w:t xml:space="preserve">They had already completed upgrades or had just done an upgrade. </w:t>
      </w:r>
    </w:p>
    <w:p w14:paraId="58CC95AD" w14:textId="77777777" w:rsidR="00F043B3" w:rsidRPr="00AE263F" w:rsidRDefault="00F043B3" w:rsidP="005A589A">
      <w:pPr>
        <w:pStyle w:val="QuoteBody"/>
        <w:ind w:left="0"/>
        <w:jc w:val="both"/>
      </w:pPr>
      <w:r w:rsidRPr="00AE263F">
        <w:t xml:space="preserve">‘Upgrades already done.’ </w:t>
      </w:r>
    </w:p>
    <w:p w14:paraId="3B96F1E1" w14:textId="14A23DA7" w:rsidR="00F043B3" w:rsidRPr="00F043B3" w:rsidRDefault="00F043B3" w:rsidP="005A589A">
      <w:pPr>
        <w:jc w:val="both"/>
      </w:pPr>
      <w:r w:rsidRPr="00F043B3">
        <w:t xml:space="preserve">They were facing a hard barrier to making upgrades. </w:t>
      </w:r>
    </w:p>
    <w:p w14:paraId="28CA0B06" w14:textId="77777777" w:rsidR="00F043B3" w:rsidRPr="00AE263F" w:rsidRDefault="00F043B3" w:rsidP="005A589A">
      <w:pPr>
        <w:pStyle w:val="QuoteBody"/>
        <w:ind w:left="0"/>
        <w:jc w:val="both"/>
      </w:pPr>
      <w:r w:rsidRPr="00AE263F">
        <w:t xml:space="preserve">‘I don't have money to make upgrades.’ </w:t>
      </w:r>
    </w:p>
    <w:p w14:paraId="6A15A730" w14:textId="2291DA0F" w:rsidR="00F043B3" w:rsidRPr="00AE263F" w:rsidRDefault="00F043B3" w:rsidP="005A589A">
      <w:pPr>
        <w:pStyle w:val="QuoteBody"/>
        <w:ind w:left="0"/>
        <w:jc w:val="both"/>
      </w:pPr>
      <w:r w:rsidRPr="00AE263F">
        <w:t>‘Not allowed due to body corporate.’</w:t>
      </w:r>
    </w:p>
    <w:p w14:paraId="5BBBDD9D" w14:textId="77777777" w:rsidR="00F043B3" w:rsidRPr="00F043B3" w:rsidRDefault="00F043B3" w:rsidP="005A589A">
      <w:pPr>
        <w:jc w:val="both"/>
      </w:pPr>
      <w:r w:rsidRPr="00F043B3">
        <w:t>They only recently moved in or will soon be moving out of the home.</w:t>
      </w:r>
    </w:p>
    <w:p w14:paraId="5131AF91" w14:textId="77777777" w:rsidR="00F043B3" w:rsidRPr="00AE263F" w:rsidRDefault="00F043B3" w:rsidP="005A589A">
      <w:pPr>
        <w:pStyle w:val="QuoteBody"/>
        <w:ind w:left="0"/>
        <w:jc w:val="both"/>
      </w:pPr>
      <w:r w:rsidRPr="00AE263F">
        <w:t>‘Only bought and moved in recently so want to identify what is the biggest needs first.’</w:t>
      </w:r>
      <w:r w:rsidRPr="00AE263F">
        <w:tab/>
      </w:r>
    </w:p>
    <w:p w14:paraId="7A293E37" w14:textId="77777777" w:rsidR="00F043B3" w:rsidRPr="00AE263F" w:rsidRDefault="00F043B3" w:rsidP="005A589A">
      <w:pPr>
        <w:pStyle w:val="QuoteBody"/>
        <w:ind w:left="0"/>
        <w:jc w:val="both"/>
      </w:pPr>
      <w:r w:rsidRPr="00AE263F">
        <w:t>‘Planning to sell in the next year.’</w:t>
      </w:r>
    </w:p>
    <w:p w14:paraId="1B44BD71" w14:textId="2F23E5D8" w:rsidR="00F043B3" w:rsidRPr="00F043B3" w:rsidRDefault="00F043B3" w:rsidP="005A589A">
      <w:pPr>
        <w:jc w:val="both"/>
      </w:pPr>
      <w:r w:rsidRPr="00F043B3">
        <w:t>The house doesn’t need upgrades.</w:t>
      </w:r>
    </w:p>
    <w:p w14:paraId="37245C76" w14:textId="5800CE96" w:rsidR="00F043B3" w:rsidRPr="00AE263F" w:rsidRDefault="00F043B3" w:rsidP="005A589A">
      <w:pPr>
        <w:pStyle w:val="QuoteBody"/>
        <w:ind w:left="0"/>
        <w:jc w:val="both"/>
      </w:pPr>
      <w:r w:rsidRPr="00AE263F">
        <w:t>‘House has only been </w:t>
      </w:r>
      <w:r w:rsidR="008612EB" w:rsidRPr="00AE263F">
        <w:t>built</w:t>
      </w:r>
      <w:r w:rsidRPr="00AE263F">
        <w:t> in 2016 to highest insulation standards.’</w:t>
      </w:r>
    </w:p>
    <w:p w14:paraId="08FBEE7E" w14:textId="77777777" w:rsidR="00F043B3" w:rsidRPr="00F043B3" w:rsidRDefault="00F043B3" w:rsidP="005A589A">
      <w:pPr>
        <w:jc w:val="both"/>
      </w:pPr>
      <w:r w:rsidRPr="00F043B3">
        <w:t xml:space="preserve">Or they have low trust in or difficulty finding installers or tradespeople. </w:t>
      </w:r>
    </w:p>
    <w:p w14:paraId="43F90029" w14:textId="60727F44" w:rsidR="00F043B3" w:rsidRPr="00AE263F" w:rsidRDefault="00F043B3" w:rsidP="005A589A">
      <w:pPr>
        <w:pStyle w:val="QuoteBody"/>
        <w:ind w:left="0"/>
        <w:jc w:val="both"/>
      </w:pPr>
      <w:r w:rsidRPr="00AE263F">
        <w:t>‘Can't be bothered and wouldn't trust the installers.’</w:t>
      </w:r>
    </w:p>
    <w:p w14:paraId="36404FD4" w14:textId="38957E38" w:rsidR="00922214" w:rsidRPr="00DA2F0C" w:rsidRDefault="00922214" w:rsidP="00B67F5A">
      <w:r>
        <w:lastRenderedPageBreak/>
        <w:t xml:space="preserve">Over half (51%) of </w:t>
      </w:r>
      <w:r w:rsidR="001741B2">
        <w:t>homeowners</w:t>
      </w:r>
      <w:r>
        <w:t xml:space="preserve"> said they were likely or very likely to make a home energy upgrade in their current home in the next year. This finding highlights the need to support consumers to increase their knowledge and confidence, converting intention into action.</w:t>
      </w:r>
    </w:p>
    <w:p w14:paraId="617B11BA" w14:textId="29DE3218" w:rsidR="001959C4" w:rsidRPr="00EA15B8" w:rsidRDefault="001959C4" w:rsidP="00EE67D7">
      <w:r w:rsidRPr="00EA15B8">
        <w:br w:type="page"/>
      </w:r>
    </w:p>
    <w:p w14:paraId="194BCA8B" w14:textId="06155B8E" w:rsidR="005330A8" w:rsidRPr="004C16C2" w:rsidRDefault="00B515D5" w:rsidP="005330A8">
      <w:pPr>
        <w:pStyle w:val="Heading2"/>
      </w:pPr>
      <w:bookmarkStart w:id="32" w:name="_Toc185597362"/>
      <w:bookmarkStart w:id="33" w:name="_Toc175223527"/>
      <w:bookmarkStart w:id="34" w:name="_Toc175300776"/>
      <w:r>
        <w:lastRenderedPageBreak/>
        <w:t>Interpretation of results</w:t>
      </w:r>
      <w:bookmarkEnd w:id="32"/>
      <w:r>
        <w:t xml:space="preserve"> </w:t>
      </w:r>
    </w:p>
    <w:bookmarkEnd w:id="33"/>
    <w:bookmarkEnd w:id="34"/>
    <w:p w14:paraId="43D459BB" w14:textId="328813ED" w:rsidR="00501B35" w:rsidRDefault="00B515D5" w:rsidP="004E75E8">
      <w:r>
        <w:t xml:space="preserve">In this section, we will explore the findings and </w:t>
      </w:r>
      <w:r w:rsidR="00137890">
        <w:t>opportunities</w:t>
      </w:r>
      <w:r>
        <w:t xml:space="preserve"> </w:t>
      </w:r>
      <w:r w:rsidDel="001A3A7A">
        <w:t xml:space="preserve">for them </w:t>
      </w:r>
      <w:r>
        <w:t>to have policy impact</w:t>
      </w:r>
      <w:r w:rsidR="006F5DDB">
        <w:t>.</w:t>
      </w:r>
    </w:p>
    <w:p w14:paraId="01A2C12F" w14:textId="3435B58D" w:rsidR="006223A5" w:rsidRDefault="006223A5" w:rsidP="00F80CAB">
      <w:pPr>
        <w:pStyle w:val="Heading3"/>
      </w:pPr>
      <w:r>
        <w:t>Disclosure of Home Energy Ratings</w:t>
      </w:r>
    </w:p>
    <w:p w14:paraId="0A1574D6" w14:textId="0966BE43" w:rsidR="006F5DDB" w:rsidRDefault="006F5DDB" w:rsidP="006F5DDB">
      <w:r>
        <w:t xml:space="preserve">Mandatory disclosure of </w:t>
      </w:r>
      <w:r w:rsidR="001A4240">
        <w:t>H</w:t>
      </w:r>
      <w:r>
        <w:t xml:space="preserve">ome </w:t>
      </w:r>
      <w:r w:rsidR="001A4240">
        <w:t>E</w:t>
      </w:r>
      <w:r>
        <w:t xml:space="preserve">nergy </w:t>
      </w:r>
      <w:r w:rsidR="001A4240">
        <w:t>R</w:t>
      </w:r>
      <w:r>
        <w:t>atings increased the selection of energy efficient homes (by 4.2 percentage points in Trial 1</w:t>
      </w:r>
      <w:r w:rsidR="004832DC">
        <w:t>)</w:t>
      </w:r>
      <w:r>
        <w:t>.</w:t>
      </w:r>
    </w:p>
    <w:p w14:paraId="742FE458" w14:textId="459DB5A7" w:rsidR="006F5DDB" w:rsidRDefault="006F5DDB" w:rsidP="006F5DDB">
      <w:r>
        <w:t xml:space="preserve">Mandatory disclosure also </w:t>
      </w:r>
      <w:r w:rsidR="00175A22">
        <w:t>made people more likely to choose</w:t>
      </w:r>
      <w:r>
        <w:t xml:space="preserve"> home energy upgrades over a general home upgrade</w:t>
      </w:r>
      <w:r w:rsidR="00175A22">
        <w:t xml:space="preserve"> (by 6 percentage points </w:t>
      </w:r>
      <w:r>
        <w:t>in Trial 2</w:t>
      </w:r>
      <w:r w:rsidR="004832DC">
        <w:t>)</w:t>
      </w:r>
      <w:r w:rsidR="00713D2B">
        <w:t xml:space="preserve"> </w:t>
      </w:r>
      <w:r>
        <w:t>and was more influential on people selling homes than people buying them.</w:t>
      </w:r>
    </w:p>
    <w:p w14:paraId="7F31ACC5" w14:textId="4E4EB30A" w:rsidR="0022077A" w:rsidRDefault="0022077A" w:rsidP="006F5DDB">
      <w:r>
        <w:t>Mandatory disclosure also made people more likely to choose home energy upgrades over a general home upgrade (by 6 percentage points in Trial 2</w:t>
      </w:r>
      <w:r w:rsidR="004832DC">
        <w:t>)</w:t>
      </w:r>
      <w:r>
        <w:t xml:space="preserve"> and was more influential on people selling homes than people buying them. </w:t>
      </w:r>
    </w:p>
    <w:p w14:paraId="5E436ACB" w14:textId="72DE40B0" w:rsidR="0022077A" w:rsidRDefault="0022077A" w:rsidP="006F5DDB">
      <w:r>
        <w:t>These findings were statistically significan</w:t>
      </w:r>
      <w:r w:rsidR="00A1611C">
        <w:t>t</w:t>
      </w:r>
      <w:r>
        <w:t xml:space="preserve">. This indicates a mandatory disclosure scheme is likely to support consumers to make home energy upgrades and exercise their preference for more energy efficient homes in practice. </w:t>
      </w:r>
    </w:p>
    <w:p w14:paraId="3DDF74AF" w14:textId="37FBD974" w:rsidR="00467750" w:rsidRDefault="006223A5" w:rsidP="004E75E8">
      <w:r>
        <w:t>While mandatory disclosure is likely to result in consumers choosing more energy efficient houses and</w:t>
      </w:r>
      <w:r w:rsidR="006F5DDB">
        <w:t xml:space="preserve"> </w:t>
      </w:r>
      <w:r w:rsidR="00A84823">
        <w:t>increases</w:t>
      </w:r>
      <w:r>
        <w:t xml:space="preserve"> </w:t>
      </w:r>
      <w:r w:rsidR="00467750">
        <w:t xml:space="preserve">the uptake of </w:t>
      </w:r>
      <w:r>
        <w:t>home energy upgrades in the real world, our methodology cannot determine the size of this change. Real life</w:t>
      </w:r>
      <w:r w:rsidRPr="006223A5">
        <w:t xml:space="preserve"> brings greater complexity,</w:t>
      </w:r>
      <w:r w:rsidR="00467750">
        <w:t xml:space="preserve"> such as the availability </w:t>
      </w:r>
      <w:r w:rsidR="00AF7268">
        <w:t>and location of housing</w:t>
      </w:r>
      <w:r w:rsidR="00467750">
        <w:t>,</w:t>
      </w:r>
      <w:r w:rsidRPr="006223A5">
        <w:t xml:space="preserve"> which can interfere with the effectiveness of interventions. But real life also brings a higher level of personal investment in the outcome and </w:t>
      </w:r>
      <w:r>
        <w:t>consumers</w:t>
      </w:r>
      <w:r w:rsidRPr="006223A5">
        <w:t xml:space="preserve"> may pay more attention when their own physical and financial wellbeing is involved. </w:t>
      </w:r>
      <w:r>
        <w:t xml:space="preserve">Therefore, while we can anticipate the direction of behaviour change, the change may be bigger or smaller in practice. </w:t>
      </w:r>
    </w:p>
    <w:p w14:paraId="54CCF6D8" w14:textId="1787052B" w:rsidR="006223A5" w:rsidRDefault="00B5777E" w:rsidP="004E75E8">
      <w:r>
        <w:t>Future research</w:t>
      </w:r>
      <w:r w:rsidR="00467750">
        <w:t xml:space="preserve"> </w:t>
      </w:r>
      <w:r>
        <w:t>could</w:t>
      </w:r>
      <w:r w:rsidR="00467750">
        <w:t xml:space="preserve"> explore</w:t>
      </w:r>
      <w:r w:rsidR="006F5DDB">
        <w:t xml:space="preserve"> and measure</w:t>
      </w:r>
      <w:r w:rsidR="00467750">
        <w:t xml:space="preserve"> the size of th</w:t>
      </w:r>
      <w:r w:rsidR="006F5DDB">
        <w:t>ese</w:t>
      </w:r>
      <w:r w:rsidR="00467750">
        <w:t xml:space="preserve"> change</w:t>
      </w:r>
      <w:r w:rsidR="006F5DDB">
        <w:t>s</w:t>
      </w:r>
      <w:r w:rsidR="00467750">
        <w:t xml:space="preserve"> in the real world through field trials or other evaluation methods</w:t>
      </w:r>
      <w:r w:rsidR="006E45D3">
        <w:t xml:space="preserve">. </w:t>
      </w:r>
    </w:p>
    <w:p w14:paraId="6932CACD" w14:textId="541F8D48" w:rsidR="00FF06FA" w:rsidRDefault="006223A5" w:rsidP="00F80CAB">
      <w:pPr>
        <w:pStyle w:val="Heading3"/>
      </w:pPr>
      <w:r>
        <w:t>Home Energy Ratings and certificate advice</w:t>
      </w:r>
    </w:p>
    <w:p w14:paraId="7C9FA044" w14:textId="2FBE27AB" w:rsidR="006E45D3" w:rsidRDefault="006E45D3">
      <w:r>
        <w:t xml:space="preserve">Our testing of </w:t>
      </w:r>
      <w:r w:rsidR="00022B0B">
        <w:t>interventions on the Home Energy Rating</w:t>
      </w:r>
      <w:r>
        <w:t xml:space="preserve"> certificate to increase home energy upgrade behaviour made no significant difference. However, null </w:t>
      </w:r>
      <w:r w:rsidR="007C749A">
        <w:t xml:space="preserve">findings </w:t>
      </w:r>
      <w:r w:rsidR="00C41932">
        <w:t>are valuable</w:t>
      </w:r>
      <w:r>
        <w:t xml:space="preserve"> as they help rule out interventions that are unlikely to be effective</w:t>
      </w:r>
      <w:r w:rsidR="001F62A0">
        <w:t>, which can drive better resource allocation and save money in the long-run</w:t>
      </w:r>
      <w:r>
        <w:t xml:space="preserve">. The light-touch nudges we trialled – prioritising three actions and offering a small incentive to make upgrades – did not improve </w:t>
      </w:r>
      <w:r w:rsidR="00C242D2">
        <w:t xml:space="preserve">upon </w:t>
      </w:r>
      <w:r>
        <w:t>the effectiveness of a basic certificate.</w:t>
      </w:r>
      <w:r w:rsidRPr="006E45D3">
        <w:t xml:space="preserve"> </w:t>
      </w:r>
    </w:p>
    <w:p w14:paraId="2773A854" w14:textId="0E18A4A6" w:rsidR="00504A06" w:rsidRDefault="006E45D3">
      <w:r>
        <w:t xml:space="preserve">Observing the impact of </w:t>
      </w:r>
      <w:r w:rsidR="000911D2">
        <w:t xml:space="preserve">receiving </w:t>
      </w:r>
      <w:r>
        <w:t xml:space="preserve">a personalised </w:t>
      </w:r>
      <w:r w:rsidR="00DD5913">
        <w:t>Home Energy Rating</w:t>
      </w:r>
      <w:r>
        <w:t xml:space="preserve"> certificate on contemporary Australian households would establish a baseline from which improvements could be trialled and measured. </w:t>
      </w:r>
      <w:r w:rsidR="000911D2">
        <w:t>The number of households making energy upgrades, the type of upgrades selected, the time taken to make the upgrades and the resulting change to energy consumption</w:t>
      </w:r>
      <w:r w:rsidR="00242F74">
        <w:t>,</w:t>
      </w:r>
      <w:r w:rsidR="000911D2">
        <w:t xml:space="preserve"> could constitute robust baseline measures of impact. </w:t>
      </w:r>
      <w:r>
        <w:t xml:space="preserve">Further qualitative </w:t>
      </w:r>
      <w:r>
        <w:lastRenderedPageBreak/>
        <w:t xml:space="preserve">research with Australian homeowners could help identify and prioritise the best types of supports. </w:t>
      </w:r>
    </w:p>
    <w:p w14:paraId="513C432F" w14:textId="12BB7DF1" w:rsidR="006E45D3" w:rsidRPr="008D5F73" w:rsidRDefault="00504A06">
      <w:r>
        <w:t xml:space="preserve">Supports </w:t>
      </w:r>
      <w:r w:rsidR="006E45D3">
        <w:t>could be financial in nature</w:t>
      </w:r>
      <w:r w:rsidR="004C0D0A">
        <w:t>, for example loans, subsidies and rebates.</w:t>
      </w:r>
      <w:r w:rsidR="006E45D3">
        <w:t xml:space="preserve"> Other options could be to provide cost and savings calculators, avenues to seek independent professional advice, and more comprehensive online resources or a bundle of several of these. Inclusion of metrics specific to an advised action on certificates</w:t>
      </w:r>
      <w:r w:rsidR="004C0D0A">
        <w:t xml:space="preserve">, for example upfront cost, potential savings and </w:t>
      </w:r>
      <w:r w:rsidR="00FB06B1">
        <w:t xml:space="preserve">an </w:t>
      </w:r>
      <w:r w:rsidR="004C0D0A">
        <w:t xml:space="preserve">improvement to </w:t>
      </w:r>
      <w:r w:rsidR="00E85A53">
        <w:t xml:space="preserve">a </w:t>
      </w:r>
      <w:r w:rsidR="004C0D0A">
        <w:t>Home Energy Rating,</w:t>
      </w:r>
      <w:r w:rsidR="006E45D3" w:rsidDel="004C0D0A">
        <w:t xml:space="preserve"> </w:t>
      </w:r>
      <w:r w:rsidR="006E45D3">
        <w:t>could also assist people to make informed decisions</w:t>
      </w:r>
      <w:r w:rsidR="004C0D0A">
        <w:t>. Further research could help understand which types of information and supports could be prioritised</w:t>
      </w:r>
      <w:r w:rsidR="004E56A7" w:rsidDel="004C0D0A">
        <w:t>.</w:t>
      </w:r>
    </w:p>
    <w:p w14:paraId="37302823" w14:textId="21EE4107" w:rsidR="006223A5" w:rsidRDefault="006223A5" w:rsidP="00F80CAB">
      <w:pPr>
        <w:pStyle w:val="Heading3"/>
      </w:pPr>
      <w:r>
        <w:t>Decision support for consumers</w:t>
      </w:r>
    </w:p>
    <w:p w14:paraId="3A3DBBBA" w14:textId="6E774BA8" w:rsidR="00B90526" w:rsidRDefault="004F56FF">
      <w:r>
        <w:t xml:space="preserve">The online decision tool increased confidence to </w:t>
      </w:r>
      <w:r w:rsidR="00634583">
        <w:t xml:space="preserve">plan and choose </w:t>
      </w:r>
      <w:r>
        <w:t xml:space="preserve">upgrades but </w:t>
      </w:r>
      <w:r w:rsidR="004E56A7">
        <w:t xml:space="preserve">had </w:t>
      </w:r>
      <w:r w:rsidR="004E56A7" w:rsidDel="000A36DD">
        <w:t>no</w:t>
      </w:r>
      <w:r w:rsidR="004E56A7">
        <w:t xml:space="preserve"> </w:t>
      </w:r>
      <w:r w:rsidR="000A36DD">
        <w:t>impact</w:t>
      </w:r>
      <w:r w:rsidR="004E56A7">
        <w:t xml:space="preserve"> on intention to make an upgrade. </w:t>
      </w:r>
      <w:r w:rsidR="002D4628">
        <w:t xml:space="preserve">Additionally, </w:t>
      </w:r>
      <w:r w:rsidR="00E4259B">
        <w:t>the decision tool</w:t>
      </w:r>
      <w:r>
        <w:t xml:space="preserve"> reduced interest in home energy assessments</w:t>
      </w:r>
      <w:r w:rsidR="00E70C6F">
        <w:t xml:space="preserve">. These findings suggest </w:t>
      </w:r>
      <w:r w:rsidR="00022B0B">
        <w:t xml:space="preserve">the </w:t>
      </w:r>
      <w:r w:rsidR="00D165CA">
        <w:t xml:space="preserve">decision tool </w:t>
      </w:r>
      <w:r w:rsidR="00AB0DD1">
        <w:t>may be useful</w:t>
      </w:r>
      <w:r w:rsidR="00175AEC">
        <w:t xml:space="preserve"> to support </w:t>
      </w:r>
      <w:r w:rsidR="00430CAA">
        <w:t>consumers’</w:t>
      </w:r>
      <w:r w:rsidR="00175AEC">
        <w:t xml:space="preserve"> </w:t>
      </w:r>
      <w:r w:rsidR="00A57B0D">
        <w:t>increase their confidence as they initially make plans to upgrade their home</w:t>
      </w:r>
      <w:r w:rsidR="00CA62CF">
        <w:t>.</w:t>
      </w:r>
    </w:p>
    <w:p w14:paraId="19AF307D" w14:textId="719E4C3D" w:rsidR="00B90526" w:rsidRDefault="00B90526">
      <w:r>
        <w:t>Similarly</w:t>
      </w:r>
      <w:r w:rsidR="00C20E3B">
        <w:t>,</w:t>
      </w:r>
      <w:r>
        <w:t xml:space="preserve"> the mock</w:t>
      </w:r>
      <w:r w:rsidR="0022077A">
        <w:t xml:space="preserve"> web page of resources </w:t>
      </w:r>
      <w:r>
        <w:t xml:space="preserve">did not increase intention to make upgrades, but if developed to include resources that were identified in the survey as valuable supports, </w:t>
      </w:r>
      <w:r w:rsidR="00C20E3B">
        <w:t xml:space="preserve">it </w:t>
      </w:r>
      <w:r>
        <w:t>could still be effective at supporting people with the process.</w:t>
      </w:r>
    </w:p>
    <w:p w14:paraId="4A84D23A" w14:textId="2D886C5A" w:rsidR="00B90526" w:rsidRDefault="004F56FF">
      <w:r>
        <w:t>A website could easily be adapted to triage people to information about assessments or to a decision tool</w:t>
      </w:r>
      <w:r w:rsidR="00634583">
        <w:t xml:space="preserve"> depending on their personal preferences</w:t>
      </w:r>
      <w:r>
        <w:t>.</w:t>
      </w:r>
      <w:r w:rsidDel="00B90526">
        <w:t xml:space="preserve"> </w:t>
      </w:r>
      <w:r w:rsidR="00B90526">
        <w:t>F</w:t>
      </w:r>
      <w:r w:rsidR="00131D83">
        <w:t xml:space="preserve">ollow-up </w:t>
      </w:r>
      <w:r w:rsidR="00634583">
        <w:t xml:space="preserve">surveys that ask </w:t>
      </w:r>
      <w:r w:rsidR="00B90526">
        <w:t xml:space="preserve">whether </w:t>
      </w:r>
      <w:r w:rsidR="00634583">
        <w:t>people proceeded with the upgrade after using the tool</w:t>
      </w:r>
      <w:r w:rsidR="00634583" w:rsidDel="00B90526">
        <w:t>,</w:t>
      </w:r>
      <w:r w:rsidR="00634583">
        <w:t xml:space="preserve"> could </w:t>
      </w:r>
      <w:r w:rsidR="00B90526">
        <w:t xml:space="preserve">help gauge </w:t>
      </w:r>
      <w:r w:rsidR="00634583">
        <w:t xml:space="preserve">the </w:t>
      </w:r>
      <w:r w:rsidR="00B90526">
        <w:t>actual size of the effect.</w:t>
      </w:r>
    </w:p>
    <w:p w14:paraId="64AE8990" w14:textId="7E7134BE" w:rsidR="00B90526" w:rsidRDefault="00B90526">
      <w:r>
        <w:t>The prompt messages did encourage 2.</w:t>
      </w:r>
      <w:r w:rsidR="000E3740">
        <w:t>4</w:t>
      </w:r>
      <w:r>
        <w:t xml:space="preserve">% of survey respondents to explore the </w:t>
      </w:r>
      <w:r w:rsidR="00EE2291">
        <w:t>Y</w:t>
      </w:r>
      <w:r>
        <w:t>our</w:t>
      </w:r>
      <w:r w:rsidR="00EE2291">
        <w:t>H</w:t>
      </w:r>
      <w:r>
        <w:t>ome.gov.au website, but no message tested stood out relative to any other message as more effective. Multiple pathways encouraging people to access government support and resources</w:t>
      </w:r>
      <w:r w:rsidR="00C20E3B">
        <w:t>,</w:t>
      </w:r>
      <w:r>
        <w:t xml:space="preserve"> can make it easier for people to get the information they need when they are ready for it</w:t>
      </w:r>
      <w:r w:rsidR="00E60B22">
        <w:t>. F</w:t>
      </w:r>
      <w:r>
        <w:t>or example</w:t>
      </w:r>
      <w:r w:rsidR="0022077A">
        <w:t xml:space="preserve"> on </w:t>
      </w:r>
      <w:r>
        <w:t>website links on home assessments, bills, and in response to internet searches.</w:t>
      </w:r>
    </w:p>
    <w:p w14:paraId="01CD8DD8" w14:textId="720AAF71" w:rsidR="00B90526" w:rsidRDefault="0022077A">
      <w:r>
        <w:t>While a prompt m</w:t>
      </w:r>
      <w:r w:rsidR="00B90526">
        <w:t xml:space="preserve">ay not necessarily prepare people to </w:t>
      </w:r>
      <w:r w:rsidR="00501B35">
        <w:t xml:space="preserve">make energy </w:t>
      </w:r>
      <w:r w:rsidR="00DA1FFA">
        <w:t xml:space="preserve">performance </w:t>
      </w:r>
      <w:r w:rsidR="00501B35">
        <w:t>upgrades or replace appliances with more efficient options if they are not already intending to</w:t>
      </w:r>
      <w:r w:rsidR="002917E6">
        <w:t>,</w:t>
      </w:r>
      <w:r w:rsidR="00501B35" w:rsidDel="002917E6">
        <w:t xml:space="preserve"> </w:t>
      </w:r>
      <w:r w:rsidR="00DF693C">
        <w:t xml:space="preserve">but </w:t>
      </w:r>
      <w:r w:rsidR="00501B35">
        <w:t>this could be a promising area to explore further</w:t>
      </w:r>
      <w:r w:rsidR="002917E6">
        <w:t>,</w:t>
      </w:r>
      <w:r w:rsidR="00501B35">
        <w:t xml:space="preserve"> to prevent people making automatic, unconsidered, like-for-like replacements.</w:t>
      </w:r>
    </w:p>
    <w:p w14:paraId="097FE894" w14:textId="35436595" w:rsidR="00154B9D" w:rsidRDefault="00154B9D" w:rsidP="00EF726A">
      <w:pPr>
        <w:pStyle w:val="Heading3"/>
      </w:pPr>
      <w:r>
        <w:t>Strong evidence of positive benefits</w:t>
      </w:r>
    </w:p>
    <w:p w14:paraId="0F1AE13C" w14:textId="77777777" w:rsidR="00154B9D" w:rsidRPr="004C16C2" w:rsidRDefault="00154B9D" w:rsidP="00154B9D">
      <w:r w:rsidRPr="004C16C2">
        <w:t>In a survey experiment, the goal is to make the experiment as realistic as possible within many constraints</w:t>
      </w:r>
      <w:r>
        <w:t>, for example, time, technology, cost and ethics. Within this context,</w:t>
      </w:r>
      <w:r w:rsidRPr="004C16C2">
        <w:t xml:space="preserve"> the online </w:t>
      </w:r>
      <w:r>
        <w:t>survey we ran was a good</w:t>
      </w:r>
      <w:r w:rsidRPr="004C16C2">
        <w:t xml:space="preserve"> fit for the materials and behaviours we chose to test:</w:t>
      </w:r>
    </w:p>
    <w:p w14:paraId="153F6BBA" w14:textId="77777777" w:rsidR="00154B9D" w:rsidRPr="004C16C2" w:rsidRDefault="00154B9D" w:rsidP="00154B9D">
      <w:pPr>
        <w:pStyle w:val="ListParagraph"/>
        <w:numPr>
          <w:ilvl w:val="0"/>
          <w:numId w:val="29"/>
        </w:numPr>
      </w:pPr>
      <w:r w:rsidRPr="004C16C2">
        <w:t xml:space="preserve">Searching and comparing real estate and choosing which properties to visit </w:t>
      </w:r>
      <w:r>
        <w:t>in</w:t>
      </w:r>
      <w:r w:rsidRPr="004C16C2">
        <w:t xml:space="preserve"> person</w:t>
      </w:r>
      <w:r>
        <w:t>,</w:t>
      </w:r>
      <w:r w:rsidRPr="004C16C2">
        <w:t xml:space="preserve"> occurs almost completely online</w:t>
      </w:r>
      <w:r>
        <w:t xml:space="preserve"> in most parts of Australia</w:t>
      </w:r>
    </w:p>
    <w:p w14:paraId="3D148980" w14:textId="77777777" w:rsidR="00154B9D" w:rsidRPr="004C16C2" w:rsidRDefault="00154B9D" w:rsidP="00154B9D">
      <w:pPr>
        <w:pStyle w:val="ListParagraph"/>
        <w:numPr>
          <w:ilvl w:val="0"/>
          <w:numId w:val="29"/>
        </w:numPr>
      </w:pPr>
      <w:r>
        <w:t>A</w:t>
      </w:r>
      <w:r w:rsidRPr="004C16C2">
        <w:t xml:space="preserve"> building report / </w:t>
      </w:r>
      <w:r>
        <w:t>home energy assessment</w:t>
      </w:r>
      <w:r w:rsidRPr="004C16C2">
        <w:t xml:space="preserve"> certificate</w:t>
      </w:r>
      <w:r>
        <w:t xml:space="preserve"> </w:t>
      </w:r>
      <w:r w:rsidRPr="004C16C2">
        <w:t>is likely to arrive via email</w:t>
      </w:r>
    </w:p>
    <w:p w14:paraId="57EBBF8D" w14:textId="77777777" w:rsidR="00154B9D" w:rsidRPr="004C16C2" w:rsidRDefault="00154B9D" w:rsidP="00154B9D">
      <w:pPr>
        <w:pStyle w:val="ListParagraph"/>
        <w:numPr>
          <w:ilvl w:val="0"/>
          <w:numId w:val="29"/>
        </w:numPr>
      </w:pPr>
      <w:r>
        <w:lastRenderedPageBreak/>
        <w:t>Opening</w:t>
      </w:r>
      <w:r w:rsidRPr="004C16C2">
        <w:t xml:space="preserve"> a government email and seeing embedded links to other information</w:t>
      </w:r>
      <w:r>
        <w:t>, is now more common</w:t>
      </w:r>
      <w:r w:rsidRPr="004C16C2">
        <w:t xml:space="preserve"> than receiving a paper-based letter</w:t>
      </w:r>
    </w:p>
    <w:p w14:paraId="0A206C14" w14:textId="77777777" w:rsidR="00154B9D" w:rsidRPr="004C16C2" w:rsidRDefault="00154B9D" w:rsidP="00154B9D">
      <w:pPr>
        <w:pStyle w:val="ListParagraph"/>
        <w:numPr>
          <w:ilvl w:val="0"/>
          <w:numId w:val="29"/>
        </w:numPr>
      </w:pPr>
      <w:r w:rsidRPr="004C16C2">
        <w:t>Using a DIY decision tool is very similar to responding to a social media quiz or to entering the funnel in a comparison website</w:t>
      </w:r>
    </w:p>
    <w:p w14:paraId="18DEE54E" w14:textId="77777777" w:rsidR="00154B9D" w:rsidRPr="004C16C2" w:rsidRDefault="00154B9D" w:rsidP="00154B9D">
      <w:pPr>
        <w:pStyle w:val="ListParagraph"/>
        <w:numPr>
          <w:ilvl w:val="0"/>
          <w:numId w:val="29"/>
        </w:numPr>
      </w:pPr>
      <w:r w:rsidRPr="004C16C2">
        <w:t>Viewing a landing page for a website and clicking on the zones you wish to view</w:t>
      </w:r>
      <w:r>
        <w:t xml:space="preserve"> is common, everyday behaviour</w:t>
      </w:r>
      <w:r w:rsidRPr="004C16C2">
        <w:t>.</w:t>
      </w:r>
    </w:p>
    <w:p w14:paraId="3A0F90FE" w14:textId="77777777" w:rsidR="00154B9D" w:rsidRPr="004C16C2" w:rsidRDefault="00154B9D" w:rsidP="00154B9D">
      <w:r w:rsidRPr="004C16C2">
        <w:t>Using a large online panel of paid respondents gave us access to a diverse cross-section of Australians. This enabled us to target certain questions to current homeowners, and other questions to a broader group including renters, people in apartments and people in freestanding homes. People respond</w:t>
      </w:r>
      <w:r>
        <w:t>ed</w:t>
      </w:r>
      <w:r w:rsidRPr="004C16C2">
        <w:t xml:space="preserve"> to the survey for a small paid incentive, </w:t>
      </w:r>
      <w:r w:rsidRPr="004C16C2">
        <w:rPr>
          <w:i/>
        </w:rPr>
        <w:t>not</w:t>
      </w:r>
      <w:r w:rsidRPr="004C16C2">
        <w:t xml:space="preserve"> because they </w:t>
      </w:r>
      <w:r>
        <w:t>we</w:t>
      </w:r>
      <w:r w:rsidRPr="004C16C2">
        <w:t>re especially interested in the subject matter or knowledgeable about home upgrades or energy. This</w:t>
      </w:r>
      <w:r>
        <w:t xml:space="preserve"> was</w:t>
      </w:r>
      <w:r w:rsidRPr="004C16C2">
        <w:t xml:space="preserve"> helpful in checking that designs can be understood by non-specialist audiences.</w:t>
      </w:r>
    </w:p>
    <w:p w14:paraId="023A27D6" w14:textId="77777777" w:rsidR="00154B9D" w:rsidRPr="004C16C2" w:rsidRDefault="00154B9D" w:rsidP="00154B9D">
      <w:r w:rsidRPr="004C16C2">
        <w:t>BETA used mixed</w:t>
      </w:r>
      <w:r>
        <w:t xml:space="preserve"> research</w:t>
      </w:r>
      <w:r w:rsidRPr="004C16C2">
        <w:t xml:space="preserve"> methods for this research</w:t>
      </w:r>
      <w:r>
        <w:t>. T</w:t>
      </w:r>
      <w:r w:rsidRPr="004C16C2">
        <w:t>he survey experiment findings were strongly reinforced with the survey self-report data and the free text responses to open-ended questions. This can help us to interpret the experimental findings</w:t>
      </w:r>
      <w:r>
        <w:t xml:space="preserve"> and </w:t>
      </w:r>
      <w:r w:rsidRPr="004C16C2">
        <w:t>to understand why things may or may not have been effective</w:t>
      </w:r>
      <w:r>
        <w:t>,</w:t>
      </w:r>
      <w:r w:rsidRPr="004C16C2">
        <w:t xml:space="preserve"> and </w:t>
      </w:r>
      <w:r>
        <w:t>respondents’ thought process</w:t>
      </w:r>
      <w:r w:rsidRPr="004C16C2">
        <w:t xml:space="preserve"> as they made their selections. </w:t>
      </w:r>
      <w:r>
        <w:t>These elements</w:t>
      </w:r>
      <w:r w:rsidRPr="004C16C2">
        <w:t xml:space="preserve"> together with disclosure of our pre-registered </w:t>
      </w:r>
      <w:r>
        <w:t>pre-analysis plan</w:t>
      </w:r>
      <w:r w:rsidRPr="004C16C2">
        <w:t xml:space="preserve"> (see technical appendix for these details)</w:t>
      </w:r>
      <w:r>
        <w:t>,</w:t>
      </w:r>
      <w:r w:rsidRPr="004C16C2">
        <w:t xml:space="preserve"> indicate a high standard of evidence that can identify causation.</w:t>
      </w:r>
      <w:r w:rsidRPr="004C16C2" w:rsidDel="001E0F96">
        <w:t xml:space="preserve"> </w:t>
      </w:r>
    </w:p>
    <w:p w14:paraId="0C16DBC4" w14:textId="77777777" w:rsidR="00154B9D" w:rsidRDefault="00154B9D" w:rsidP="00154B9D">
      <w:r w:rsidRPr="00D24F5E">
        <w:t>This research has identified strong evidence of</w:t>
      </w:r>
      <w:r>
        <w:t xml:space="preserve"> </w:t>
      </w:r>
      <w:r w:rsidRPr="00D24F5E">
        <w:t>positive benefit</w:t>
      </w:r>
      <w:r>
        <w:t>s to</w:t>
      </w:r>
      <w:r w:rsidRPr="00D24F5E">
        <w:t xml:space="preserve"> Australians and the environment through the broader implementation of mandatory disclosure of Home Energy Ratings. This research has also identified modest evidence in favour of improving online resources (decision tools, interactive information about costs, savings, and rebates) and of using prompts to encourage people to use those resources. </w:t>
      </w:r>
    </w:p>
    <w:p w14:paraId="63F9A952" w14:textId="77777777" w:rsidR="00154B9D" w:rsidRDefault="00154B9D" w:rsidP="00154B9D">
      <w:r w:rsidRPr="004C16C2">
        <w:t xml:space="preserve">Surveys and survey experiments are a step towards building </w:t>
      </w:r>
      <w:r>
        <w:t xml:space="preserve">robust </w:t>
      </w:r>
      <w:r w:rsidRPr="004C16C2">
        <w:t xml:space="preserve">evidence-based policy. </w:t>
      </w:r>
      <w:r>
        <w:t>Piloting</w:t>
      </w:r>
      <w:r w:rsidRPr="004C16C2">
        <w:t xml:space="preserve"> </w:t>
      </w:r>
      <w:r>
        <w:t xml:space="preserve">future </w:t>
      </w:r>
      <w:r w:rsidRPr="004C16C2">
        <w:t>interventions</w:t>
      </w:r>
      <w:r>
        <w:t xml:space="preserve"> to support households and</w:t>
      </w:r>
      <w:r w:rsidRPr="004C16C2">
        <w:t xml:space="preserve"> </w:t>
      </w:r>
      <w:r>
        <w:t>building</w:t>
      </w:r>
      <w:r w:rsidRPr="004C16C2">
        <w:t xml:space="preserve"> evaluation into the implementation process</w:t>
      </w:r>
      <w:r>
        <w:t xml:space="preserve"> of ratings schemes would be a valuable extension to this research.</w:t>
      </w:r>
    </w:p>
    <w:p w14:paraId="0E25177D" w14:textId="3736F4F2" w:rsidR="00F31D2E" w:rsidRDefault="00F31D2E" w:rsidP="006D4FA0"/>
    <w:p w14:paraId="020044EC" w14:textId="77777777" w:rsidR="006D4FA0" w:rsidRDefault="006D4FA0" w:rsidP="006D4FA0">
      <w:pPr>
        <w:rPr>
          <w:rFonts w:asciiTheme="majorHAnsi" w:hAnsiTheme="majorHAnsi"/>
          <w:sz w:val="72"/>
          <w:szCs w:val="44"/>
        </w:rPr>
      </w:pPr>
      <w:r>
        <w:br w:type="page"/>
      </w:r>
    </w:p>
    <w:p w14:paraId="5F60CA4E" w14:textId="46567B06" w:rsidR="00081366" w:rsidRPr="00EA15B8" w:rsidRDefault="00081366">
      <w:pPr>
        <w:pStyle w:val="Heading2"/>
      </w:pPr>
      <w:bookmarkStart w:id="35" w:name="_Toc175223528"/>
      <w:bookmarkStart w:id="36" w:name="_Toc175300777"/>
      <w:bookmarkStart w:id="37" w:name="_Toc175667902"/>
      <w:bookmarkStart w:id="38" w:name="_Toc175663246"/>
      <w:bookmarkStart w:id="39" w:name="_Toc185597363"/>
      <w:r w:rsidRPr="00EA15B8">
        <w:lastRenderedPageBreak/>
        <w:t>Appendices</w:t>
      </w:r>
      <w:bookmarkEnd w:id="35"/>
      <w:bookmarkEnd w:id="36"/>
      <w:bookmarkEnd w:id="37"/>
      <w:bookmarkEnd w:id="38"/>
      <w:bookmarkEnd w:id="39"/>
    </w:p>
    <w:p w14:paraId="453859D8" w14:textId="411FA1A1" w:rsidR="00650146" w:rsidRDefault="00650146">
      <w:pPr>
        <w:pStyle w:val="Heading3"/>
      </w:pPr>
      <w:bookmarkStart w:id="40" w:name="_Toc514938220"/>
      <w:r>
        <w:t>Appendix 1 – Summary of experimental findings</w:t>
      </w:r>
    </w:p>
    <w:p w14:paraId="75887AD9" w14:textId="05F464E9" w:rsidR="00650146" w:rsidRDefault="00C3550B" w:rsidP="00F80CAB">
      <w:pPr>
        <w:pStyle w:val="Heading4"/>
      </w:pPr>
      <w:r>
        <w:t>Trial 1</w:t>
      </w:r>
    </w:p>
    <w:p w14:paraId="6927C71E" w14:textId="38630B20" w:rsidR="00C3550B" w:rsidRDefault="00C3550B" w:rsidP="00F80CAB">
      <w:pPr>
        <w:pStyle w:val="EmphasisPanelBody"/>
      </w:pPr>
      <w:r w:rsidRPr="00F80CAB">
        <w:rPr>
          <w:b/>
        </w:rPr>
        <w:t>Hypothesis 1</w:t>
      </w:r>
      <w:r>
        <w:rPr>
          <w:b/>
        </w:rPr>
        <w:t xml:space="preserve">. </w:t>
      </w:r>
      <w:r w:rsidRPr="00531D32">
        <w:t>Mandatory disclosure will increase the s</w:t>
      </w:r>
      <w:r w:rsidR="00241734">
        <w:t>el</w:t>
      </w:r>
      <w:r w:rsidRPr="00531D32">
        <w:t>ection of homes with high Home Energy Ratings relative to voluntary disclosure.</w:t>
      </w:r>
      <w:r>
        <w:t xml:space="preserve"> </w:t>
      </w:r>
    </w:p>
    <w:p w14:paraId="2CF32D89" w14:textId="030A20D2" w:rsidR="00C3550B" w:rsidRDefault="00241734" w:rsidP="00F80CAB">
      <w:pPr>
        <w:pStyle w:val="EmphasisPanelBody"/>
      </w:pPr>
      <w:r w:rsidRPr="00241734">
        <w:t>There was a statistically significant difference of 4.2 percentage points between the mandatory and voluntary disclosure groups</w:t>
      </w:r>
      <w:r>
        <w:t>.</w:t>
      </w:r>
    </w:p>
    <w:p w14:paraId="70304D34" w14:textId="14A22F09" w:rsidR="00C3550B" w:rsidRDefault="00C3550B" w:rsidP="00F80CAB">
      <w:pPr>
        <w:pStyle w:val="EmphasisPanelBody"/>
      </w:pPr>
      <w:r w:rsidRPr="00F80CAB">
        <w:rPr>
          <w:b/>
        </w:rPr>
        <w:t>Hypothesis 2</w:t>
      </w:r>
      <w:r>
        <w:rPr>
          <w:b/>
        </w:rPr>
        <w:t xml:space="preserve">. </w:t>
      </w:r>
      <w:r w:rsidRPr="00531D32">
        <w:t>Mandatory disclosure will lead to a higher ranking of importance and a higher proportion of respondents stating that Home Energy Rating is important, relative to voluntary disclosure.</w:t>
      </w:r>
      <w:r>
        <w:t xml:space="preserve"> </w:t>
      </w:r>
    </w:p>
    <w:p w14:paraId="45A966DD" w14:textId="7DE02C0F" w:rsidR="00241734" w:rsidRDefault="00E80BF2" w:rsidP="00F80CAB">
      <w:pPr>
        <w:pStyle w:val="EmphasisPanelBody"/>
      </w:pPr>
      <w:r>
        <w:t>Respondents</w:t>
      </w:r>
      <w:r w:rsidR="00241734">
        <w:t xml:space="preserve"> who experienced </w:t>
      </w:r>
      <w:r w:rsidR="00617129">
        <w:t>in the mandatory disclosure group</w:t>
      </w:r>
      <w:r w:rsidR="00241734">
        <w:t xml:space="preserve"> ranked Home Energy Ratings more highly than those in the voluntary disclosure </w:t>
      </w:r>
      <w:r w:rsidR="00617129">
        <w:t>group</w:t>
      </w:r>
      <w:r w:rsidR="00241734">
        <w:t xml:space="preserve"> (average ranking was 3.1 compared to 2.7 out of 8, statistically significant.</w:t>
      </w:r>
    </w:p>
    <w:p w14:paraId="47FC5863" w14:textId="30256D2E" w:rsidR="00C3550B" w:rsidRDefault="00C3550B" w:rsidP="00F80CAB">
      <w:pPr>
        <w:pStyle w:val="EmphasisPanelBody"/>
      </w:pPr>
      <w:r w:rsidRPr="00F80CAB">
        <w:rPr>
          <w:b/>
        </w:rPr>
        <w:t>Hypothesis 3.</w:t>
      </w:r>
      <w:r>
        <w:t xml:space="preserve"> </w:t>
      </w:r>
      <w:r w:rsidRPr="00C3550B">
        <w:t>For the average rating of unrated homes,</w:t>
      </w:r>
      <w:r>
        <w:t xml:space="preserve"> </w:t>
      </w:r>
      <w:r w:rsidRPr="00C3550B">
        <w:t>mandatory and voluntary disclosure arms will differ.</w:t>
      </w:r>
      <w:r w:rsidR="002875A0">
        <w:t xml:space="preserve"> </w:t>
      </w:r>
    </w:p>
    <w:p w14:paraId="25EFE373" w14:textId="0B8D4398" w:rsidR="00C3550B" w:rsidRDefault="00241734" w:rsidP="00F80CAB">
      <w:pPr>
        <w:pStyle w:val="EmphasisPanelBody"/>
      </w:pPr>
      <w:r>
        <w:t>Estimates of the probable ratings for unrated homes</w:t>
      </w:r>
      <w:r w:rsidR="00C3550B">
        <w:t xml:space="preserve"> differed by 7.7 points (out of 100)</w:t>
      </w:r>
      <w:r>
        <w:t>. U</w:t>
      </w:r>
      <w:r w:rsidR="00C3550B">
        <w:t xml:space="preserve">nrated </w:t>
      </w:r>
      <w:r>
        <w:t>homes were</w:t>
      </w:r>
      <w:r w:rsidR="00C3550B">
        <w:t xml:space="preserve"> rated lower in the mandatory </w:t>
      </w:r>
      <w:r w:rsidR="00617129">
        <w:t>disclosure group</w:t>
      </w:r>
      <w:r>
        <w:t xml:space="preserve"> </w:t>
      </w:r>
      <w:r w:rsidR="00C3550B">
        <w:t xml:space="preserve">(statistically significant). </w:t>
      </w:r>
    </w:p>
    <w:p w14:paraId="342A1618" w14:textId="7217ED6E" w:rsidR="00C3550B" w:rsidRDefault="00C3550B" w:rsidP="00F80CAB">
      <w:pPr>
        <w:pStyle w:val="Heading4"/>
      </w:pPr>
      <w:r>
        <w:t>Trial 2</w:t>
      </w:r>
    </w:p>
    <w:p w14:paraId="1AFC8847" w14:textId="25E148FF" w:rsidR="00B5777E" w:rsidRDefault="00B5777E" w:rsidP="00F80CAB">
      <w:pPr>
        <w:pStyle w:val="EmphasisPanelBody"/>
      </w:pPr>
      <w:r w:rsidRPr="00F80CAB">
        <w:rPr>
          <w:b/>
        </w:rPr>
        <w:t>Hypothesis 1.</w:t>
      </w:r>
      <w:r>
        <w:t xml:space="preserve"> The mandatory disclosure arm will increase the proportion of home energy upgrades selected relative to voluntary disclosure.</w:t>
      </w:r>
    </w:p>
    <w:p w14:paraId="4EBA2897" w14:textId="4F9BC554" w:rsidR="00B5777E" w:rsidRDefault="003E5D0B" w:rsidP="00F80CAB">
      <w:pPr>
        <w:pStyle w:val="EmphasisPanelBody"/>
      </w:pPr>
      <w:r>
        <w:t>Selection of home energy upgrades was</w:t>
      </w:r>
      <w:r w:rsidR="00B5777E" w:rsidRPr="004C16C2">
        <w:t xml:space="preserve"> 6</w:t>
      </w:r>
      <w:r w:rsidR="00B5777E">
        <w:t xml:space="preserve"> percent</w:t>
      </w:r>
      <w:r w:rsidR="00DC7233">
        <w:t>age points</w:t>
      </w:r>
      <w:r>
        <w:t xml:space="preserve"> higher</w:t>
      </w:r>
      <w:r w:rsidR="00B5777E" w:rsidRPr="004C16C2">
        <w:t xml:space="preserve"> </w:t>
      </w:r>
      <w:r w:rsidR="00B5777E">
        <w:t>(statistically significant)</w:t>
      </w:r>
      <w:r>
        <w:t xml:space="preserve"> in the mandatory disclosure </w:t>
      </w:r>
      <w:r w:rsidR="00617129">
        <w:t>group</w:t>
      </w:r>
      <w:r>
        <w:t xml:space="preserve"> than in the voluntary disclosure </w:t>
      </w:r>
      <w:r w:rsidR="00617129">
        <w:t>group</w:t>
      </w:r>
      <w:r>
        <w:t>.</w:t>
      </w:r>
    </w:p>
    <w:p w14:paraId="7BFA5222" w14:textId="34801FE8" w:rsidR="00B5777E" w:rsidRDefault="00B5777E" w:rsidP="00F80CAB">
      <w:pPr>
        <w:pStyle w:val="EmphasisPanelBody"/>
      </w:pPr>
      <w:r w:rsidRPr="00F80CAB">
        <w:rPr>
          <w:b/>
        </w:rPr>
        <w:t>Hypothesis 2.</w:t>
      </w:r>
      <w:r>
        <w:t xml:space="preserve"> There will be a difference between buyers and sellers in the proportion of home energy upgrades selected.</w:t>
      </w:r>
    </w:p>
    <w:p w14:paraId="43F49C74" w14:textId="65080C36" w:rsidR="00B5777E" w:rsidRPr="005D24BE" w:rsidRDefault="00E80BF2" w:rsidP="00F80CAB">
      <w:pPr>
        <w:pStyle w:val="EmphasisPanelBody"/>
      </w:pPr>
      <w:r>
        <w:t>Respondents</w:t>
      </w:r>
      <w:r w:rsidR="003E5D0B">
        <w:t xml:space="preserve"> assigned to the ‘buyer’ role</w:t>
      </w:r>
      <w:r w:rsidR="00B5777E" w:rsidRPr="004C16C2">
        <w:t xml:space="preserve"> were 10</w:t>
      </w:r>
      <w:r w:rsidR="003E5D0B">
        <w:t xml:space="preserve"> percentage points m</w:t>
      </w:r>
      <w:r w:rsidR="00B5777E" w:rsidRPr="004C16C2">
        <w:t xml:space="preserve">ore likely to choose an energy upgrade than </w:t>
      </w:r>
      <w:r w:rsidR="003E5D0B">
        <w:t>‘</w:t>
      </w:r>
      <w:r w:rsidR="00B5777E">
        <w:t>sellers</w:t>
      </w:r>
      <w:r w:rsidR="003E5D0B">
        <w:t>’</w:t>
      </w:r>
      <w:r w:rsidR="00B5777E">
        <w:t xml:space="preserve"> (statistically significant). But </w:t>
      </w:r>
      <w:r w:rsidR="003E5D0B">
        <w:t>‘</w:t>
      </w:r>
      <w:r w:rsidR="00B5777E">
        <w:t>sellers</w:t>
      </w:r>
      <w:r w:rsidR="003E5D0B">
        <w:t>’</w:t>
      </w:r>
      <w:r w:rsidR="00B5777E">
        <w:t xml:space="preserve"> were more influenced by mandatory disclosure.</w:t>
      </w:r>
    </w:p>
    <w:p w14:paraId="54CE7240" w14:textId="77777777" w:rsidR="003E5D0B" w:rsidRDefault="003E5D0B">
      <w:pPr>
        <w:spacing w:after="0" w:line="240" w:lineRule="auto"/>
        <w:rPr>
          <w:rFonts w:asciiTheme="majorHAnsi" w:hAnsiTheme="majorHAnsi"/>
          <w:b/>
          <w:color w:val="117479" w:themeColor="accent2"/>
        </w:rPr>
      </w:pPr>
      <w:r>
        <w:br w:type="page"/>
      </w:r>
    </w:p>
    <w:p w14:paraId="45E63F9A" w14:textId="6F81C011" w:rsidR="00C3550B" w:rsidRDefault="00C3550B" w:rsidP="00F80CAB">
      <w:pPr>
        <w:pStyle w:val="Heading4"/>
      </w:pPr>
      <w:r>
        <w:lastRenderedPageBreak/>
        <w:t xml:space="preserve">Trial 3 </w:t>
      </w:r>
    </w:p>
    <w:p w14:paraId="3E77CE87" w14:textId="4235A063" w:rsidR="003E5D0B" w:rsidRDefault="003E5D0B" w:rsidP="003E5D0B">
      <w:pPr>
        <w:pStyle w:val="EmphasisPanelBody"/>
      </w:pPr>
      <w:r w:rsidRPr="00F80CAB">
        <w:rPr>
          <w:b/>
        </w:rPr>
        <w:t>Hypothesis 1.</w:t>
      </w:r>
      <w:r w:rsidRPr="004B2FA2">
        <w:t xml:space="preserve"> The decision support tool will perform better than the control at increasing the </w:t>
      </w:r>
      <w:r w:rsidR="006220E3">
        <w:t xml:space="preserve">(a) </w:t>
      </w:r>
      <w:r w:rsidRPr="004B2FA2">
        <w:t>intention of respondents to make home upgrades</w:t>
      </w:r>
      <w:r w:rsidR="006220E3">
        <w:t xml:space="preserve"> and </w:t>
      </w:r>
      <w:r w:rsidR="00250481">
        <w:t xml:space="preserve">(b) </w:t>
      </w:r>
      <w:r w:rsidR="006220E3">
        <w:t xml:space="preserve">their confidence to plan and choose upgrades, relative to the control group. </w:t>
      </w:r>
    </w:p>
    <w:p w14:paraId="153AEAE3" w14:textId="09B30C4D" w:rsidR="003E5D0B" w:rsidRPr="004B2FA2" w:rsidRDefault="003E5D0B" w:rsidP="003E5D0B">
      <w:pPr>
        <w:pStyle w:val="EmphasisPanelBody"/>
      </w:pPr>
      <w:r w:rsidRPr="004B2FA2">
        <w:t xml:space="preserve">There were no </w:t>
      </w:r>
      <w:r>
        <w:t xml:space="preserve">statistically </w:t>
      </w:r>
      <w:r w:rsidRPr="004B2FA2">
        <w:t>significant differences between respondents self-rated likelihood to undertake an energy upgrade this year</w:t>
      </w:r>
      <w:r w:rsidR="00250481">
        <w:t xml:space="preserve"> in the different groups.</w:t>
      </w:r>
      <w:r w:rsidR="00250481" w:rsidRPr="004B2FA2">
        <w:t xml:space="preserve"> </w:t>
      </w:r>
    </w:p>
    <w:p w14:paraId="1051B1C7" w14:textId="77777777" w:rsidR="003E5D0B" w:rsidRPr="004B2FA2" w:rsidRDefault="003E5D0B" w:rsidP="003E5D0B">
      <w:pPr>
        <w:pStyle w:val="EmphasisPanelBody"/>
      </w:pPr>
      <w:r w:rsidRPr="004B2FA2">
        <w:t xml:space="preserve">The decision tool improved self-rated confidence compared to the control group (statistically significant). </w:t>
      </w:r>
    </w:p>
    <w:p w14:paraId="291DD252" w14:textId="22126E1B" w:rsidR="003E5D0B" w:rsidRDefault="003E5D0B" w:rsidP="003E5D0B">
      <w:pPr>
        <w:pStyle w:val="EmphasisPanelBody"/>
      </w:pPr>
      <w:r w:rsidRPr="00F80CAB">
        <w:rPr>
          <w:b/>
        </w:rPr>
        <w:t>Hypothesis 2.</w:t>
      </w:r>
      <w:r w:rsidRPr="004B2FA2">
        <w:t xml:space="preserve"> The web page of resource links </w:t>
      </w:r>
      <w:r w:rsidR="00250481" w:rsidRPr="004B2FA2">
        <w:t xml:space="preserve">will perform better than the control at increasing the </w:t>
      </w:r>
      <w:r w:rsidR="00250481">
        <w:t xml:space="preserve">(a) </w:t>
      </w:r>
      <w:r w:rsidR="00250481" w:rsidRPr="004B2FA2">
        <w:t>intention of respondents to make home upgrades</w:t>
      </w:r>
      <w:r w:rsidR="00250481">
        <w:t xml:space="preserve"> and (b) their confidence to plan and choose upgrades, relative to the control group.</w:t>
      </w:r>
    </w:p>
    <w:p w14:paraId="108627E7" w14:textId="393EA18B" w:rsidR="00250481" w:rsidRPr="004B2FA2" w:rsidRDefault="00250481" w:rsidP="00250481">
      <w:pPr>
        <w:pStyle w:val="EmphasisPanelBody"/>
      </w:pPr>
      <w:r w:rsidRPr="004B2FA2">
        <w:t xml:space="preserve">There were no </w:t>
      </w:r>
      <w:r>
        <w:t xml:space="preserve">statistically </w:t>
      </w:r>
      <w:r w:rsidRPr="004B2FA2">
        <w:t>significant differences between respondents self-rated likelihood to undertake an energy upgrade this year</w:t>
      </w:r>
      <w:r>
        <w:t xml:space="preserve"> or improvement to confidence in the different groups.</w:t>
      </w:r>
      <w:r w:rsidRPr="004B2FA2">
        <w:t xml:space="preserve"> </w:t>
      </w:r>
    </w:p>
    <w:p w14:paraId="272EFF35" w14:textId="0B48A6F8" w:rsidR="003E5D0B" w:rsidRPr="004B2FA2" w:rsidRDefault="003E5D0B" w:rsidP="003E5D0B">
      <w:pPr>
        <w:pStyle w:val="EmphasisPanelBody"/>
      </w:pPr>
      <w:r w:rsidRPr="00F80CAB">
        <w:rPr>
          <w:b/>
        </w:rPr>
        <w:t>Hypothesis 3.</w:t>
      </w:r>
      <w:r w:rsidRPr="004B2FA2">
        <w:t xml:space="preserve"> The decision support tool and the web page of resource links presented together </w:t>
      </w:r>
      <w:r w:rsidR="00250481" w:rsidRPr="004B2FA2">
        <w:t xml:space="preserve">will perform better than the control at increasing the </w:t>
      </w:r>
      <w:r w:rsidR="00250481">
        <w:t xml:space="preserve">(a) </w:t>
      </w:r>
      <w:r w:rsidR="00250481" w:rsidRPr="004B2FA2">
        <w:t>intention of respondents to make home upgrades</w:t>
      </w:r>
      <w:r w:rsidR="00250481">
        <w:t xml:space="preserve"> and (b) their confidence to plan and choose upgrades, relative to the control group.</w:t>
      </w:r>
    </w:p>
    <w:p w14:paraId="1A42B275" w14:textId="70CA314B" w:rsidR="00250481" w:rsidRPr="004B2FA2" w:rsidRDefault="00250481" w:rsidP="00250481">
      <w:pPr>
        <w:pStyle w:val="EmphasisPanelBody"/>
      </w:pPr>
      <w:r w:rsidRPr="004B2FA2">
        <w:t xml:space="preserve">There were no </w:t>
      </w:r>
      <w:r>
        <w:t xml:space="preserve">statistically </w:t>
      </w:r>
      <w:r w:rsidRPr="004B2FA2">
        <w:t>significant differences between respondents self-rated likelihood to undertake an energy upgrade this year</w:t>
      </w:r>
      <w:r>
        <w:t xml:space="preserve"> or improvement to confidence in the different groups.</w:t>
      </w:r>
      <w:r w:rsidRPr="004B2FA2">
        <w:t xml:space="preserve"> </w:t>
      </w:r>
    </w:p>
    <w:p w14:paraId="371F1203" w14:textId="34D7B402" w:rsidR="00C3550B" w:rsidRDefault="00C3550B" w:rsidP="00F80CAB">
      <w:pPr>
        <w:pStyle w:val="Heading4"/>
      </w:pPr>
      <w:r>
        <w:t xml:space="preserve">Trial 4 </w:t>
      </w:r>
    </w:p>
    <w:p w14:paraId="1D1AA449" w14:textId="7039D494" w:rsidR="004B2FA2" w:rsidRDefault="004B2FA2" w:rsidP="00F80CAB">
      <w:pPr>
        <w:pStyle w:val="EmphasisPanelBody"/>
      </w:pPr>
      <w:r w:rsidRPr="00F80CAB">
        <w:rPr>
          <w:b/>
        </w:rPr>
        <w:t>Hypothesis 1 – 4.</w:t>
      </w:r>
      <w:r>
        <w:t xml:space="preserve"> </w:t>
      </w:r>
      <w:r w:rsidRPr="004B2FA2">
        <w:t>The incentives and/or prioritisation will each increase the selection of home upgrades relative to control.</w:t>
      </w:r>
      <w:r w:rsidRPr="004B2FA2">
        <w:tab/>
      </w:r>
    </w:p>
    <w:p w14:paraId="52217DD4" w14:textId="47FFDF97" w:rsidR="004B2FA2" w:rsidRPr="005D24BE" w:rsidRDefault="00C342CD" w:rsidP="00F80CAB">
      <w:pPr>
        <w:pStyle w:val="EmphasisPanelBody"/>
      </w:pPr>
      <w:r>
        <w:t>T</w:t>
      </w:r>
      <w:r w:rsidR="004B2FA2" w:rsidRPr="004B2FA2">
        <w:t xml:space="preserve">he incentives and the prioritisation made no </w:t>
      </w:r>
      <w:r>
        <w:t xml:space="preserve">statistically </w:t>
      </w:r>
      <w:r w:rsidR="004B2FA2" w:rsidRPr="004B2FA2">
        <w:t>significant difference relative to the control.</w:t>
      </w:r>
    </w:p>
    <w:p w14:paraId="25E6C20B" w14:textId="3A2E8CFA" w:rsidR="003E5D0B" w:rsidRDefault="00C3550B" w:rsidP="00EF726A">
      <w:pPr>
        <w:pStyle w:val="Heading4"/>
      </w:pPr>
      <w:r>
        <w:t>Trial 5</w:t>
      </w:r>
    </w:p>
    <w:p w14:paraId="396A5876" w14:textId="77777777" w:rsidR="003E5D0B" w:rsidRDefault="003E5D0B" w:rsidP="003E5D0B">
      <w:pPr>
        <w:pStyle w:val="EmphasisPanelBody"/>
      </w:pPr>
      <w:r w:rsidRPr="00F80CAB">
        <w:rPr>
          <w:b/>
        </w:rPr>
        <w:t>Hypothesis 1 – 3.</w:t>
      </w:r>
      <w:r w:rsidRPr="004B2FA2">
        <w:t xml:space="preserve"> The prompt messages will each increase the proportion of clicks relative to the control group.</w:t>
      </w:r>
      <w:r w:rsidRPr="004B2FA2">
        <w:tab/>
      </w:r>
    </w:p>
    <w:p w14:paraId="3FD08487" w14:textId="77777777" w:rsidR="003E5D0B" w:rsidRPr="005D24BE" w:rsidRDefault="003E5D0B" w:rsidP="003E5D0B">
      <w:pPr>
        <w:pStyle w:val="EmphasisPanelBody"/>
      </w:pPr>
      <w:r>
        <w:t>T</w:t>
      </w:r>
      <w:r w:rsidRPr="004B2FA2">
        <w:t xml:space="preserve">here were no </w:t>
      </w:r>
      <w:r>
        <w:t xml:space="preserve">statistically </w:t>
      </w:r>
      <w:r w:rsidRPr="004B2FA2">
        <w:t xml:space="preserve">significant differences between the </w:t>
      </w:r>
      <w:r>
        <w:t xml:space="preserve">control and behaviourally informed </w:t>
      </w:r>
      <w:r w:rsidRPr="004B2FA2">
        <w:t>prompt messages tested.</w:t>
      </w:r>
    </w:p>
    <w:p w14:paraId="10BFF5C7" w14:textId="77777777" w:rsidR="000B728C" w:rsidRDefault="000B728C">
      <w:pPr>
        <w:spacing w:after="0" w:line="240" w:lineRule="auto"/>
        <w:rPr>
          <w:rFonts w:asciiTheme="majorHAnsi" w:hAnsiTheme="majorHAnsi"/>
          <w:b/>
          <w:color w:val="08393C" w:themeColor="accent2" w:themeShade="80"/>
          <w:sz w:val="24"/>
          <w:szCs w:val="44"/>
        </w:rPr>
      </w:pPr>
      <w:r>
        <w:br w:type="page"/>
      </w:r>
    </w:p>
    <w:p w14:paraId="12F04026" w14:textId="30055D34" w:rsidR="000634F5" w:rsidRDefault="00D61B66" w:rsidP="000634F5">
      <w:pPr>
        <w:keepNext/>
        <w:keepLines/>
        <w:spacing w:before="300" w:after="120"/>
        <w:contextualSpacing/>
        <w:outlineLvl w:val="2"/>
        <w:rPr>
          <w:rFonts w:asciiTheme="majorHAnsi" w:hAnsiTheme="majorHAnsi"/>
          <w:b/>
          <w:color w:val="117479" w:themeColor="accent2"/>
          <w:sz w:val="24"/>
          <w:szCs w:val="44"/>
        </w:rPr>
      </w:pPr>
      <w:r>
        <w:rPr>
          <w:rFonts w:asciiTheme="majorHAnsi" w:hAnsiTheme="majorHAnsi"/>
          <w:b/>
          <w:color w:val="117479" w:themeColor="accent2"/>
          <w:sz w:val="24"/>
          <w:szCs w:val="44"/>
        </w:rPr>
        <w:lastRenderedPageBreak/>
        <w:t>Appendix 2</w:t>
      </w:r>
      <w:r w:rsidR="000634F5">
        <w:rPr>
          <w:rFonts w:asciiTheme="majorHAnsi" w:hAnsiTheme="majorHAnsi"/>
          <w:b/>
          <w:color w:val="117479" w:themeColor="accent2"/>
          <w:sz w:val="24"/>
          <w:szCs w:val="44"/>
        </w:rPr>
        <w:t xml:space="preserve"> – Survey results </w:t>
      </w:r>
    </w:p>
    <w:p w14:paraId="4887D464" w14:textId="0D58D785" w:rsidR="000634F5" w:rsidRPr="000634F5" w:rsidRDefault="000634F5" w:rsidP="00EF726A">
      <w:pPr>
        <w:pStyle w:val="Heading4"/>
      </w:pPr>
      <w:r>
        <w:t>Demographics</w:t>
      </w:r>
    </w:p>
    <w:p w14:paraId="02B18AAC" w14:textId="71D3E13B"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4</w:t>
      </w:r>
      <w:r w:rsidR="00C32B6E">
        <w:rPr>
          <w:noProof/>
        </w:rPr>
        <w:fldChar w:fldCharType="end"/>
      </w:r>
      <w:r>
        <w:t>. How do you describe your gender?</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1F075422"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D1BE4FF"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Gender</w:t>
            </w:r>
          </w:p>
        </w:tc>
        <w:tc>
          <w:tcPr>
            <w:tcW w:w="1304" w:type="dxa"/>
            <w:tcBorders>
              <w:top w:val="nil"/>
              <w:left w:val="nil"/>
              <w:bottom w:val="single" w:sz="18" w:space="0" w:color="142E3B" w:themeColor="accent6"/>
              <w:right w:val="nil"/>
            </w:tcBorders>
            <w:shd w:val="clear" w:color="auto" w:fill="20B9A3" w:themeFill="accent1"/>
            <w:hideMark/>
          </w:tcPr>
          <w:p w14:paraId="222CE0BB"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EB63476"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D2FD04E"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773357D7" w14:textId="77777777" w:rsidR="000634F5" w:rsidRPr="000634F5" w:rsidRDefault="000634F5" w:rsidP="000634F5">
            <w:pPr>
              <w:spacing w:after="0" w:line="240" w:lineRule="auto"/>
              <w:rPr>
                <w:rFonts w:ascii="Helvetica" w:hAnsi="Helvetica"/>
              </w:rPr>
            </w:pPr>
            <w:r w:rsidRPr="000634F5">
              <w:rPr>
                <w:rFonts w:ascii="Helvetica" w:hAnsi="Helvetica"/>
              </w:rPr>
              <w:t>Woman or female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7BDDBDA" w14:textId="77777777" w:rsidR="000634F5" w:rsidRPr="000634F5" w:rsidRDefault="000634F5" w:rsidP="000634F5">
            <w:pPr>
              <w:spacing w:after="0" w:line="240" w:lineRule="auto"/>
              <w:jc w:val="center"/>
              <w:rPr>
                <w:rFonts w:ascii="Helvetica" w:hAnsi="Helvetica"/>
              </w:rPr>
            </w:pPr>
            <w:r w:rsidRPr="000634F5">
              <w:rPr>
                <w:rFonts w:ascii="Helvetica" w:hAnsi="Helvetica"/>
              </w:rPr>
              <w:t>7392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19A800B5" w14:textId="77777777" w:rsidR="000634F5" w:rsidRPr="000634F5" w:rsidRDefault="000634F5" w:rsidP="000634F5">
            <w:pPr>
              <w:spacing w:after="0" w:line="240" w:lineRule="auto"/>
              <w:jc w:val="center"/>
              <w:rPr>
                <w:rFonts w:ascii="Helvetica" w:hAnsi="Helvetica"/>
              </w:rPr>
            </w:pPr>
            <w:r w:rsidRPr="000634F5">
              <w:rPr>
                <w:rFonts w:ascii="Helvetica" w:hAnsi="Helvetica"/>
              </w:rPr>
              <w:t>53.58</w:t>
            </w:r>
          </w:p>
        </w:tc>
      </w:tr>
      <w:tr w:rsidR="000634F5" w:rsidRPr="000634F5" w14:paraId="7CBBAF79"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E573527" w14:textId="77777777" w:rsidR="000634F5" w:rsidRPr="000634F5" w:rsidRDefault="000634F5" w:rsidP="000634F5">
            <w:pPr>
              <w:spacing w:after="0" w:line="240" w:lineRule="auto"/>
              <w:rPr>
                <w:rFonts w:ascii="Helvetica" w:hAnsi="Helvetica"/>
              </w:rPr>
            </w:pPr>
            <w:r w:rsidRPr="000634F5">
              <w:rPr>
                <w:rFonts w:ascii="Helvetica" w:hAnsi="Helvetica"/>
              </w:rPr>
              <w:t xml:space="preserve">Man or male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29ED376" w14:textId="77777777" w:rsidR="000634F5" w:rsidRPr="000634F5" w:rsidRDefault="000634F5" w:rsidP="000634F5">
            <w:pPr>
              <w:spacing w:after="0" w:line="240" w:lineRule="auto"/>
              <w:jc w:val="center"/>
              <w:rPr>
                <w:rFonts w:ascii="Helvetica" w:hAnsi="Helvetica"/>
              </w:rPr>
            </w:pPr>
            <w:r w:rsidRPr="000634F5">
              <w:rPr>
                <w:rFonts w:ascii="Helvetica" w:hAnsi="Helvetica"/>
              </w:rPr>
              <w:t>6348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2233BD8" w14:textId="77777777" w:rsidR="000634F5" w:rsidRPr="000634F5" w:rsidRDefault="000634F5" w:rsidP="000634F5">
            <w:pPr>
              <w:spacing w:after="0" w:line="240" w:lineRule="auto"/>
              <w:jc w:val="center"/>
              <w:rPr>
                <w:rFonts w:ascii="Helvetica" w:hAnsi="Helvetica"/>
              </w:rPr>
            </w:pPr>
            <w:r w:rsidRPr="000634F5">
              <w:rPr>
                <w:rFonts w:ascii="Helvetica" w:hAnsi="Helvetica"/>
              </w:rPr>
              <w:t>46.01</w:t>
            </w:r>
          </w:p>
        </w:tc>
      </w:tr>
      <w:tr w:rsidR="000634F5" w:rsidRPr="000634F5" w14:paraId="2FFACC4E"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747A546" w14:textId="77777777" w:rsidR="000634F5" w:rsidRPr="000634F5" w:rsidRDefault="000634F5" w:rsidP="000634F5">
            <w:pPr>
              <w:spacing w:after="0" w:line="240" w:lineRule="auto"/>
              <w:rPr>
                <w:rFonts w:ascii="Helvetica" w:hAnsi="Helvetica"/>
              </w:rPr>
            </w:pPr>
            <w:r w:rsidRPr="000634F5">
              <w:rPr>
                <w:rFonts w:ascii="Helvetica" w:hAnsi="Helvetica"/>
              </w:rPr>
              <w:t>Non-binary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29C530F" w14:textId="77777777" w:rsidR="000634F5" w:rsidRPr="000634F5" w:rsidRDefault="000634F5" w:rsidP="000634F5">
            <w:pPr>
              <w:spacing w:after="0" w:line="240" w:lineRule="auto"/>
              <w:jc w:val="center"/>
              <w:rPr>
                <w:rFonts w:ascii="Helvetica" w:hAnsi="Helvetica"/>
              </w:rPr>
            </w:pPr>
            <w:r w:rsidRPr="000634F5">
              <w:rPr>
                <w:rFonts w:ascii="Helvetica" w:hAnsi="Helvetica"/>
              </w:rPr>
              <w:t>36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22B3E1D" w14:textId="77777777" w:rsidR="000634F5" w:rsidRPr="000634F5" w:rsidRDefault="000634F5" w:rsidP="000634F5">
            <w:pPr>
              <w:spacing w:after="0" w:line="240" w:lineRule="auto"/>
              <w:jc w:val="center"/>
              <w:rPr>
                <w:rFonts w:ascii="Helvetica" w:hAnsi="Helvetica"/>
              </w:rPr>
            </w:pPr>
            <w:r w:rsidRPr="000634F5">
              <w:rPr>
                <w:rFonts w:ascii="Helvetica" w:hAnsi="Helvetica"/>
              </w:rPr>
              <w:t>0.26</w:t>
            </w:r>
          </w:p>
        </w:tc>
      </w:tr>
      <w:tr w:rsidR="000634F5" w:rsidRPr="000634F5" w14:paraId="4B533D3A"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37CAA25" w14:textId="77777777" w:rsidR="000634F5" w:rsidRPr="000634F5" w:rsidRDefault="000634F5" w:rsidP="000634F5">
            <w:pPr>
              <w:spacing w:after="0" w:line="240" w:lineRule="auto"/>
              <w:rPr>
                <w:rFonts w:ascii="Helvetica" w:hAnsi="Helvetica"/>
              </w:rPr>
            </w:pPr>
            <w:r w:rsidRPr="000634F5">
              <w:rPr>
                <w:rFonts w:ascii="Helvetica" w:hAnsi="Helvetica"/>
              </w:rPr>
              <w:t>I use a different term</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098372B" w14:textId="77777777" w:rsidR="000634F5" w:rsidRPr="000634F5" w:rsidRDefault="000634F5" w:rsidP="000634F5">
            <w:pPr>
              <w:spacing w:after="0" w:line="240" w:lineRule="auto"/>
              <w:jc w:val="center"/>
              <w:rPr>
                <w:rFonts w:ascii="Helvetica" w:hAnsi="Helvetica"/>
              </w:rPr>
            </w:pPr>
            <w:r w:rsidRPr="000634F5">
              <w:rPr>
                <w:rFonts w:ascii="Helvetica" w:hAnsi="Helvetica"/>
              </w:rPr>
              <w:t>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892B6A" w14:textId="77777777" w:rsidR="000634F5" w:rsidRPr="000634F5" w:rsidRDefault="000634F5" w:rsidP="000634F5">
            <w:pPr>
              <w:spacing w:after="0" w:line="240" w:lineRule="auto"/>
              <w:jc w:val="center"/>
              <w:rPr>
                <w:rFonts w:ascii="Helvetica" w:hAnsi="Helvetica"/>
              </w:rPr>
            </w:pPr>
            <w:r w:rsidRPr="000634F5">
              <w:rPr>
                <w:rFonts w:ascii="Helvetica" w:hAnsi="Helvetica"/>
              </w:rPr>
              <w:t>0.06</w:t>
            </w:r>
          </w:p>
        </w:tc>
      </w:tr>
      <w:tr w:rsidR="000634F5" w:rsidRPr="000634F5" w14:paraId="30307F06"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5360AAFE" w14:textId="77777777" w:rsidR="000634F5" w:rsidRPr="000634F5" w:rsidRDefault="000634F5" w:rsidP="000634F5">
            <w:pPr>
              <w:spacing w:after="0" w:line="240" w:lineRule="auto"/>
              <w:rPr>
                <w:rFonts w:ascii="Helvetica" w:hAnsi="Helvetica"/>
              </w:rPr>
            </w:pPr>
            <w:r w:rsidRPr="000634F5">
              <w:rPr>
                <w:rFonts w:ascii="Helvetica" w:hAnsi="Helvetica"/>
              </w:rPr>
              <w:t>Prefer not to answer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E8CB2B5" w14:textId="77777777" w:rsidR="000634F5" w:rsidRPr="000634F5" w:rsidRDefault="000634F5" w:rsidP="000634F5">
            <w:pPr>
              <w:spacing w:after="0" w:line="240" w:lineRule="auto"/>
              <w:jc w:val="center"/>
              <w:rPr>
                <w:rFonts w:ascii="Helvetica" w:hAnsi="Helvetica"/>
              </w:rPr>
            </w:pPr>
            <w:r w:rsidRPr="000634F5">
              <w:rPr>
                <w:rFonts w:ascii="Helvetica" w:hAnsi="Helvetica"/>
              </w:rPr>
              <w:t>13</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6B09AD4" w14:textId="77777777" w:rsidR="000634F5" w:rsidRPr="000634F5" w:rsidRDefault="000634F5" w:rsidP="000634F5">
            <w:pPr>
              <w:spacing w:after="0" w:line="240" w:lineRule="auto"/>
              <w:jc w:val="center"/>
              <w:rPr>
                <w:rFonts w:ascii="Helvetica" w:hAnsi="Helvetica"/>
              </w:rPr>
            </w:pPr>
            <w:r w:rsidRPr="000634F5">
              <w:rPr>
                <w:rFonts w:ascii="Helvetica" w:hAnsi="Helvetica"/>
              </w:rPr>
              <w:t>0.09</w:t>
            </w:r>
          </w:p>
        </w:tc>
      </w:tr>
    </w:tbl>
    <w:p w14:paraId="4F85D202" w14:textId="77777777" w:rsidR="000634F5" w:rsidRPr="000634F5" w:rsidRDefault="000634F5" w:rsidP="00EF726A">
      <w:pPr>
        <w:pStyle w:val="SourceNotesText"/>
      </w:pPr>
      <w:r w:rsidRPr="000634F5">
        <w:t>N = 13,797</w:t>
      </w:r>
    </w:p>
    <w:p w14:paraId="68207F63" w14:textId="3CE71B7D"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5</w:t>
      </w:r>
      <w:r w:rsidR="00C32B6E">
        <w:rPr>
          <w:noProof/>
        </w:rPr>
        <w:fldChar w:fldCharType="end"/>
      </w:r>
      <w:r>
        <w:t>. Please select your age bracket?</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EBF78DF"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4FD9979E"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Age</w:t>
            </w:r>
          </w:p>
        </w:tc>
        <w:tc>
          <w:tcPr>
            <w:tcW w:w="1304" w:type="dxa"/>
            <w:tcBorders>
              <w:top w:val="nil"/>
              <w:left w:val="nil"/>
              <w:bottom w:val="single" w:sz="18" w:space="0" w:color="142E3B" w:themeColor="accent6"/>
              <w:right w:val="nil"/>
            </w:tcBorders>
            <w:shd w:val="clear" w:color="auto" w:fill="20B9A3" w:themeFill="accent1"/>
            <w:hideMark/>
          </w:tcPr>
          <w:p w14:paraId="699A74AB"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657AB004"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759ED47"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028CE0AD" w14:textId="77777777" w:rsidR="000634F5" w:rsidRPr="000634F5" w:rsidRDefault="000634F5" w:rsidP="000634F5">
            <w:pPr>
              <w:spacing w:after="0" w:line="240" w:lineRule="auto"/>
              <w:rPr>
                <w:rFonts w:ascii="Helvetica" w:hAnsi="Helvetica"/>
              </w:rPr>
            </w:pPr>
            <w:r w:rsidRPr="000634F5">
              <w:rPr>
                <w:rFonts w:ascii="Helvetica" w:hAnsi="Helvetica"/>
              </w:rPr>
              <w:t>18 - 24</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1940245" w14:textId="77777777" w:rsidR="000634F5" w:rsidRPr="000634F5" w:rsidRDefault="000634F5" w:rsidP="000634F5">
            <w:pPr>
              <w:spacing w:after="0" w:line="240" w:lineRule="auto"/>
              <w:jc w:val="center"/>
              <w:rPr>
                <w:rFonts w:ascii="Helvetica" w:hAnsi="Helvetica"/>
              </w:rPr>
            </w:pPr>
            <w:r w:rsidRPr="000634F5">
              <w:rPr>
                <w:rFonts w:ascii="Helvetica" w:hAnsi="Helvetica"/>
              </w:rPr>
              <w:t>1112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5627FE77" w14:textId="77777777" w:rsidR="000634F5" w:rsidRPr="000634F5" w:rsidRDefault="000634F5" w:rsidP="000634F5">
            <w:pPr>
              <w:spacing w:after="0" w:line="240" w:lineRule="auto"/>
              <w:jc w:val="center"/>
              <w:rPr>
                <w:rFonts w:ascii="Helvetica" w:hAnsi="Helvetica"/>
              </w:rPr>
            </w:pPr>
            <w:r w:rsidRPr="000634F5">
              <w:rPr>
                <w:rFonts w:ascii="Helvetica" w:hAnsi="Helvetica"/>
              </w:rPr>
              <w:t>8.06</w:t>
            </w:r>
          </w:p>
        </w:tc>
      </w:tr>
      <w:tr w:rsidR="000634F5" w:rsidRPr="000634F5" w14:paraId="4C482204"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2FF092A9" w14:textId="77777777" w:rsidR="000634F5" w:rsidRPr="000634F5" w:rsidRDefault="000634F5" w:rsidP="000634F5">
            <w:pPr>
              <w:spacing w:after="0" w:line="240" w:lineRule="auto"/>
              <w:rPr>
                <w:rFonts w:ascii="Helvetica" w:hAnsi="Helvetica"/>
              </w:rPr>
            </w:pPr>
            <w:r w:rsidRPr="000634F5">
              <w:rPr>
                <w:rFonts w:ascii="Helvetica" w:hAnsi="Helvetica"/>
              </w:rPr>
              <w:t>25 - 34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B373D61" w14:textId="77777777" w:rsidR="000634F5" w:rsidRPr="000634F5" w:rsidRDefault="000634F5" w:rsidP="000634F5">
            <w:pPr>
              <w:spacing w:after="0" w:line="240" w:lineRule="auto"/>
              <w:jc w:val="center"/>
              <w:rPr>
                <w:rFonts w:ascii="Helvetica" w:hAnsi="Helvetica"/>
              </w:rPr>
            </w:pPr>
            <w:r w:rsidRPr="000634F5">
              <w:rPr>
                <w:rFonts w:ascii="Helvetica" w:hAnsi="Helvetica"/>
              </w:rPr>
              <w:t>2893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13A7FDD" w14:textId="77777777" w:rsidR="000634F5" w:rsidRPr="000634F5" w:rsidRDefault="000634F5" w:rsidP="000634F5">
            <w:pPr>
              <w:spacing w:after="0" w:line="240" w:lineRule="auto"/>
              <w:jc w:val="center"/>
              <w:rPr>
                <w:rFonts w:ascii="Helvetica" w:hAnsi="Helvetica"/>
              </w:rPr>
            </w:pPr>
            <w:r w:rsidRPr="000634F5">
              <w:rPr>
                <w:rFonts w:ascii="Helvetica" w:hAnsi="Helvetica"/>
              </w:rPr>
              <w:t>20.97</w:t>
            </w:r>
          </w:p>
        </w:tc>
      </w:tr>
      <w:tr w:rsidR="000634F5" w:rsidRPr="000634F5" w14:paraId="3FE9B9C5"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064DE067" w14:textId="77777777" w:rsidR="000634F5" w:rsidRPr="000634F5" w:rsidRDefault="000634F5" w:rsidP="000634F5">
            <w:pPr>
              <w:spacing w:after="0" w:line="240" w:lineRule="auto"/>
              <w:rPr>
                <w:rFonts w:ascii="Helvetica" w:hAnsi="Helvetica"/>
              </w:rPr>
            </w:pPr>
            <w:r w:rsidRPr="000634F5">
              <w:rPr>
                <w:rFonts w:ascii="Helvetica" w:hAnsi="Helvetica"/>
              </w:rPr>
              <w:t>35 - 44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4A686F0" w14:textId="77777777" w:rsidR="000634F5" w:rsidRPr="000634F5" w:rsidRDefault="000634F5" w:rsidP="000634F5">
            <w:pPr>
              <w:spacing w:after="0" w:line="240" w:lineRule="auto"/>
              <w:jc w:val="center"/>
              <w:rPr>
                <w:rFonts w:ascii="Helvetica" w:hAnsi="Helvetica"/>
              </w:rPr>
            </w:pPr>
            <w:r w:rsidRPr="000634F5">
              <w:rPr>
                <w:rFonts w:ascii="Helvetica" w:hAnsi="Helvetica"/>
              </w:rPr>
              <w:t>2650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39395E1" w14:textId="77777777" w:rsidR="000634F5" w:rsidRPr="000634F5" w:rsidRDefault="000634F5" w:rsidP="000634F5">
            <w:pPr>
              <w:spacing w:after="0" w:line="240" w:lineRule="auto"/>
              <w:jc w:val="center"/>
              <w:rPr>
                <w:rFonts w:ascii="Helvetica" w:hAnsi="Helvetica"/>
              </w:rPr>
            </w:pPr>
            <w:r w:rsidRPr="000634F5">
              <w:rPr>
                <w:rFonts w:ascii="Helvetica" w:hAnsi="Helvetica"/>
              </w:rPr>
              <w:t>19.21</w:t>
            </w:r>
          </w:p>
        </w:tc>
      </w:tr>
      <w:tr w:rsidR="000634F5" w:rsidRPr="000634F5" w14:paraId="4DC968F3"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04889D07" w14:textId="77777777" w:rsidR="000634F5" w:rsidRPr="000634F5" w:rsidRDefault="000634F5" w:rsidP="000634F5">
            <w:pPr>
              <w:spacing w:after="0" w:line="240" w:lineRule="auto"/>
              <w:rPr>
                <w:rFonts w:ascii="Helvetica" w:hAnsi="Helvetica"/>
              </w:rPr>
            </w:pPr>
            <w:r w:rsidRPr="000634F5">
              <w:rPr>
                <w:rFonts w:ascii="Helvetica" w:hAnsi="Helvetica"/>
              </w:rPr>
              <w:t>45 - 54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7FCBC96" w14:textId="77777777" w:rsidR="000634F5" w:rsidRPr="000634F5" w:rsidRDefault="000634F5" w:rsidP="000634F5">
            <w:pPr>
              <w:spacing w:after="0" w:line="240" w:lineRule="auto"/>
              <w:jc w:val="center"/>
              <w:rPr>
                <w:rFonts w:ascii="Helvetica" w:hAnsi="Helvetica"/>
              </w:rPr>
            </w:pPr>
            <w:r w:rsidRPr="000634F5">
              <w:rPr>
                <w:rFonts w:ascii="Helvetica" w:hAnsi="Helvetica"/>
              </w:rPr>
              <w:t>2104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5DB6BF6" w14:textId="77777777" w:rsidR="000634F5" w:rsidRPr="000634F5" w:rsidRDefault="000634F5" w:rsidP="000634F5">
            <w:pPr>
              <w:spacing w:after="0" w:line="240" w:lineRule="auto"/>
              <w:jc w:val="center"/>
              <w:rPr>
                <w:rFonts w:ascii="Helvetica" w:hAnsi="Helvetica"/>
              </w:rPr>
            </w:pPr>
            <w:r w:rsidRPr="000634F5">
              <w:rPr>
                <w:rFonts w:ascii="Helvetica" w:hAnsi="Helvetica"/>
              </w:rPr>
              <w:t>15.25</w:t>
            </w:r>
          </w:p>
        </w:tc>
      </w:tr>
      <w:tr w:rsidR="000634F5" w:rsidRPr="000634F5" w14:paraId="72FB2017"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42CC0F0A" w14:textId="77777777" w:rsidR="000634F5" w:rsidRPr="000634F5" w:rsidRDefault="000634F5" w:rsidP="000634F5">
            <w:pPr>
              <w:spacing w:after="0" w:line="240" w:lineRule="auto"/>
              <w:rPr>
                <w:rFonts w:ascii="Helvetica" w:hAnsi="Helvetica"/>
              </w:rPr>
            </w:pPr>
            <w:r w:rsidRPr="000634F5">
              <w:rPr>
                <w:rFonts w:ascii="Helvetica" w:hAnsi="Helvetica"/>
              </w:rPr>
              <w:t>55 - 64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969C787" w14:textId="77777777" w:rsidR="000634F5" w:rsidRPr="000634F5" w:rsidRDefault="000634F5" w:rsidP="000634F5">
            <w:pPr>
              <w:spacing w:after="0" w:line="240" w:lineRule="auto"/>
              <w:jc w:val="center"/>
              <w:rPr>
                <w:rFonts w:ascii="Helvetica" w:hAnsi="Helvetica"/>
              </w:rPr>
            </w:pPr>
            <w:r w:rsidRPr="000634F5">
              <w:rPr>
                <w:rFonts w:ascii="Helvetica" w:hAnsi="Helvetica"/>
              </w:rPr>
              <w:t>1913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A18582A" w14:textId="77777777" w:rsidR="000634F5" w:rsidRPr="000634F5" w:rsidRDefault="000634F5" w:rsidP="000634F5">
            <w:pPr>
              <w:spacing w:after="0" w:line="240" w:lineRule="auto"/>
              <w:jc w:val="center"/>
              <w:rPr>
                <w:rFonts w:ascii="Helvetica" w:hAnsi="Helvetica"/>
              </w:rPr>
            </w:pPr>
            <w:r w:rsidRPr="000634F5">
              <w:rPr>
                <w:rFonts w:ascii="Helvetica" w:hAnsi="Helvetica"/>
              </w:rPr>
              <w:t>13.87</w:t>
            </w:r>
          </w:p>
        </w:tc>
      </w:tr>
      <w:tr w:rsidR="000634F5" w:rsidRPr="000634F5" w14:paraId="755A99C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270B1495" w14:textId="77777777" w:rsidR="000634F5" w:rsidRPr="000634F5" w:rsidRDefault="000634F5" w:rsidP="000634F5">
            <w:pPr>
              <w:spacing w:after="0" w:line="240" w:lineRule="auto"/>
              <w:rPr>
                <w:rFonts w:ascii="Helvetica" w:hAnsi="Helvetica"/>
              </w:rPr>
            </w:pPr>
            <w:r w:rsidRPr="000634F5">
              <w:rPr>
                <w:rFonts w:ascii="Helvetica" w:hAnsi="Helvetica"/>
              </w:rPr>
              <w:t>65 - 74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F216647" w14:textId="77777777" w:rsidR="000634F5" w:rsidRPr="000634F5" w:rsidRDefault="000634F5" w:rsidP="000634F5">
            <w:pPr>
              <w:spacing w:after="0" w:line="240" w:lineRule="auto"/>
              <w:jc w:val="center"/>
              <w:rPr>
                <w:rFonts w:ascii="Helvetica" w:hAnsi="Helvetica"/>
              </w:rPr>
            </w:pPr>
            <w:r w:rsidRPr="000634F5">
              <w:rPr>
                <w:rFonts w:ascii="Helvetica" w:hAnsi="Helvetica"/>
              </w:rPr>
              <w:t>2079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F5D9CF0" w14:textId="77777777" w:rsidR="000634F5" w:rsidRPr="000634F5" w:rsidRDefault="000634F5" w:rsidP="000634F5">
            <w:pPr>
              <w:spacing w:after="0" w:line="240" w:lineRule="auto"/>
              <w:jc w:val="center"/>
              <w:rPr>
                <w:rFonts w:ascii="Helvetica" w:hAnsi="Helvetica"/>
              </w:rPr>
            </w:pPr>
            <w:r w:rsidRPr="000634F5">
              <w:rPr>
                <w:rFonts w:ascii="Helvetica" w:hAnsi="Helvetica"/>
              </w:rPr>
              <w:t>15.07</w:t>
            </w:r>
          </w:p>
        </w:tc>
      </w:tr>
      <w:tr w:rsidR="000634F5" w:rsidRPr="000634F5" w14:paraId="06B7FA34"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2FCB15A1" w14:textId="77777777" w:rsidR="000634F5" w:rsidRPr="000634F5" w:rsidRDefault="000634F5" w:rsidP="000634F5">
            <w:pPr>
              <w:spacing w:after="0" w:line="240" w:lineRule="auto"/>
              <w:rPr>
                <w:rFonts w:ascii="Helvetica" w:hAnsi="Helvetica"/>
              </w:rPr>
            </w:pPr>
            <w:r w:rsidRPr="000634F5">
              <w:rPr>
                <w:rFonts w:ascii="Helvetica" w:hAnsi="Helvetica"/>
              </w:rPr>
              <w:t>75+</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D099855" w14:textId="77777777" w:rsidR="000634F5" w:rsidRPr="000634F5" w:rsidRDefault="000634F5" w:rsidP="000634F5">
            <w:pPr>
              <w:spacing w:after="0" w:line="240" w:lineRule="auto"/>
              <w:jc w:val="center"/>
              <w:rPr>
                <w:rFonts w:ascii="Helvetica" w:hAnsi="Helvetica"/>
              </w:rPr>
            </w:pPr>
            <w:r w:rsidRPr="000634F5">
              <w:rPr>
                <w:rFonts w:ascii="Helvetica" w:hAnsi="Helvetica"/>
              </w:rPr>
              <w:t>1046</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425BC5D" w14:textId="77777777" w:rsidR="000634F5" w:rsidRPr="000634F5" w:rsidRDefault="000634F5" w:rsidP="000634F5">
            <w:pPr>
              <w:spacing w:after="0" w:line="240" w:lineRule="auto"/>
              <w:jc w:val="center"/>
              <w:rPr>
                <w:rFonts w:ascii="Helvetica" w:hAnsi="Helvetica"/>
              </w:rPr>
            </w:pPr>
            <w:r w:rsidRPr="000634F5">
              <w:rPr>
                <w:rFonts w:ascii="Helvetica" w:hAnsi="Helvetica"/>
              </w:rPr>
              <w:t>7.58</w:t>
            </w:r>
          </w:p>
        </w:tc>
      </w:tr>
    </w:tbl>
    <w:p w14:paraId="5B065C21" w14:textId="77777777" w:rsidR="000634F5" w:rsidRPr="000634F5" w:rsidRDefault="000634F5" w:rsidP="00EF726A">
      <w:pPr>
        <w:pStyle w:val="SourceNotesText"/>
      </w:pPr>
      <w:r w:rsidRPr="000634F5">
        <w:t>N = 13,797</w:t>
      </w:r>
    </w:p>
    <w:p w14:paraId="1E094385" w14:textId="77777777" w:rsidR="000634F5" w:rsidRPr="000634F5" w:rsidRDefault="000634F5" w:rsidP="000634F5">
      <w:pPr>
        <w:spacing w:after="0" w:line="240" w:lineRule="auto"/>
        <w:rPr>
          <w:rFonts w:ascii="Helvetica" w:hAnsi="Helvetica"/>
          <w:b/>
        </w:rPr>
      </w:pPr>
      <w:r w:rsidRPr="000634F5">
        <w:rPr>
          <w:rFonts w:ascii="Helvetica" w:hAnsi="Helvetica"/>
        </w:rPr>
        <w:br w:type="page"/>
      </w:r>
    </w:p>
    <w:p w14:paraId="0DF4D37E" w14:textId="11BCA098" w:rsidR="00AA00E0" w:rsidRDefault="00AA00E0" w:rsidP="00AA00E0">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6</w:t>
      </w:r>
      <w:r w:rsidR="00C32B6E">
        <w:rPr>
          <w:noProof/>
        </w:rPr>
        <w:fldChar w:fldCharType="end"/>
      </w:r>
      <w:r>
        <w:t>. Where do you live?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554D19AD"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75D6D45"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State</w:t>
            </w:r>
          </w:p>
        </w:tc>
        <w:tc>
          <w:tcPr>
            <w:tcW w:w="1304" w:type="dxa"/>
            <w:tcBorders>
              <w:top w:val="nil"/>
              <w:left w:val="nil"/>
              <w:bottom w:val="single" w:sz="18" w:space="0" w:color="142E3B" w:themeColor="accent6"/>
              <w:right w:val="nil"/>
            </w:tcBorders>
            <w:shd w:val="clear" w:color="auto" w:fill="20B9A3" w:themeFill="accent1"/>
            <w:hideMark/>
          </w:tcPr>
          <w:p w14:paraId="1635D260"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9D46C57"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24D1115C"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09DED40C" w14:textId="77777777" w:rsidR="000634F5" w:rsidRPr="000634F5" w:rsidRDefault="000634F5" w:rsidP="000634F5">
            <w:pPr>
              <w:spacing w:after="0" w:line="240" w:lineRule="auto"/>
              <w:rPr>
                <w:rFonts w:ascii="Helvetica" w:hAnsi="Helvetica"/>
              </w:rPr>
            </w:pPr>
            <w:r w:rsidRPr="000634F5">
              <w:rPr>
                <w:rFonts w:ascii="Helvetica" w:hAnsi="Helvetica"/>
              </w:rPr>
              <w:t>Australian Capital Territory</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4798DCD" w14:textId="77777777" w:rsidR="000634F5" w:rsidRPr="000634F5" w:rsidRDefault="000634F5" w:rsidP="000634F5">
            <w:pPr>
              <w:spacing w:after="0" w:line="240" w:lineRule="auto"/>
              <w:jc w:val="center"/>
              <w:rPr>
                <w:rFonts w:ascii="Helvetica" w:hAnsi="Helvetica"/>
              </w:rPr>
            </w:pPr>
            <w:r w:rsidRPr="000634F5">
              <w:rPr>
                <w:rFonts w:ascii="Helvetica" w:hAnsi="Helvetica"/>
              </w:rPr>
              <w:t>268</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641C938" w14:textId="77777777" w:rsidR="000634F5" w:rsidRPr="000634F5" w:rsidRDefault="000634F5" w:rsidP="000634F5">
            <w:pPr>
              <w:spacing w:after="0" w:line="240" w:lineRule="auto"/>
              <w:jc w:val="center"/>
              <w:rPr>
                <w:rFonts w:ascii="Helvetica" w:hAnsi="Helvetica"/>
              </w:rPr>
            </w:pPr>
            <w:r w:rsidRPr="000634F5">
              <w:rPr>
                <w:rFonts w:ascii="Helvetica" w:hAnsi="Helvetica"/>
              </w:rPr>
              <w:t>1.94</w:t>
            </w:r>
          </w:p>
        </w:tc>
      </w:tr>
      <w:tr w:rsidR="000634F5" w:rsidRPr="000634F5" w14:paraId="0EC49CB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393A9C0" w14:textId="77777777" w:rsidR="000634F5" w:rsidRPr="000634F5" w:rsidRDefault="000634F5" w:rsidP="000634F5">
            <w:pPr>
              <w:spacing w:after="0" w:line="240" w:lineRule="auto"/>
              <w:rPr>
                <w:rFonts w:ascii="Helvetica" w:hAnsi="Helvetica"/>
              </w:rPr>
            </w:pPr>
            <w:r w:rsidRPr="000634F5">
              <w:rPr>
                <w:rFonts w:ascii="Helvetica" w:hAnsi="Helvetica"/>
              </w:rPr>
              <w:t>New South Wales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2E3EE7C" w14:textId="77777777" w:rsidR="000634F5" w:rsidRPr="000634F5" w:rsidRDefault="000634F5" w:rsidP="000634F5">
            <w:pPr>
              <w:spacing w:after="0" w:line="240" w:lineRule="auto"/>
              <w:jc w:val="center"/>
              <w:rPr>
                <w:rFonts w:ascii="Helvetica" w:hAnsi="Helvetica"/>
              </w:rPr>
            </w:pPr>
            <w:r w:rsidRPr="000634F5">
              <w:rPr>
                <w:rFonts w:ascii="Helvetica" w:hAnsi="Helvetica"/>
              </w:rPr>
              <w:t>4141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D40ECAF" w14:textId="77777777" w:rsidR="000634F5" w:rsidRPr="000634F5" w:rsidRDefault="000634F5" w:rsidP="000634F5">
            <w:pPr>
              <w:spacing w:after="0" w:line="240" w:lineRule="auto"/>
              <w:jc w:val="center"/>
              <w:rPr>
                <w:rFonts w:ascii="Helvetica" w:hAnsi="Helvetica"/>
              </w:rPr>
            </w:pPr>
            <w:r w:rsidRPr="000634F5">
              <w:rPr>
                <w:rFonts w:ascii="Helvetica" w:hAnsi="Helvetica"/>
              </w:rPr>
              <w:t>30.01</w:t>
            </w:r>
          </w:p>
        </w:tc>
      </w:tr>
      <w:tr w:rsidR="000634F5" w:rsidRPr="000634F5" w14:paraId="695BBD80"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7BBDEBC" w14:textId="77777777" w:rsidR="000634F5" w:rsidRPr="000634F5" w:rsidRDefault="000634F5" w:rsidP="000634F5">
            <w:pPr>
              <w:spacing w:after="0" w:line="240" w:lineRule="auto"/>
              <w:rPr>
                <w:rFonts w:ascii="Helvetica" w:hAnsi="Helvetica"/>
              </w:rPr>
            </w:pPr>
            <w:r w:rsidRPr="000634F5">
              <w:rPr>
                <w:rFonts w:ascii="Helvetica" w:hAnsi="Helvetica"/>
              </w:rPr>
              <w:t>Northern Territory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5CA11E" w14:textId="77777777" w:rsidR="000634F5" w:rsidRPr="000634F5" w:rsidRDefault="000634F5" w:rsidP="000634F5">
            <w:pPr>
              <w:spacing w:after="0" w:line="240" w:lineRule="auto"/>
              <w:jc w:val="center"/>
              <w:rPr>
                <w:rFonts w:ascii="Helvetica" w:hAnsi="Helvetica"/>
              </w:rPr>
            </w:pPr>
            <w:r w:rsidRPr="000634F5">
              <w:rPr>
                <w:rFonts w:ascii="Helvetica" w:hAnsi="Helvetica"/>
              </w:rPr>
              <w:t>55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59DFF67" w14:textId="77777777" w:rsidR="000634F5" w:rsidRPr="000634F5" w:rsidRDefault="000634F5" w:rsidP="000634F5">
            <w:pPr>
              <w:spacing w:after="0" w:line="240" w:lineRule="auto"/>
              <w:jc w:val="center"/>
              <w:rPr>
                <w:rFonts w:ascii="Helvetica" w:hAnsi="Helvetica"/>
              </w:rPr>
            </w:pPr>
            <w:r w:rsidRPr="000634F5">
              <w:rPr>
                <w:rFonts w:ascii="Helvetica" w:hAnsi="Helvetica"/>
              </w:rPr>
              <w:t>0.40</w:t>
            </w:r>
          </w:p>
        </w:tc>
      </w:tr>
      <w:tr w:rsidR="000634F5" w:rsidRPr="000634F5" w14:paraId="51A4A832"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F81C258" w14:textId="77777777" w:rsidR="000634F5" w:rsidRPr="000634F5" w:rsidRDefault="000634F5" w:rsidP="000634F5">
            <w:pPr>
              <w:spacing w:after="0" w:line="240" w:lineRule="auto"/>
              <w:rPr>
                <w:rFonts w:ascii="Helvetica" w:hAnsi="Helvetica"/>
              </w:rPr>
            </w:pPr>
            <w:r w:rsidRPr="000634F5">
              <w:rPr>
                <w:rFonts w:ascii="Helvetica" w:hAnsi="Helvetica"/>
              </w:rPr>
              <w:t>Queensland</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009AAEC" w14:textId="77777777" w:rsidR="000634F5" w:rsidRPr="000634F5" w:rsidRDefault="000634F5" w:rsidP="000634F5">
            <w:pPr>
              <w:spacing w:after="0" w:line="240" w:lineRule="auto"/>
              <w:jc w:val="center"/>
              <w:rPr>
                <w:rFonts w:ascii="Helvetica" w:hAnsi="Helvetica"/>
              </w:rPr>
            </w:pPr>
            <w:r w:rsidRPr="000634F5">
              <w:rPr>
                <w:rFonts w:ascii="Helvetica" w:hAnsi="Helvetica"/>
              </w:rPr>
              <w:t>2809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DEEEA6F" w14:textId="77777777" w:rsidR="000634F5" w:rsidRPr="000634F5" w:rsidRDefault="000634F5" w:rsidP="000634F5">
            <w:pPr>
              <w:spacing w:after="0" w:line="240" w:lineRule="auto"/>
              <w:jc w:val="center"/>
              <w:rPr>
                <w:rFonts w:ascii="Helvetica" w:hAnsi="Helvetica"/>
              </w:rPr>
            </w:pPr>
            <w:r w:rsidRPr="000634F5">
              <w:rPr>
                <w:rFonts w:ascii="Helvetica" w:hAnsi="Helvetica"/>
              </w:rPr>
              <w:t>20.36</w:t>
            </w:r>
          </w:p>
        </w:tc>
      </w:tr>
      <w:tr w:rsidR="000634F5" w:rsidRPr="000634F5" w14:paraId="471A2B1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4D57A61" w14:textId="77777777" w:rsidR="000634F5" w:rsidRPr="000634F5" w:rsidRDefault="000634F5" w:rsidP="000634F5">
            <w:pPr>
              <w:spacing w:after="0" w:line="240" w:lineRule="auto"/>
              <w:rPr>
                <w:rFonts w:ascii="Helvetica" w:hAnsi="Helvetica"/>
              </w:rPr>
            </w:pPr>
            <w:r w:rsidRPr="000634F5">
              <w:rPr>
                <w:rFonts w:ascii="Helvetica" w:hAnsi="Helvetica"/>
              </w:rPr>
              <w:t>South Australia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CC4AA82" w14:textId="77777777" w:rsidR="000634F5" w:rsidRPr="000634F5" w:rsidRDefault="000634F5" w:rsidP="000634F5">
            <w:pPr>
              <w:spacing w:after="0" w:line="240" w:lineRule="auto"/>
              <w:jc w:val="center"/>
              <w:rPr>
                <w:rFonts w:ascii="Helvetica" w:hAnsi="Helvetica"/>
              </w:rPr>
            </w:pPr>
            <w:r w:rsidRPr="000634F5">
              <w:rPr>
                <w:rFonts w:ascii="Helvetica" w:hAnsi="Helvetica"/>
              </w:rPr>
              <w:t>1256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FCE442D" w14:textId="77777777" w:rsidR="000634F5" w:rsidRPr="000634F5" w:rsidRDefault="000634F5" w:rsidP="000634F5">
            <w:pPr>
              <w:spacing w:after="0" w:line="240" w:lineRule="auto"/>
              <w:jc w:val="center"/>
              <w:rPr>
                <w:rFonts w:ascii="Helvetica" w:hAnsi="Helvetica"/>
              </w:rPr>
            </w:pPr>
            <w:r w:rsidRPr="000634F5">
              <w:rPr>
                <w:rFonts w:ascii="Helvetica" w:hAnsi="Helvetica"/>
              </w:rPr>
              <w:t>9.10</w:t>
            </w:r>
          </w:p>
        </w:tc>
      </w:tr>
      <w:tr w:rsidR="000634F5" w:rsidRPr="000634F5" w14:paraId="6DBFF8F0"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1F31845" w14:textId="77777777" w:rsidR="000634F5" w:rsidRPr="000634F5" w:rsidRDefault="000634F5" w:rsidP="000634F5">
            <w:pPr>
              <w:spacing w:after="0" w:line="240" w:lineRule="auto"/>
              <w:rPr>
                <w:rFonts w:ascii="Helvetica" w:hAnsi="Helvetica"/>
              </w:rPr>
            </w:pPr>
            <w:r w:rsidRPr="000634F5">
              <w:rPr>
                <w:rFonts w:ascii="Helvetica" w:hAnsi="Helvetica"/>
              </w:rPr>
              <w:t>Tasmania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5F6FAE3" w14:textId="77777777" w:rsidR="000634F5" w:rsidRPr="000634F5" w:rsidRDefault="000634F5" w:rsidP="000634F5">
            <w:pPr>
              <w:spacing w:after="0" w:line="240" w:lineRule="auto"/>
              <w:jc w:val="center"/>
              <w:rPr>
                <w:rFonts w:ascii="Helvetica" w:hAnsi="Helvetica"/>
              </w:rPr>
            </w:pPr>
            <w:r w:rsidRPr="000634F5">
              <w:rPr>
                <w:rFonts w:ascii="Helvetica" w:hAnsi="Helvetica"/>
              </w:rPr>
              <w:t>346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F03BEEB" w14:textId="77777777" w:rsidR="000634F5" w:rsidRPr="000634F5" w:rsidRDefault="000634F5" w:rsidP="000634F5">
            <w:pPr>
              <w:spacing w:after="0" w:line="240" w:lineRule="auto"/>
              <w:jc w:val="center"/>
              <w:rPr>
                <w:rFonts w:ascii="Helvetica" w:hAnsi="Helvetica"/>
              </w:rPr>
            </w:pPr>
            <w:r w:rsidRPr="000634F5">
              <w:rPr>
                <w:rFonts w:ascii="Helvetica" w:hAnsi="Helvetica"/>
              </w:rPr>
              <w:t>2.51</w:t>
            </w:r>
          </w:p>
        </w:tc>
      </w:tr>
      <w:tr w:rsidR="000634F5" w:rsidRPr="000634F5" w14:paraId="7BF9CE5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8BDF889" w14:textId="77777777" w:rsidR="000634F5" w:rsidRPr="000634F5" w:rsidRDefault="000634F5" w:rsidP="000634F5">
            <w:pPr>
              <w:spacing w:after="0" w:line="240" w:lineRule="auto"/>
              <w:rPr>
                <w:rFonts w:ascii="Helvetica" w:hAnsi="Helvetica"/>
              </w:rPr>
            </w:pPr>
            <w:r w:rsidRPr="000634F5">
              <w:rPr>
                <w:rFonts w:ascii="Helvetica" w:hAnsi="Helvetica"/>
              </w:rPr>
              <w:t>Victoria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AF48899" w14:textId="77777777" w:rsidR="000634F5" w:rsidRPr="000634F5" w:rsidRDefault="000634F5" w:rsidP="000634F5">
            <w:pPr>
              <w:spacing w:after="0" w:line="240" w:lineRule="auto"/>
              <w:jc w:val="center"/>
              <w:rPr>
                <w:rFonts w:ascii="Helvetica" w:hAnsi="Helvetica"/>
              </w:rPr>
            </w:pPr>
            <w:r w:rsidRPr="000634F5">
              <w:rPr>
                <w:rFonts w:ascii="Helvetica" w:hAnsi="Helvetica"/>
              </w:rPr>
              <w:t>3635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2290D8F" w14:textId="77777777" w:rsidR="000634F5" w:rsidRPr="000634F5" w:rsidRDefault="000634F5" w:rsidP="000634F5">
            <w:pPr>
              <w:spacing w:after="0" w:line="240" w:lineRule="auto"/>
              <w:jc w:val="center"/>
              <w:rPr>
                <w:rFonts w:ascii="Helvetica" w:hAnsi="Helvetica"/>
              </w:rPr>
            </w:pPr>
            <w:r w:rsidRPr="000634F5">
              <w:rPr>
                <w:rFonts w:ascii="Helvetica" w:hAnsi="Helvetica"/>
              </w:rPr>
              <w:t>26.35</w:t>
            </w:r>
          </w:p>
        </w:tc>
      </w:tr>
      <w:tr w:rsidR="000634F5" w:rsidRPr="000634F5" w14:paraId="2D9B06B6"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96E8E18" w14:textId="77777777" w:rsidR="000634F5" w:rsidRPr="000634F5" w:rsidRDefault="000634F5" w:rsidP="000634F5">
            <w:pPr>
              <w:spacing w:after="0" w:line="240" w:lineRule="auto"/>
              <w:rPr>
                <w:rFonts w:ascii="Helvetica" w:hAnsi="Helvetica"/>
              </w:rPr>
            </w:pPr>
            <w:r w:rsidRPr="000634F5">
              <w:rPr>
                <w:rFonts w:ascii="Helvetica" w:hAnsi="Helvetica"/>
              </w:rPr>
              <w:t>Western Australia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14E040F" w14:textId="77777777" w:rsidR="000634F5" w:rsidRPr="000634F5" w:rsidRDefault="000634F5" w:rsidP="000634F5">
            <w:pPr>
              <w:spacing w:after="0" w:line="240" w:lineRule="auto"/>
              <w:jc w:val="center"/>
              <w:rPr>
                <w:rFonts w:ascii="Helvetica" w:hAnsi="Helvetica"/>
              </w:rPr>
            </w:pPr>
            <w:r w:rsidRPr="000634F5">
              <w:rPr>
                <w:rFonts w:ascii="Helvetica" w:hAnsi="Helvetica"/>
              </w:rPr>
              <w:t>1285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8FEAF62" w14:textId="77777777" w:rsidR="000634F5" w:rsidRPr="000634F5" w:rsidRDefault="000634F5" w:rsidP="000634F5">
            <w:pPr>
              <w:spacing w:after="0" w:line="240" w:lineRule="auto"/>
              <w:jc w:val="center"/>
              <w:rPr>
                <w:rFonts w:ascii="Helvetica" w:hAnsi="Helvetica"/>
              </w:rPr>
            </w:pPr>
            <w:r w:rsidRPr="000634F5">
              <w:rPr>
                <w:rFonts w:ascii="Helvetica" w:hAnsi="Helvetica"/>
              </w:rPr>
              <w:t>9.31</w:t>
            </w:r>
          </w:p>
        </w:tc>
      </w:tr>
      <w:tr w:rsidR="000634F5" w:rsidRPr="000634F5" w14:paraId="20D404F2"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2F5D523A" w14:textId="77777777" w:rsidR="000634F5" w:rsidRPr="000634F5" w:rsidRDefault="000634F5" w:rsidP="000634F5">
            <w:pPr>
              <w:spacing w:after="0" w:line="240" w:lineRule="auto"/>
              <w:rPr>
                <w:rFonts w:ascii="Helvetica" w:hAnsi="Helvetica"/>
              </w:rPr>
            </w:pPr>
            <w:r w:rsidRPr="000634F5">
              <w:rPr>
                <w:rFonts w:ascii="Helvetica" w:hAnsi="Helvetica"/>
              </w:rPr>
              <w:t>Other Territories</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A285A4E" w14:textId="77777777" w:rsidR="000634F5" w:rsidRPr="000634F5" w:rsidRDefault="000634F5" w:rsidP="000634F5">
            <w:pPr>
              <w:spacing w:after="0" w:line="240" w:lineRule="auto"/>
              <w:jc w:val="center"/>
              <w:rPr>
                <w:rFonts w:ascii="Helvetica" w:hAnsi="Helvetica"/>
              </w:rPr>
            </w:pPr>
            <w:r w:rsidRPr="000634F5">
              <w:rPr>
                <w:rFonts w:ascii="Helvetica" w:hAnsi="Helvetica"/>
              </w:rPr>
              <w:t>2</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91D3701" w14:textId="77777777" w:rsidR="000634F5" w:rsidRPr="000634F5" w:rsidRDefault="000634F5" w:rsidP="000634F5">
            <w:pPr>
              <w:spacing w:after="0" w:line="240" w:lineRule="auto"/>
              <w:jc w:val="center"/>
              <w:rPr>
                <w:rFonts w:ascii="Helvetica" w:hAnsi="Helvetica"/>
              </w:rPr>
            </w:pPr>
            <w:r w:rsidRPr="000634F5">
              <w:rPr>
                <w:rFonts w:ascii="Helvetica" w:hAnsi="Helvetica"/>
              </w:rPr>
              <w:t>0.01</w:t>
            </w:r>
          </w:p>
        </w:tc>
      </w:tr>
    </w:tbl>
    <w:p w14:paraId="00CE7AC1" w14:textId="77777777" w:rsidR="000634F5" w:rsidRPr="000634F5" w:rsidRDefault="000634F5" w:rsidP="00EF726A">
      <w:pPr>
        <w:pStyle w:val="SourceNotesText"/>
      </w:pPr>
      <w:r w:rsidRPr="000634F5">
        <w:t>N = 13,797</w:t>
      </w:r>
    </w:p>
    <w:p w14:paraId="1AAB6D53" w14:textId="192362F6"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7</w:t>
      </w:r>
      <w:r w:rsidR="00C32B6E">
        <w:rPr>
          <w:noProof/>
        </w:rPr>
        <w:fldChar w:fldCharType="end"/>
      </w:r>
      <w:r>
        <w:t>. Do you live in a capital city or another part of the state?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E68528E"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F2E7DFA"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Location</w:t>
            </w:r>
          </w:p>
        </w:tc>
        <w:tc>
          <w:tcPr>
            <w:tcW w:w="1304" w:type="dxa"/>
            <w:tcBorders>
              <w:top w:val="nil"/>
              <w:left w:val="nil"/>
              <w:bottom w:val="single" w:sz="18" w:space="0" w:color="142E3B" w:themeColor="accent6"/>
              <w:right w:val="nil"/>
            </w:tcBorders>
            <w:shd w:val="clear" w:color="auto" w:fill="20B9A3" w:themeFill="accent1"/>
            <w:hideMark/>
          </w:tcPr>
          <w:p w14:paraId="75A3B99E"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514EA2C"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37221AFF"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333F0BE" w14:textId="77777777" w:rsidR="000634F5" w:rsidRPr="000634F5" w:rsidRDefault="000634F5" w:rsidP="000634F5">
            <w:pPr>
              <w:spacing w:after="0" w:line="240" w:lineRule="auto"/>
              <w:rPr>
                <w:rFonts w:ascii="Helvetica" w:hAnsi="Helvetica"/>
              </w:rPr>
            </w:pPr>
            <w:r w:rsidRPr="000634F5">
              <w:rPr>
                <w:rFonts w:ascii="Helvetica" w:hAnsi="Helvetica"/>
              </w:rPr>
              <w:t>State/territory capital city</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2AA79D17" w14:textId="77777777" w:rsidR="000634F5" w:rsidRPr="000634F5" w:rsidRDefault="000634F5" w:rsidP="000634F5">
            <w:pPr>
              <w:spacing w:after="0" w:line="240" w:lineRule="auto"/>
              <w:jc w:val="center"/>
              <w:rPr>
                <w:rFonts w:ascii="Helvetica" w:hAnsi="Helvetica"/>
              </w:rPr>
            </w:pPr>
            <w:r w:rsidRPr="000634F5">
              <w:rPr>
                <w:rFonts w:ascii="Helvetica" w:hAnsi="Helvetica"/>
              </w:rPr>
              <w:t>8146</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B423CC4" w14:textId="77777777" w:rsidR="000634F5" w:rsidRPr="000634F5" w:rsidRDefault="000634F5" w:rsidP="000634F5">
            <w:pPr>
              <w:spacing w:after="0" w:line="240" w:lineRule="auto"/>
              <w:jc w:val="center"/>
              <w:rPr>
                <w:rFonts w:ascii="Helvetica" w:hAnsi="Helvetica"/>
              </w:rPr>
            </w:pPr>
            <w:r w:rsidRPr="000634F5">
              <w:rPr>
                <w:rFonts w:ascii="Helvetica" w:hAnsi="Helvetica"/>
              </w:rPr>
              <w:t>59.04</w:t>
            </w:r>
          </w:p>
        </w:tc>
      </w:tr>
      <w:tr w:rsidR="000634F5" w:rsidRPr="000634F5" w14:paraId="181858DF"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327282C7" w14:textId="77777777" w:rsidR="000634F5" w:rsidRPr="000634F5" w:rsidRDefault="000634F5" w:rsidP="000634F5">
            <w:pPr>
              <w:spacing w:after="0" w:line="240" w:lineRule="auto"/>
              <w:rPr>
                <w:rFonts w:ascii="Helvetica" w:hAnsi="Helvetica"/>
              </w:rPr>
            </w:pPr>
            <w:r w:rsidRPr="000634F5">
              <w:rPr>
                <w:rFonts w:ascii="Helvetica" w:hAnsi="Helvetica"/>
              </w:rPr>
              <w:t>Regional city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E0FD379" w14:textId="77777777" w:rsidR="000634F5" w:rsidRPr="000634F5" w:rsidRDefault="000634F5" w:rsidP="000634F5">
            <w:pPr>
              <w:spacing w:after="0" w:line="240" w:lineRule="auto"/>
              <w:jc w:val="center"/>
              <w:rPr>
                <w:rFonts w:ascii="Helvetica" w:hAnsi="Helvetica"/>
              </w:rPr>
            </w:pPr>
            <w:r w:rsidRPr="000634F5">
              <w:rPr>
                <w:rFonts w:ascii="Helvetica" w:hAnsi="Helvetica"/>
              </w:rPr>
              <w:t>3317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030B839" w14:textId="77777777" w:rsidR="000634F5" w:rsidRPr="000634F5" w:rsidRDefault="000634F5" w:rsidP="000634F5">
            <w:pPr>
              <w:spacing w:after="0" w:line="240" w:lineRule="auto"/>
              <w:jc w:val="center"/>
              <w:rPr>
                <w:rFonts w:ascii="Helvetica" w:hAnsi="Helvetica"/>
              </w:rPr>
            </w:pPr>
            <w:r w:rsidRPr="000634F5">
              <w:rPr>
                <w:rFonts w:ascii="Helvetica" w:hAnsi="Helvetica"/>
              </w:rPr>
              <w:t>24.04</w:t>
            </w:r>
          </w:p>
        </w:tc>
      </w:tr>
      <w:tr w:rsidR="000634F5" w:rsidRPr="000634F5" w14:paraId="50C462AD"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791627B8" w14:textId="77777777" w:rsidR="000634F5" w:rsidRPr="000634F5" w:rsidRDefault="000634F5" w:rsidP="000634F5">
            <w:pPr>
              <w:spacing w:after="0" w:line="240" w:lineRule="auto"/>
              <w:rPr>
                <w:rFonts w:ascii="Helvetica" w:hAnsi="Helvetica"/>
              </w:rPr>
            </w:pPr>
            <w:r w:rsidRPr="000634F5">
              <w:rPr>
                <w:rFonts w:ascii="Helvetica" w:hAnsi="Helvetica"/>
              </w:rPr>
              <w:t>A town</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1FEAD56" w14:textId="77777777" w:rsidR="000634F5" w:rsidRPr="000634F5" w:rsidRDefault="000634F5" w:rsidP="000634F5">
            <w:pPr>
              <w:spacing w:after="0" w:line="240" w:lineRule="auto"/>
              <w:jc w:val="center"/>
              <w:rPr>
                <w:rFonts w:ascii="Helvetica" w:hAnsi="Helvetica"/>
              </w:rPr>
            </w:pPr>
            <w:r w:rsidRPr="000634F5">
              <w:rPr>
                <w:rFonts w:ascii="Helvetica" w:hAnsi="Helvetica"/>
              </w:rPr>
              <w:t>1947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24CA0E0" w14:textId="77777777" w:rsidR="000634F5" w:rsidRPr="000634F5" w:rsidRDefault="000634F5" w:rsidP="000634F5">
            <w:pPr>
              <w:spacing w:after="0" w:line="240" w:lineRule="auto"/>
              <w:jc w:val="center"/>
              <w:rPr>
                <w:rFonts w:ascii="Helvetica" w:hAnsi="Helvetica"/>
              </w:rPr>
            </w:pPr>
            <w:r w:rsidRPr="000634F5">
              <w:rPr>
                <w:rFonts w:ascii="Helvetica" w:hAnsi="Helvetica"/>
              </w:rPr>
              <w:t>14.11</w:t>
            </w:r>
          </w:p>
        </w:tc>
      </w:tr>
      <w:tr w:rsidR="000634F5" w:rsidRPr="000634F5" w14:paraId="0BB6F169"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190A749F" w14:textId="77777777" w:rsidR="000634F5" w:rsidRPr="000634F5" w:rsidRDefault="000634F5" w:rsidP="000634F5">
            <w:pPr>
              <w:spacing w:after="0" w:line="240" w:lineRule="auto"/>
              <w:rPr>
                <w:rFonts w:ascii="Helvetica" w:hAnsi="Helvetica"/>
              </w:rPr>
            </w:pPr>
            <w:r w:rsidRPr="000634F5">
              <w:rPr>
                <w:rFonts w:ascii="Helvetica" w:hAnsi="Helvetica"/>
              </w:rPr>
              <w:t>Out of town (e.g. living on a rural property)</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128C636" w14:textId="77777777" w:rsidR="000634F5" w:rsidRPr="000634F5" w:rsidRDefault="000634F5" w:rsidP="000634F5">
            <w:pPr>
              <w:spacing w:after="0" w:line="240" w:lineRule="auto"/>
              <w:jc w:val="center"/>
              <w:rPr>
                <w:rFonts w:ascii="Helvetica" w:hAnsi="Helvetica"/>
              </w:rPr>
            </w:pPr>
            <w:r w:rsidRPr="000634F5">
              <w:rPr>
                <w:rFonts w:ascii="Helvetica" w:hAnsi="Helvetica"/>
              </w:rPr>
              <w:t>387</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5448E646" w14:textId="77777777" w:rsidR="000634F5" w:rsidRPr="000634F5" w:rsidRDefault="000634F5" w:rsidP="000634F5">
            <w:pPr>
              <w:spacing w:after="0" w:line="240" w:lineRule="auto"/>
              <w:jc w:val="center"/>
              <w:rPr>
                <w:rFonts w:ascii="Helvetica" w:hAnsi="Helvetica"/>
              </w:rPr>
            </w:pPr>
            <w:r w:rsidRPr="000634F5">
              <w:rPr>
                <w:rFonts w:ascii="Helvetica" w:hAnsi="Helvetica"/>
              </w:rPr>
              <w:t>2.80</w:t>
            </w:r>
          </w:p>
        </w:tc>
      </w:tr>
    </w:tbl>
    <w:p w14:paraId="045804CB" w14:textId="77777777" w:rsidR="000634F5" w:rsidRPr="000634F5" w:rsidRDefault="000634F5" w:rsidP="00EF726A">
      <w:pPr>
        <w:pStyle w:val="SourceNotesText"/>
      </w:pPr>
      <w:r w:rsidRPr="000634F5">
        <w:t>N = 13,797</w:t>
      </w:r>
    </w:p>
    <w:p w14:paraId="6EDD68A8" w14:textId="7166F717"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8</w:t>
      </w:r>
      <w:r w:rsidR="00C32B6E">
        <w:rPr>
          <w:noProof/>
        </w:rPr>
        <w:fldChar w:fldCharType="end"/>
      </w:r>
      <w:r>
        <w:t>. What type of building do you live in?</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6F21501" w14:textId="77777777" w:rsidTr="00AA00E0">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E075ECC"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Building type</w:t>
            </w:r>
          </w:p>
        </w:tc>
        <w:tc>
          <w:tcPr>
            <w:tcW w:w="1304" w:type="dxa"/>
            <w:tcBorders>
              <w:top w:val="nil"/>
              <w:left w:val="nil"/>
              <w:bottom w:val="single" w:sz="18" w:space="0" w:color="142E3B" w:themeColor="accent6"/>
              <w:right w:val="nil"/>
            </w:tcBorders>
            <w:shd w:val="clear" w:color="auto" w:fill="20B9A3" w:themeFill="accent1"/>
            <w:hideMark/>
          </w:tcPr>
          <w:p w14:paraId="3BCC88CF"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30A938BA"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08C10602"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01CB49B" w14:textId="77777777" w:rsidR="000634F5" w:rsidRPr="000634F5" w:rsidRDefault="000634F5" w:rsidP="000634F5">
            <w:pPr>
              <w:spacing w:after="0" w:line="240" w:lineRule="auto"/>
              <w:rPr>
                <w:rFonts w:ascii="Helvetica" w:hAnsi="Helvetica"/>
              </w:rPr>
            </w:pPr>
            <w:r w:rsidRPr="000634F5">
              <w:rPr>
                <w:rFonts w:ascii="Helvetica" w:hAnsi="Helvetica"/>
              </w:rPr>
              <w:t>Separate house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18499812" w14:textId="77777777" w:rsidR="000634F5" w:rsidRPr="000634F5" w:rsidRDefault="000634F5" w:rsidP="000634F5">
            <w:pPr>
              <w:spacing w:after="0" w:line="240" w:lineRule="auto"/>
              <w:jc w:val="center"/>
              <w:rPr>
                <w:rFonts w:ascii="Helvetica" w:hAnsi="Helvetica"/>
              </w:rPr>
            </w:pPr>
            <w:r w:rsidRPr="000634F5">
              <w:rPr>
                <w:rFonts w:ascii="Helvetica" w:hAnsi="Helvetica"/>
              </w:rPr>
              <w:t>9587</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5A5BA475" w14:textId="77777777" w:rsidR="000634F5" w:rsidRPr="000634F5" w:rsidRDefault="000634F5" w:rsidP="000634F5">
            <w:pPr>
              <w:spacing w:after="0" w:line="240" w:lineRule="auto"/>
              <w:jc w:val="center"/>
              <w:rPr>
                <w:rFonts w:ascii="Helvetica" w:hAnsi="Helvetica"/>
              </w:rPr>
            </w:pPr>
            <w:r w:rsidRPr="000634F5">
              <w:rPr>
                <w:rFonts w:ascii="Helvetica" w:hAnsi="Helvetica"/>
              </w:rPr>
              <w:t>69.49</w:t>
            </w:r>
          </w:p>
        </w:tc>
      </w:tr>
      <w:tr w:rsidR="000634F5" w:rsidRPr="000634F5" w14:paraId="09506868"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7010249C" w14:textId="77777777" w:rsidR="000634F5" w:rsidRPr="000634F5" w:rsidRDefault="000634F5" w:rsidP="000634F5">
            <w:pPr>
              <w:spacing w:after="0" w:line="240" w:lineRule="auto"/>
              <w:rPr>
                <w:rFonts w:ascii="Helvetica" w:hAnsi="Helvetica"/>
              </w:rPr>
            </w:pPr>
            <w:r w:rsidRPr="000634F5">
              <w:rPr>
                <w:rFonts w:ascii="Helvetica" w:hAnsi="Helvetica"/>
              </w:rPr>
              <w:t>Semi-detached, row or terrace house or townhouse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659631E" w14:textId="77777777" w:rsidR="000634F5" w:rsidRPr="000634F5" w:rsidRDefault="000634F5" w:rsidP="000634F5">
            <w:pPr>
              <w:spacing w:after="0" w:line="240" w:lineRule="auto"/>
              <w:jc w:val="center"/>
              <w:rPr>
                <w:rFonts w:ascii="Helvetica" w:hAnsi="Helvetica"/>
              </w:rPr>
            </w:pPr>
            <w:r w:rsidRPr="000634F5">
              <w:rPr>
                <w:rFonts w:ascii="Helvetica" w:hAnsi="Helvetica"/>
              </w:rPr>
              <w:t>1637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E3C45D9" w14:textId="77777777" w:rsidR="000634F5" w:rsidRPr="000634F5" w:rsidRDefault="000634F5" w:rsidP="000634F5">
            <w:pPr>
              <w:spacing w:after="0" w:line="240" w:lineRule="auto"/>
              <w:jc w:val="center"/>
              <w:rPr>
                <w:rFonts w:ascii="Helvetica" w:hAnsi="Helvetica"/>
              </w:rPr>
            </w:pPr>
            <w:r w:rsidRPr="000634F5">
              <w:rPr>
                <w:rFonts w:ascii="Helvetica" w:hAnsi="Helvetica"/>
              </w:rPr>
              <w:t>11.86</w:t>
            </w:r>
          </w:p>
        </w:tc>
      </w:tr>
      <w:tr w:rsidR="000634F5" w:rsidRPr="000634F5" w14:paraId="007C1368"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6CC217B3" w14:textId="77777777" w:rsidR="000634F5" w:rsidRPr="000634F5" w:rsidRDefault="000634F5" w:rsidP="000634F5">
            <w:pPr>
              <w:spacing w:after="0" w:line="240" w:lineRule="auto"/>
              <w:rPr>
                <w:rFonts w:ascii="Helvetica" w:hAnsi="Helvetica"/>
              </w:rPr>
            </w:pPr>
            <w:r w:rsidRPr="000634F5">
              <w:rPr>
                <w:rFonts w:ascii="Helvetica" w:hAnsi="Helvetica"/>
              </w:rPr>
              <w:t>Flat or apartment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141786" w14:textId="77777777" w:rsidR="000634F5" w:rsidRPr="000634F5" w:rsidRDefault="000634F5" w:rsidP="000634F5">
            <w:pPr>
              <w:spacing w:after="0" w:line="240" w:lineRule="auto"/>
              <w:jc w:val="center"/>
              <w:rPr>
                <w:rFonts w:ascii="Helvetica" w:hAnsi="Helvetica"/>
              </w:rPr>
            </w:pPr>
            <w:r w:rsidRPr="000634F5">
              <w:rPr>
                <w:rFonts w:ascii="Helvetica" w:hAnsi="Helvetica"/>
              </w:rPr>
              <w:t>2376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6D7664B" w14:textId="77777777" w:rsidR="000634F5" w:rsidRPr="000634F5" w:rsidRDefault="000634F5" w:rsidP="000634F5">
            <w:pPr>
              <w:spacing w:after="0" w:line="240" w:lineRule="auto"/>
              <w:jc w:val="center"/>
              <w:rPr>
                <w:rFonts w:ascii="Helvetica" w:hAnsi="Helvetica"/>
              </w:rPr>
            </w:pPr>
            <w:r w:rsidRPr="000634F5">
              <w:rPr>
                <w:rFonts w:ascii="Helvetica" w:hAnsi="Helvetica"/>
              </w:rPr>
              <w:t>17.22</w:t>
            </w:r>
          </w:p>
        </w:tc>
      </w:tr>
      <w:tr w:rsidR="000634F5" w:rsidRPr="000634F5" w14:paraId="1BCD20B0"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33012D30" w14:textId="77777777" w:rsidR="000634F5" w:rsidRPr="000634F5" w:rsidRDefault="000634F5" w:rsidP="000634F5">
            <w:pPr>
              <w:spacing w:after="0" w:line="240" w:lineRule="auto"/>
              <w:rPr>
                <w:rFonts w:ascii="Helvetica" w:hAnsi="Helvetica"/>
              </w:rPr>
            </w:pPr>
            <w:r w:rsidRPr="000634F5">
              <w:rPr>
                <w:rFonts w:ascii="Helvetica" w:hAnsi="Helvetica"/>
              </w:rPr>
              <w:t>Other type of home (please specify)</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F2F4AF4" w14:textId="77777777" w:rsidR="000634F5" w:rsidRPr="000634F5" w:rsidRDefault="000634F5" w:rsidP="000634F5">
            <w:pPr>
              <w:spacing w:after="0" w:line="240" w:lineRule="auto"/>
              <w:jc w:val="center"/>
              <w:rPr>
                <w:rFonts w:ascii="Helvetica" w:hAnsi="Helvetica"/>
              </w:rPr>
            </w:pPr>
            <w:r w:rsidRPr="000634F5">
              <w:rPr>
                <w:rFonts w:ascii="Helvetica" w:hAnsi="Helvetica"/>
              </w:rPr>
              <w:t>197</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45B40AD" w14:textId="77777777" w:rsidR="000634F5" w:rsidRPr="000634F5" w:rsidRDefault="000634F5" w:rsidP="000634F5">
            <w:pPr>
              <w:spacing w:after="0" w:line="240" w:lineRule="auto"/>
              <w:jc w:val="center"/>
              <w:rPr>
                <w:rFonts w:ascii="Helvetica" w:hAnsi="Helvetica"/>
              </w:rPr>
            </w:pPr>
            <w:r w:rsidRPr="000634F5">
              <w:rPr>
                <w:rFonts w:ascii="Helvetica" w:hAnsi="Helvetica"/>
              </w:rPr>
              <w:t>1.43</w:t>
            </w:r>
          </w:p>
        </w:tc>
      </w:tr>
    </w:tbl>
    <w:p w14:paraId="276BD2BC" w14:textId="77777777" w:rsidR="000634F5" w:rsidRPr="000634F5" w:rsidRDefault="000634F5" w:rsidP="00EF726A">
      <w:pPr>
        <w:pStyle w:val="SourceNotesText"/>
        <w:rPr>
          <w:b/>
        </w:rPr>
      </w:pPr>
      <w:r w:rsidRPr="000634F5">
        <w:t>N = 13,797</w:t>
      </w:r>
      <w:r w:rsidRPr="000634F5">
        <w:br w:type="page"/>
      </w:r>
    </w:p>
    <w:p w14:paraId="7835A6B3" w14:textId="2E825304" w:rsidR="00AA00E0" w:rsidRDefault="00AA00E0" w:rsidP="00AA00E0">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9</w:t>
      </w:r>
      <w:r w:rsidR="00C32B6E">
        <w:rPr>
          <w:noProof/>
        </w:rPr>
        <w:fldChar w:fldCharType="end"/>
      </w:r>
      <w:r>
        <w:t>. What is the highest level of education that you have completed?</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751E8F11"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49E89366"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Education</w:t>
            </w:r>
          </w:p>
        </w:tc>
        <w:tc>
          <w:tcPr>
            <w:tcW w:w="1304" w:type="dxa"/>
            <w:tcBorders>
              <w:top w:val="nil"/>
              <w:left w:val="nil"/>
              <w:bottom w:val="single" w:sz="18" w:space="0" w:color="142E3B" w:themeColor="accent6"/>
              <w:right w:val="nil"/>
            </w:tcBorders>
            <w:shd w:val="clear" w:color="auto" w:fill="20B9A3" w:themeFill="accent1"/>
            <w:hideMark/>
          </w:tcPr>
          <w:p w14:paraId="7A6B8180"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0953F65A"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311100FB"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30637E1B" w14:textId="77777777" w:rsidR="000634F5" w:rsidRPr="000634F5" w:rsidRDefault="000634F5" w:rsidP="000634F5">
            <w:pPr>
              <w:spacing w:after="0" w:line="240" w:lineRule="auto"/>
              <w:rPr>
                <w:rFonts w:ascii="Helvetica" w:hAnsi="Helvetica"/>
              </w:rPr>
            </w:pPr>
            <w:r w:rsidRPr="000634F5">
              <w:rPr>
                <w:rFonts w:ascii="Helvetica" w:hAnsi="Helvetica"/>
              </w:rPr>
              <w:t>Year 10 or below</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3E9A041" w14:textId="77777777" w:rsidR="000634F5" w:rsidRPr="000634F5" w:rsidRDefault="000634F5" w:rsidP="000634F5">
            <w:pPr>
              <w:spacing w:after="0" w:line="240" w:lineRule="auto"/>
              <w:jc w:val="center"/>
              <w:rPr>
                <w:rFonts w:ascii="Helvetica" w:hAnsi="Helvetica"/>
              </w:rPr>
            </w:pPr>
            <w:r w:rsidRPr="000634F5">
              <w:rPr>
                <w:rFonts w:ascii="Helvetica" w:hAnsi="Helvetica"/>
              </w:rPr>
              <w:t>1277</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4B5E4A2" w14:textId="77777777" w:rsidR="000634F5" w:rsidRPr="000634F5" w:rsidRDefault="000634F5" w:rsidP="000634F5">
            <w:pPr>
              <w:spacing w:after="0" w:line="240" w:lineRule="auto"/>
              <w:jc w:val="center"/>
              <w:rPr>
                <w:rFonts w:ascii="Helvetica" w:hAnsi="Helvetica"/>
              </w:rPr>
            </w:pPr>
            <w:r w:rsidRPr="000634F5">
              <w:rPr>
                <w:rFonts w:ascii="Helvetica" w:hAnsi="Helvetica"/>
              </w:rPr>
              <w:t>9.26</w:t>
            </w:r>
          </w:p>
        </w:tc>
      </w:tr>
      <w:tr w:rsidR="000634F5" w:rsidRPr="000634F5" w14:paraId="474C2296"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45F66C3" w14:textId="77777777" w:rsidR="000634F5" w:rsidRPr="000634F5" w:rsidRDefault="000634F5" w:rsidP="000634F5">
            <w:pPr>
              <w:spacing w:after="0" w:line="240" w:lineRule="auto"/>
              <w:rPr>
                <w:rFonts w:ascii="Helvetica" w:hAnsi="Helvetica"/>
              </w:rPr>
            </w:pPr>
            <w:r w:rsidRPr="000634F5">
              <w:rPr>
                <w:rFonts w:ascii="Helvetica" w:hAnsi="Helvetica"/>
              </w:rPr>
              <w:t>Year 11 or equivalent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F62EEB" w14:textId="77777777" w:rsidR="000634F5" w:rsidRPr="000634F5" w:rsidRDefault="000634F5" w:rsidP="000634F5">
            <w:pPr>
              <w:spacing w:after="0" w:line="240" w:lineRule="auto"/>
              <w:jc w:val="center"/>
              <w:rPr>
                <w:rFonts w:ascii="Helvetica" w:hAnsi="Helvetica"/>
              </w:rPr>
            </w:pPr>
            <w:r w:rsidRPr="000634F5">
              <w:rPr>
                <w:rFonts w:ascii="Helvetica" w:hAnsi="Helvetica"/>
              </w:rPr>
              <w:t>466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172AC63" w14:textId="77777777" w:rsidR="000634F5" w:rsidRPr="000634F5" w:rsidRDefault="000634F5" w:rsidP="000634F5">
            <w:pPr>
              <w:spacing w:after="0" w:line="240" w:lineRule="auto"/>
              <w:jc w:val="center"/>
              <w:rPr>
                <w:rFonts w:ascii="Helvetica" w:hAnsi="Helvetica"/>
              </w:rPr>
            </w:pPr>
            <w:r w:rsidRPr="000634F5">
              <w:rPr>
                <w:rFonts w:ascii="Helvetica" w:hAnsi="Helvetica"/>
              </w:rPr>
              <w:t>3.38</w:t>
            </w:r>
          </w:p>
        </w:tc>
      </w:tr>
      <w:tr w:rsidR="000634F5" w:rsidRPr="000634F5" w14:paraId="7C9C797D"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ED7BF6A" w14:textId="77777777" w:rsidR="000634F5" w:rsidRPr="000634F5" w:rsidRDefault="000634F5" w:rsidP="000634F5">
            <w:pPr>
              <w:spacing w:after="0" w:line="240" w:lineRule="auto"/>
              <w:rPr>
                <w:rFonts w:ascii="Helvetica" w:hAnsi="Helvetica"/>
              </w:rPr>
            </w:pPr>
            <w:r w:rsidRPr="000634F5">
              <w:rPr>
                <w:rFonts w:ascii="Helvetica" w:hAnsi="Helvetica"/>
              </w:rPr>
              <w:t>Year 12 or equivalent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5D72710" w14:textId="77777777" w:rsidR="000634F5" w:rsidRPr="000634F5" w:rsidRDefault="000634F5" w:rsidP="000634F5">
            <w:pPr>
              <w:spacing w:after="0" w:line="240" w:lineRule="auto"/>
              <w:jc w:val="center"/>
              <w:rPr>
                <w:rFonts w:ascii="Helvetica" w:hAnsi="Helvetica"/>
              </w:rPr>
            </w:pPr>
            <w:r w:rsidRPr="000634F5">
              <w:rPr>
                <w:rFonts w:ascii="Helvetica" w:hAnsi="Helvetica"/>
              </w:rPr>
              <w:t>2239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A027DAE" w14:textId="77777777" w:rsidR="000634F5" w:rsidRPr="000634F5" w:rsidRDefault="000634F5" w:rsidP="000634F5">
            <w:pPr>
              <w:spacing w:after="0" w:line="240" w:lineRule="auto"/>
              <w:jc w:val="center"/>
              <w:rPr>
                <w:rFonts w:ascii="Helvetica" w:hAnsi="Helvetica"/>
              </w:rPr>
            </w:pPr>
            <w:r w:rsidRPr="000634F5">
              <w:rPr>
                <w:rFonts w:ascii="Helvetica" w:hAnsi="Helvetica"/>
              </w:rPr>
              <w:t>16.23</w:t>
            </w:r>
          </w:p>
        </w:tc>
      </w:tr>
      <w:tr w:rsidR="000634F5" w:rsidRPr="000634F5" w14:paraId="702A21B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9EDA53A" w14:textId="77777777" w:rsidR="000634F5" w:rsidRPr="000634F5" w:rsidRDefault="000634F5" w:rsidP="000634F5">
            <w:pPr>
              <w:spacing w:after="0" w:line="240" w:lineRule="auto"/>
              <w:rPr>
                <w:rFonts w:ascii="Helvetica" w:hAnsi="Helvetica"/>
              </w:rPr>
            </w:pPr>
            <w:r w:rsidRPr="000634F5">
              <w:rPr>
                <w:rFonts w:ascii="Helvetica" w:hAnsi="Helvetica"/>
              </w:rPr>
              <w:t>A trade, technical certificate or diploma</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CE85C70" w14:textId="77777777" w:rsidR="000634F5" w:rsidRPr="000634F5" w:rsidRDefault="000634F5" w:rsidP="000634F5">
            <w:pPr>
              <w:spacing w:after="0" w:line="240" w:lineRule="auto"/>
              <w:jc w:val="center"/>
              <w:rPr>
                <w:rFonts w:ascii="Helvetica" w:hAnsi="Helvetica"/>
              </w:rPr>
            </w:pPr>
            <w:r w:rsidRPr="000634F5">
              <w:rPr>
                <w:rFonts w:ascii="Helvetica" w:hAnsi="Helvetica"/>
              </w:rPr>
              <w:t>4099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2F21A3" w14:textId="77777777" w:rsidR="000634F5" w:rsidRPr="000634F5" w:rsidRDefault="000634F5" w:rsidP="000634F5">
            <w:pPr>
              <w:spacing w:after="0" w:line="240" w:lineRule="auto"/>
              <w:jc w:val="center"/>
              <w:rPr>
                <w:rFonts w:ascii="Helvetica" w:hAnsi="Helvetica"/>
              </w:rPr>
            </w:pPr>
            <w:r w:rsidRPr="000634F5">
              <w:rPr>
                <w:rFonts w:ascii="Helvetica" w:hAnsi="Helvetica"/>
              </w:rPr>
              <w:t>29.71</w:t>
            </w:r>
          </w:p>
        </w:tc>
      </w:tr>
      <w:tr w:rsidR="000634F5" w:rsidRPr="000634F5" w14:paraId="3136312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B5D19FE" w14:textId="77777777" w:rsidR="000634F5" w:rsidRPr="000634F5" w:rsidRDefault="000634F5" w:rsidP="000634F5">
            <w:pPr>
              <w:spacing w:after="0" w:line="240" w:lineRule="auto"/>
              <w:rPr>
                <w:rFonts w:ascii="Helvetica" w:hAnsi="Helvetica"/>
              </w:rPr>
            </w:pPr>
            <w:r w:rsidRPr="000634F5">
              <w:rPr>
                <w:rFonts w:ascii="Helvetica" w:hAnsi="Helvetica"/>
              </w:rPr>
              <w:t>An undergraduate university degree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DBADFF1" w14:textId="77777777" w:rsidR="000634F5" w:rsidRPr="000634F5" w:rsidRDefault="000634F5" w:rsidP="000634F5">
            <w:pPr>
              <w:spacing w:after="0" w:line="240" w:lineRule="auto"/>
              <w:jc w:val="center"/>
              <w:rPr>
                <w:rFonts w:ascii="Helvetica" w:hAnsi="Helvetica"/>
              </w:rPr>
            </w:pPr>
            <w:r w:rsidRPr="000634F5">
              <w:rPr>
                <w:rFonts w:ascii="Helvetica" w:hAnsi="Helvetica"/>
              </w:rPr>
              <w:t>3688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52E0301" w14:textId="77777777" w:rsidR="000634F5" w:rsidRPr="000634F5" w:rsidRDefault="000634F5" w:rsidP="000634F5">
            <w:pPr>
              <w:spacing w:after="0" w:line="240" w:lineRule="auto"/>
              <w:jc w:val="center"/>
              <w:rPr>
                <w:rFonts w:ascii="Helvetica" w:hAnsi="Helvetica"/>
              </w:rPr>
            </w:pPr>
            <w:r w:rsidRPr="000634F5">
              <w:rPr>
                <w:rFonts w:ascii="Helvetica" w:hAnsi="Helvetica"/>
              </w:rPr>
              <w:t>26.73</w:t>
            </w:r>
          </w:p>
        </w:tc>
      </w:tr>
      <w:tr w:rsidR="000634F5" w:rsidRPr="000634F5" w14:paraId="66B641D2"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7078AD2" w14:textId="77777777" w:rsidR="000634F5" w:rsidRPr="000634F5" w:rsidRDefault="000634F5" w:rsidP="000634F5">
            <w:pPr>
              <w:spacing w:after="0" w:line="240" w:lineRule="auto"/>
              <w:rPr>
                <w:rFonts w:ascii="Helvetica" w:hAnsi="Helvetica"/>
              </w:rPr>
            </w:pPr>
            <w:r w:rsidRPr="000634F5">
              <w:rPr>
                <w:rFonts w:ascii="Helvetica" w:hAnsi="Helvetica"/>
              </w:rPr>
              <w:t>Postgraduate qualifications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76546DF" w14:textId="77777777" w:rsidR="000634F5" w:rsidRPr="000634F5" w:rsidRDefault="000634F5" w:rsidP="000634F5">
            <w:pPr>
              <w:spacing w:after="0" w:line="240" w:lineRule="auto"/>
              <w:jc w:val="center"/>
              <w:rPr>
                <w:rFonts w:ascii="Helvetica" w:hAnsi="Helvetica"/>
              </w:rPr>
            </w:pPr>
            <w:r w:rsidRPr="000634F5">
              <w:rPr>
                <w:rFonts w:ascii="Helvetica" w:hAnsi="Helvetica"/>
              </w:rPr>
              <w:t>2021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35CB5C7" w14:textId="77777777" w:rsidR="000634F5" w:rsidRPr="000634F5" w:rsidRDefault="000634F5" w:rsidP="000634F5">
            <w:pPr>
              <w:spacing w:after="0" w:line="240" w:lineRule="auto"/>
              <w:jc w:val="center"/>
              <w:rPr>
                <w:rFonts w:ascii="Helvetica" w:hAnsi="Helvetica"/>
              </w:rPr>
            </w:pPr>
            <w:r w:rsidRPr="000634F5">
              <w:rPr>
                <w:rFonts w:ascii="Helvetica" w:hAnsi="Helvetica"/>
              </w:rPr>
              <w:t>14.65</w:t>
            </w:r>
          </w:p>
        </w:tc>
      </w:tr>
      <w:tr w:rsidR="000634F5" w:rsidRPr="000634F5" w14:paraId="4F48B20C"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tcPr>
          <w:p w14:paraId="79080DC5" w14:textId="77777777" w:rsidR="000634F5" w:rsidRPr="000634F5" w:rsidRDefault="000634F5" w:rsidP="000634F5">
            <w:pPr>
              <w:spacing w:after="0" w:line="240" w:lineRule="auto"/>
              <w:rPr>
                <w:rFonts w:ascii="Helvetica" w:hAnsi="Helvetica"/>
              </w:rPr>
            </w:pPr>
            <w:r w:rsidRPr="000634F5">
              <w:rPr>
                <w:rFonts w:ascii="Helvetica" w:hAnsi="Helvetica"/>
              </w:rPr>
              <w:t xml:space="preserve">Did not answer </w:t>
            </w:r>
          </w:p>
        </w:tc>
        <w:tc>
          <w:tcPr>
            <w:tcW w:w="1304" w:type="dxa"/>
            <w:tcBorders>
              <w:top w:val="single" w:sz="4" w:space="0" w:color="808080" w:themeColor="background1" w:themeShade="80"/>
              <w:left w:val="nil"/>
              <w:bottom w:val="single" w:sz="18" w:space="0" w:color="142E3B" w:themeColor="accent6"/>
              <w:right w:val="nil"/>
            </w:tcBorders>
            <w:shd w:val="clear" w:color="auto" w:fill="auto"/>
          </w:tcPr>
          <w:p w14:paraId="450541C4" w14:textId="77777777" w:rsidR="000634F5" w:rsidRPr="000634F5" w:rsidRDefault="000634F5" w:rsidP="000634F5">
            <w:pPr>
              <w:spacing w:after="0" w:line="240" w:lineRule="auto"/>
              <w:jc w:val="center"/>
              <w:rPr>
                <w:rFonts w:ascii="Helvetica" w:hAnsi="Helvetica"/>
              </w:rPr>
            </w:pPr>
            <w:r w:rsidRPr="000634F5">
              <w:rPr>
                <w:rFonts w:ascii="Helvetica" w:hAnsi="Helvetica"/>
              </w:rPr>
              <w:t>7</w:t>
            </w:r>
          </w:p>
        </w:tc>
        <w:tc>
          <w:tcPr>
            <w:tcW w:w="1304" w:type="dxa"/>
            <w:tcBorders>
              <w:top w:val="single" w:sz="4" w:space="0" w:color="808080" w:themeColor="background1" w:themeShade="80"/>
              <w:left w:val="nil"/>
              <w:bottom w:val="single" w:sz="18" w:space="0" w:color="142E3B" w:themeColor="accent6"/>
              <w:right w:val="nil"/>
            </w:tcBorders>
            <w:shd w:val="clear" w:color="auto" w:fill="auto"/>
          </w:tcPr>
          <w:p w14:paraId="75B8D823" w14:textId="77777777" w:rsidR="000634F5" w:rsidRPr="000634F5" w:rsidRDefault="000634F5" w:rsidP="000634F5">
            <w:pPr>
              <w:spacing w:after="0" w:line="240" w:lineRule="auto"/>
              <w:jc w:val="center"/>
              <w:rPr>
                <w:rFonts w:ascii="Helvetica" w:hAnsi="Helvetica"/>
              </w:rPr>
            </w:pPr>
            <w:r w:rsidRPr="000634F5">
              <w:rPr>
                <w:rFonts w:ascii="Helvetica" w:hAnsi="Helvetica"/>
              </w:rPr>
              <w:t>0.05</w:t>
            </w:r>
          </w:p>
        </w:tc>
      </w:tr>
    </w:tbl>
    <w:p w14:paraId="32E34F9A" w14:textId="77777777" w:rsidR="000634F5" w:rsidRPr="000634F5" w:rsidRDefault="000634F5" w:rsidP="00EF726A">
      <w:pPr>
        <w:pStyle w:val="SourceNotesText"/>
      </w:pPr>
      <w:r w:rsidRPr="000634F5">
        <w:t xml:space="preserve">N = 13,797 </w:t>
      </w:r>
    </w:p>
    <w:p w14:paraId="459902B1" w14:textId="360B5F2D"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10</w:t>
      </w:r>
      <w:r w:rsidR="00C32B6E">
        <w:rPr>
          <w:noProof/>
        </w:rPr>
        <w:fldChar w:fldCharType="end"/>
      </w:r>
      <w:r>
        <w:t>. Given your current needs and financial responsibilities, would you say your are: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1B2A90F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7F5DDCCA"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Financial comfort</w:t>
            </w:r>
          </w:p>
        </w:tc>
        <w:tc>
          <w:tcPr>
            <w:tcW w:w="1304" w:type="dxa"/>
            <w:tcBorders>
              <w:top w:val="nil"/>
              <w:left w:val="nil"/>
              <w:bottom w:val="single" w:sz="18" w:space="0" w:color="142E3B" w:themeColor="accent6"/>
              <w:right w:val="nil"/>
            </w:tcBorders>
            <w:shd w:val="clear" w:color="auto" w:fill="20B9A3" w:themeFill="accent1"/>
            <w:hideMark/>
          </w:tcPr>
          <w:p w14:paraId="4EEC22F9"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54069262"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34D61C6"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4B084BFD" w14:textId="77777777" w:rsidR="000634F5" w:rsidRPr="000634F5" w:rsidRDefault="000634F5" w:rsidP="000634F5">
            <w:pPr>
              <w:spacing w:after="0" w:line="240" w:lineRule="auto"/>
              <w:rPr>
                <w:rFonts w:ascii="Helvetica" w:hAnsi="Helvetica"/>
              </w:rPr>
            </w:pPr>
            <w:r w:rsidRPr="000634F5">
              <w:rPr>
                <w:rFonts w:ascii="Helvetica" w:hAnsi="Helvetica"/>
              </w:rPr>
              <w:t>Very comfortable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18581735" w14:textId="77777777" w:rsidR="000634F5" w:rsidRPr="000634F5" w:rsidRDefault="000634F5" w:rsidP="000634F5">
            <w:pPr>
              <w:spacing w:after="0" w:line="240" w:lineRule="auto"/>
              <w:jc w:val="center"/>
              <w:rPr>
                <w:rFonts w:ascii="Helvetica" w:hAnsi="Helvetica"/>
              </w:rPr>
            </w:pPr>
            <w:r w:rsidRPr="000634F5">
              <w:rPr>
                <w:rFonts w:ascii="Helvetica" w:hAnsi="Helvetica"/>
              </w:rPr>
              <w:t>1056</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67F0E1F" w14:textId="77777777" w:rsidR="000634F5" w:rsidRPr="000634F5" w:rsidRDefault="000634F5" w:rsidP="000634F5">
            <w:pPr>
              <w:spacing w:after="0" w:line="240" w:lineRule="auto"/>
              <w:jc w:val="center"/>
              <w:rPr>
                <w:rFonts w:ascii="Helvetica" w:hAnsi="Helvetica"/>
              </w:rPr>
            </w:pPr>
            <w:r w:rsidRPr="000634F5">
              <w:rPr>
                <w:rFonts w:ascii="Helvetica" w:hAnsi="Helvetica"/>
              </w:rPr>
              <w:t>7.65</w:t>
            </w:r>
          </w:p>
        </w:tc>
      </w:tr>
      <w:tr w:rsidR="000634F5" w:rsidRPr="000634F5" w14:paraId="3D88372A"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AACD0B4" w14:textId="77777777" w:rsidR="000634F5" w:rsidRPr="000634F5" w:rsidRDefault="000634F5" w:rsidP="000634F5">
            <w:pPr>
              <w:spacing w:after="0" w:line="240" w:lineRule="auto"/>
              <w:rPr>
                <w:rFonts w:ascii="Helvetica" w:hAnsi="Helvetica"/>
              </w:rPr>
            </w:pPr>
            <w:r w:rsidRPr="000634F5">
              <w:rPr>
                <w:rFonts w:ascii="Helvetica" w:hAnsi="Helvetica"/>
              </w:rPr>
              <w:t>Reasonably comfortable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2CF792F" w14:textId="77777777" w:rsidR="000634F5" w:rsidRPr="000634F5" w:rsidRDefault="000634F5" w:rsidP="000634F5">
            <w:pPr>
              <w:spacing w:after="0" w:line="240" w:lineRule="auto"/>
              <w:jc w:val="center"/>
              <w:rPr>
                <w:rFonts w:ascii="Helvetica" w:hAnsi="Helvetica"/>
              </w:rPr>
            </w:pPr>
            <w:r w:rsidRPr="000634F5">
              <w:rPr>
                <w:rFonts w:ascii="Helvetica" w:hAnsi="Helvetica"/>
              </w:rPr>
              <w:t>4919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C68DA36" w14:textId="77777777" w:rsidR="000634F5" w:rsidRPr="000634F5" w:rsidRDefault="000634F5" w:rsidP="000634F5">
            <w:pPr>
              <w:spacing w:after="0" w:line="240" w:lineRule="auto"/>
              <w:jc w:val="center"/>
              <w:rPr>
                <w:rFonts w:ascii="Helvetica" w:hAnsi="Helvetica"/>
              </w:rPr>
            </w:pPr>
            <w:r w:rsidRPr="000634F5">
              <w:rPr>
                <w:rFonts w:ascii="Helvetica" w:hAnsi="Helvetica"/>
              </w:rPr>
              <w:t>35.65</w:t>
            </w:r>
          </w:p>
        </w:tc>
      </w:tr>
      <w:tr w:rsidR="000634F5" w:rsidRPr="000634F5" w14:paraId="131A9644"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DB90F2A" w14:textId="77777777" w:rsidR="000634F5" w:rsidRPr="000634F5" w:rsidRDefault="000634F5" w:rsidP="000634F5">
            <w:pPr>
              <w:spacing w:after="0" w:line="240" w:lineRule="auto"/>
              <w:rPr>
                <w:rFonts w:ascii="Helvetica" w:hAnsi="Helvetica"/>
              </w:rPr>
            </w:pPr>
            <w:r w:rsidRPr="000634F5">
              <w:rPr>
                <w:rFonts w:ascii="Helvetica" w:hAnsi="Helvetica"/>
              </w:rPr>
              <w:t>Just getting along</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F878DFC" w14:textId="77777777" w:rsidR="000634F5" w:rsidRPr="000634F5" w:rsidRDefault="000634F5" w:rsidP="000634F5">
            <w:pPr>
              <w:spacing w:after="0" w:line="240" w:lineRule="auto"/>
              <w:jc w:val="center"/>
              <w:rPr>
                <w:rFonts w:ascii="Helvetica" w:hAnsi="Helvetica"/>
              </w:rPr>
            </w:pPr>
            <w:r w:rsidRPr="000634F5">
              <w:rPr>
                <w:rFonts w:ascii="Helvetica" w:hAnsi="Helvetica"/>
              </w:rPr>
              <w:t>5130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E5EBA36" w14:textId="77777777" w:rsidR="000634F5" w:rsidRPr="000634F5" w:rsidRDefault="000634F5" w:rsidP="000634F5">
            <w:pPr>
              <w:spacing w:after="0" w:line="240" w:lineRule="auto"/>
              <w:jc w:val="center"/>
              <w:rPr>
                <w:rFonts w:ascii="Helvetica" w:hAnsi="Helvetica"/>
              </w:rPr>
            </w:pPr>
            <w:r w:rsidRPr="000634F5">
              <w:rPr>
                <w:rFonts w:ascii="Helvetica" w:hAnsi="Helvetica"/>
              </w:rPr>
              <w:t>37.18</w:t>
            </w:r>
          </w:p>
        </w:tc>
      </w:tr>
      <w:tr w:rsidR="000634F5" w:rsidRPr="000634F5" w14:paraId="0B4F3DF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7E0370DD" w14:textId="77777777" w:rsidR="000634F5" w:rsidRPr="000634F5" w:rsidRDefault="000634F5" w:rsidP="000634F5">
            <w:pPr>
              <w:spacing w:after="0" w:line="240" w:lineRule="auto"/>
              <w:rPr>
                <w:rFonts w:ascii="Helvetica" w:hAnsi="Helvetica"/>
              </w:rPr>
            </w:pPr>
            <w:r w:rsidRPr="000634F5">
              <w:rPr>
                <w:rFonts w:ascii="Helvetica" w:hAnsi="Helvetica"/>
              </w:rPr>
              <w:t>Struggling</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50DB708" w14:textId="77777777" w:rsidR="000634F5" w:rsidRPr="000634F5" w:rsidRDefault="000634F5" w:rsidP="000634F5">
            <w:pPr>
              <w:spacing w:after="0" w:line="240" w:lineRule="auto"/>
              <w:jc w:val="center"/>
              <w:rPr>
                <w:rFonts w:ascii="Helvetica" w:hAnsi="Helvetica"/>
              </w:rPr>
            </w:pPr>
            <w:r w:rsidRPr="000634F5">
              <w:rPr>
                <w:rFonts w:ascii="Helvetica" w:hAnsi="Helvetica"/>
              </w:rPr>
              <w:t>2454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A33ABB6" w14:textId="77777777" w:rsidR="000634F5" w:rsidRPr="000634F5" w:rsidRDefault="000634F5" w:rsidP="000634F5">
            <w:pPr>
              <w:spacing w:after="0" w:line="240" w:lineRule="auto"/>
              <w:jc w:val="center"/>
              <w:rPr>
                <w:rFonts w:ascii="Helvetica" w:hAnsi="Helvetica"/>
              </w:rPr>
            </w:pPr>
            <w:r w:rsidRPr="000634F5">
              <w:rPr>
                <w:rFonts w:ascii="Helvetica" w:hAnsi="Helvetica"/>
              </w:rPr>
              <w:t>17.79</w:t>
            </w:r>
          </w:p>
        </w:tc>
      </w:tr>
      <w:tr w:rsidR="000634F5" w:rsidRPr="000634F5" w14:paraId="395057E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7A09B05B" w14:textId="77777777" w:rsidR="000634F5" w:rsidRPr="000634F5" w:rsidRDefault="000634F5" w:rsidP="000634F5">
            <w:pPr>
              <w:spacing w:after="0" w:line="240" w:lineRule="auto"/>
              <w:rPr>
                <w:rFonts w:ascii="Helvetica" w:hAnsi="Helvetica"/>
              </w:rPr>
            </w:pPr>
            <w:r w:rsidRPr="000634F5">
              <w:rPr>
                <w:rFonts w:ascii="Helvetica" w:hAnsi="Helvetica"/>
              </w:rPr>
              <w:t>Prefer not to say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0BF7BA8" w14:textId="77777777" w:rsidR="000634F5" w:rsidRPr="000634F5" w:rsidRDefault="000634F5" w:rsidP="000634F5">
            <w:pPr>
              <w:spacing w:after="0" w:line="240" w:lineRule="auto"/>
              <w:jc w:val="center"/>
              <w:rPr>
                <w:rFonts w:ascii="Helvetica" w:hAnsi="Helvetica"/>
              </w:rPr>
            </w:pPr>
            <w:r w:rsidRPr="000634F5">
              <w:rPr>
                <w:rFonts w:ascii="Helvetica" w:hAnsi="Helvetica"/>
              </w:rPr>
              <w:t>61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2CF7CBC0" w14:textId="77777777" w:rsidR="000634F5" w:rsidRPr="000634F5" w:rsidRDefault="000634F5" w:rsidP="000634F5">
            <w:pPr>
              <w:spacing w:after="0" w:line="240" w:lineRule="auto"/>
              <w:jc w:val="center"/>
              <w:rPr>
                <w:rFonts w:ascii="Helvetica" w:hAnsi="Helvetica"/>
              </w:rPr>
            </w:pPr>
            <w:r w:rsidRPr="000634F5">
              <w:rPr>
                <w:rFonts w:ascii="Helvetica" w:hAnsi="Helvetica"/>
              </w:rPr>
              <w:t>0.44</w:t>
            </w:r>
          </w:p>
        </w:tc>
      </w:tr>
      <w:tr w:rsidR="000634F5" w:rsidRPr="000634F5" w14:paraId="39756923"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5A49C409" w14:textId="77777777" w:rsidR="000634F5" w:rsidRPr="000634F5" w:rsidRDefault="000634F5" w:rsidP="000634F5">
            <w:pPr>
              <w:spacing w:after="0" w:line="240" w:lineRule="auto"/>
              <w:rPr>
                <w:rFonts w:ascii="Helvetica" w:hAnsi="Helvetica"/>
              </w:rPr>
            </w:pPr>
            <w:r w:rsidRPr="000634F5">
              <w:rPr>
                <w:rFonts w:ascii="Helvetica" w:hAnsi="Helvetica"/>
              </w:rPr>
              <w:t xml:space="preserve">Did not answer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5AF27C29" w14:textId="77777777" w:rsidR="000634F5" w:rsidRPr="000634F5" w:rsidRDefault="000634F5" w:rsidP="000634F5">
            <w:pPr>
              <w:spacing w:after="0" w:line="240" w:lineRule="auto"/>
              <w:jc w:val="center"/>
              <w:rPr>
                <w:rFonts w:ascii="Helvetica" w:hAnsi="Helvetica"/>
              </w:rPr>
            </w:pPr>
            <w:r w:rsidRPr="000634F5">
              <w:rPr>
                <w:rFonts w:ascii="Helvetica" w:hAnsi="Helvetica"/>
              </w:rPr>
              <w:t>177</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3922A81" w14:textId="77777777" w:rsidR="000634F5" w:rsidRPr="000634F5" w:rsidRDefault="000634F5" w:rsidP="000634F5">
            <w:pPr>
              <w:spacing w:after="0" w:line="240" w:lineRule="auto"/>
              <w:jc w:val="center"/>
              <w:rPr>
                <w:rFonts w:ascii="Helvetica" w:hAnsi="Helvetica"/>
              </w:rPr>
            </w:pPr>
            <w:r w:rsidRPr="000634F5">
              <w:rPr>
                <w:rFonts w:ascii="Helvetica" w:hAnsi="Helvetica"/>
              </w:rPr>
              <w:t>1.28</w:t>
            </w:r>
          </w:p>
        </w:tc>
      </w:tr>
    </w:tbl>
    <w:p w14:paraId="684F281F" w14:textId="77777777" w:rsidR="000634F5" w:rsidRPr="000634F5" w:rsidRDefault="000634F5" w:rsidP="00EF726A">
      <w:pPr>
        <w:pStyle w:val="SourceNotesText"/>
        <w:rPr>
          <w:b/>
        </w:rPr>
      </w:pPr>
      <w:r w:rsidRPr="000634F5">
        <w:t>N = 13,797</w:t>
      </w:r>
      <w:r w:rsidRPr="000634F5">
        <w:br w:type="page"/>
      </w:r>
    </w:p>
    <w:p w14:paraId="40BF8BC4" w14:textId="2C95BF3A" w:rsidR="00AA00E0" w:rsidRDefault="00AA00E0" w:rsidP="00AA00E0">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11</w:t>
      </w:r>
      <w:r w:rsidR="00C32B6E">
        <w:rPr>
          <w:noProof/>
        </w:rPr>
        <w:fldChar w:fldCharType="end"/>
      </w:r>
      <w:r>
        <w:t>. In the last 12 months, did any of the following happen to you because of a shortage of money?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2317A4D"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CC56AA3"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Financial hardship</w:t>
            </w:r>
          </w:p>
        </w:tc>
        <w:tc>
          <w:tcPr>
            <w:tcW w:w="1304" w:type="dxa"/>
            <w:tcBorders>
              <w:top w:val="nil"/>
              <w:left w:val="nil"/>
              <w:bottom w:val="single" w:sz="18" w:space="0" w:color="142E3B" w:themeColor="accent6"/>
              <w:right w:val="nil"/>
            </w:tcBorders>
            <w:shd w:val="clear" w:color="auto" w:fill="20B9A3" w:themeFill="accent1"/>
            <w:hideMark/>
          </w:tcPr>
          <w:p w14:paraId="7C98C561"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0BD91619"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0E081A91"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5F2D9ECF" w14:textId="77777777" w:rsidR="000634F5" w:rsidRPr="000634F5" w:rsidRDefault="000634F5" w:rsidP="000634F5">
            <w:pPr>
              <w:spacing w:after="0" w:line="240" w:lineRule="auto"/>
              <w:rPr>
                <w:rFonts w:ascii="Helvetica" w:hAnsi="Helvetica"/>
              </w:rPr>
            </w:pPr>
            <w:r w:rsidRPr="000634F5">
              <w:rPr>
                <w:rFonts w:ascii="Helvetica" w:hAnsi="Helvetica"/>
              </w:rPr>
              <w:t>Asked for financial help from friends or family</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743245EF" w14:textId="77777777" w:rsidR="000634F5" w:rsidRPr="000634F5" w:rsidRDefault="000634F5" w:rsidP="000634F5">
            <w:pPr>
              <w:spacing w:after="0" w:line="240" w:lineRule="auto"/>
              <w:jc w:val="center"/>
              <w:rPr>
                <w:rFonts w:ascii="Helvetica" w:hAnsi="Helvetica"/>
              </w:rPr>
            </w:pPr>
            <w:r w:rsidRPr="000634F5">
              <w:rPr>
                <w:rFonts w:ascii="Helvetica" w:hAnsi="Helvetica"/>
              </w:rPr>
              <w:t>2622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7B1E0C1" w14:textId="77777777" w:rsidR="000634F5" w:rsidRPr="000634F5" w:rsidRDefault="000634F5" w:rsidP="000634F5">
            <w:pPr>
              <w:spacing w:after="0" w:line="240" w:lineRule="auto"/>
              <w:jc w:val="center"/>
              <w:rPr>
                <w:rFonts w:ascii="Helvetica" w:hAnsi="Helvetica"/>
              </w:rPr>
            </w:pPr>
            <w:r w:rsidRPr="000634F5">
              <w:rPr>
                <w:rFonts w:ascii="Helvetica" w:hAnsi="Helvetica"/>
              </w:rPr>
              <w:t>19.07</w:t>
            </w:r>
          </w:p>
        </w:tc>
      </w:tr>
      <w:tr w:rsidR="000634F5" w:rsidRPr="000634F5" w14:paraId="054096D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67EFE6F8" w14:textId="77777777" w:rsidR="000634F5" w:rsidRPr="000634F5" w:rsidRDefault="000634F5" w:rsidP="000634F5">
            <w:pPr>
              <w:spacing w:after="0" w:line="240" w:lineRule="auto"/>
              <w:rPr>
                <w:rFonts w:ascii="Helvetica" w:hAnsi="Helvetica"/>
              </w:rPr>
            </w:pPr>
            <w:r w:rsidRPr="000634F5">
              <w:rPr>
                <w:rFonts w:ascii="Helvetica" w:hAnsi="Helvetica"/>
              </w:rPr>
              <w:t>Could not pay electricity, gas or telephone bills on time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97C9E11" w14:textId="77777777" w:rsidR="000634F5" w:rsidRPr="000634F5" w:rsidRDefault="000634F5" w:rsidP="000634F5">
            <w:pPr>
              <w:spacing w:after="0" w:line="240" w:lineRule="auto"/>
              <w:jc w:val="center"/>
              <w:rPr>
                <w:rFonts w:ascii="Helvetica" w:hAnsi="Helvetica"/>
              </w:rPr>
            </w:pPr>
            <w:r w:rsidRPr="000634F5">
              <w:rPr>
                <w:rFonts w:ascii="Helvetica" w:hAnsi="Helvetica"/>
              </w:rPr>
              <w:t>2070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CC8FA8C" w14:textId="77777777" w:rsidR="000634F5" w:rsidRPr="000634F5" w:rsidRDefault="000634F5" w:rsidP="000634F5">
            <w:pPr>
              <w:spacing w:after="0" w:line="240" w:lineRule="auto"/>
              <w:jc w:val="center"/>
              <w:rPr>
                <w:rFonts w:ascii="Helvetica" w:hAnsi="Helvetica"/>
              </w:rPr>
            </w:pPr>
            <w:r w:rsidRPr="000634F5">
              <w:rPr>
                <w:rFonts w:ascii="Helvetica" w:hAnsi="Helvetica"/>
              </w:rPr>
              <w:t>15.06</w:t>
            </w:r>
          </w:p>
        </w:tc>
      </w:tr>
      <w:tr w:rsidR="000634F5" w:rsidRPr="000634F5" w14:paraId="67DC119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9E68E1E" w14:textId="77777777" w:rsidR="000634F5" w:rsidRPr="000634F5" w:rsidRDefault="000634F5" w:rsidP="000634F5">
            <w:pPr>
              <w:spacing w:after="0" w:line="240" w:lineRule="auto"/>
              <w:rPr>
                <w:rFonts w:ascii="Helvetica" w:hAnsi="Helvetica"/>
              </w:rPr>
            </w:pPr>
            <w:r w:rsidRPr="000634F5">
              <w:rPr>
                <w:rFonts w:ascii="Helvetica" w:hAnsi="Helvetica"/>
              </w:rPr>
              <w:t>Pawned or sold something</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CE6E599" w14:textId="77777777" w:rsidR="000634F5" w:rsidRPr="000634F5" w:rsidRDefault="000634F5" w:rsidP="000634F5">
            <w:pPr>
              <w:spacing w:after="0" w:line="240" w:lineRule="auto"/>
              <w:jc w:val="center"/>
              <w:rPr>
                <w:rFonts w:ascii="Helvetica" w:hAnsi="Helvetica"/>
              </w:rPr>
            </w:pPr>
            <w:r w:rsidRPr="000634F5">
              <w:rPr>
                <w:rFonts w:ascii="Helvetica" w:hAnsi="Helvetica"/>
              </w:rPr>
              <w:t>1986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102EA1D" w14:textId="77777777" w:rsidR="000634F5" w:rsidRPr="000634F5" w:rsidRDefault="000634F5" w:rsidP="000634F5">
            <w:pPr>
              <w:spacing w:after="0" w:line="240" w:lineRule="auto"/>
              <w:jc w:val="center"/>
              <w:rPr>
                <w:rFonts w:ascii="Helvetica" w:hAnsi="Helvetica"/>
              </w:rPr>
            </w:pPr>
            <w:r w:rsidRPr="000634F5">
              <w:rPr>
                <w:rFonts w:ascii="Helvetica" w:hAnsi="Helvetica"/>
              </w:rPr>
              <w:t>14.44</w:t>
            </w:r>
          </w:p>
        </w:tc>
      </w:tr>
      <w:tr w:rsidR="000634F5" w:rsidRPr="000634F5" w14:paraId="24BCAAA2"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009C548F" w14:textId="77777777" w:rsidR="000634F5" w:rsidRPr="000634F5" w:rsidRDefault="000634F5" w:rsidP="000634F5">
            <w:pPr>
              <w:spacing w:after="0" w:line="240" w:lineRule="auto"/>
              <w:rPr>
                <w:rFonts w:ascii="Helvetica" w:hAnsi="Helvetica"/>
              </w:rPr>
            </w:pPr>
            <w:r w:rsidRPr="000634F5">
              <w:rPr>
                <w:rFonts w:ascii="Helvetica" w:hAnsi="Helvetica"/>
              </w:rPr>
              <w:t>Went without meals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864AA73" w14:textId="77777777" w:rsidR="000634F5" w:rsidRPr="000634F5" w:rsidRDefault="000634F5" w:rsidP="000634F5">
            <w:pPr>
              <w:spacing w:after="0" w:line="240" w:lineRule="auto"/>
              <w:jc w:val="center"/>
              <w:rPr>
                <w:rFonts w:ascii="Helvetica" w:hAnsi="Helvetica"/>
              </w:rPr>
            </w:pPr>
            <w:r w:rsidRPr="000634F5">
              <w:rPr>
                <w:rFonts w:ascii="Helvetica" w:hAnsi="Helvetica"/>
              </w:rPr>
              <w:t>1762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8EBAF9C" w14:textId="77777777" w:rsidR="000634F5" w:rsidRPr="000634F5" w:rsidRDefault="000634F5" w:rsidP="000634F5">
            <w:pPr>
              <w:spacing w:after="0" w:line="240" w:lineRule="auto"/>
              <w:jc w:val="center"/>
              <w:rPr>
                <w:rFonts w:ascii="Helvetica" w:hAnsi="Helvetica"/>
              </w:rPr>
            </w:pPr>
            <w:r w:rsidRPr="000634F5">
              <w:rPr>
                <w:rFonts w:ascii="Helvetica" w:hAnsi="Helvetica"/>
              </w:rPr>
              <w:t>12.82</w:t>
            </w:r>
          </w:p>
        </w:tc>
      </w:tr>
      <w:tr w:rsidR="000634F5" w:rsidRPr="000634F5" w14:paraId="41919D64"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74EAD876" w14:textId="77777777" w:rsidR="000634F5" w:rsidRPr="000634F5" w:rsidRDefault="000634F5" w:rsidP="000634F5">
            <w:pPr>
              <w:spacing w:after="0" w:line="240" w:lineRule="auto"/>
              <w:rPr>
                <w:rFonts w:ascii="Helvetica" w:hAnsi="Helvetica"/>
              </w:rPr>
            </w:pPr>
            <w:r w:rsidRPr="000634F5">
              <w:rPr>
                <w:rFonts w:ascii="Helvetica" w:hAnsi="Helvetica"/>
              </w:rPr>
              <w:t>Was unable to heat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07F139F" w14:textId="77777777" w:rsidR="000634F5" w:rsidRPr="000634F5" w:rsidRDefault="000634F5" w:rsidP="000634F5">
            <w:pPr>
              <w:spacing w:after="0" w:line="240" w:lineRule="auto"/>
              <w:jc w:val="center"/>
              <w:rPr>
                <w:rFonts w:ascii="Helvetica" w:hAnsi="Helvetica"/>
              </w:rPr>
            </w:pPr>
            <w:r w:rsidRPr="000634F5">
              <w:rPr>
                <w:rFonts w:ascii="Helvetica" w:hAnsi="Helvetica"/>
              </w:rPr>
              <w:t>1260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620C0CF" w14:textId="77777777" w:rsidR="000634F5" w:rsidRPr="000634F5" w:rsidRDefault="000634F5" w:rsidP="000634F5">
            <w:pPr>
              <w:spacing w:after="0" w:line="240" w:lineRule="auto"/>
              <w:jc w:val="center"/>
              <w:rPr>
                <w:rFonts w:ascii="Helvetica" w:hAnsi="Helvetica"/>
              </w:rPr>
            </w:pPr>
            <w:r w:rsidRPr="000634F5">
              <w:rPr>
                <w:rFonts w:ascii="Helvetica" w:hAnsi="Helvetica"/>
              </w:rPr>
              <w:t>9.16</w:t>
            </w:r>
          </w:p>
        </w:tc>
      </w:tr>
      <w:tr w:rsidR="000634F5" w:rsidRPr="000634F5" w14:paraId="03A1A9BF"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4FD727" w14:textId="77777777" w:rsidR="000634F5" w:rsidRPr="000634F5" w:rsidRDefault="000634F5" w:rsidP="000634F5">
            <w:pPr>
              <w:spacing w:after="0" w:line="240" w:lineRule="auto"/>
              <w:rPr>
                <w:rFonts w:ascii="Helvetica" w:hAnsi="Helvetica"/>
              </w:rPr>
            </w:pPr>
            <w:r w:rsidRPr="000634F5">
              <w:rPr>
                <w:rFonts w:ascii="Helvetica" w:hAnsi="Helvetica"/>
              </w:rPr>
              <w:t>Could not pay the mortgage or rent on time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3FDB422" w14:textId="77777777" w:rsidR="000634F5" w:rsidRPr="000634F5" w:rsidRDefault="000634F5" w:rsidP="000634F5">
            <w:pPr>
              <w:spacing w:after="0" w:line="240" w:lineRule="auto"/>
              <w:jc w:val="center"/>
              <w:rPr>
                <w:rFonts w:ascii="Helvetica" w:hAnsi="Helvetica"/>
              </w:rPr>
            </w:pPr>
            <w:r w:rsidRPr="000634F5">
              <w:rPr>
                <w:rFonts w:ascii="Helvetica" w:hAnsi="Helvetica"/>
              </w:rPr>
              <w:t>1152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6F44256" w14:textId="77777777" w:rsidR="000634F5" w:rsidRPr="000634F5" w:rsidRDefault="000634F5" w:rsidP="000634F5">
            <w:pPr>
              <w:spacing w:after="0" w:line="240" w:lineRule="auto"/>
              <w:jc w:val="center"/>
              <w:rPr>
                <w:rFonts w:ascii="Helvetica" w:hAnsi="Helvetica"/>
              </w:rPr>
            </w:pPr>
            <w:r w:rsidRPr="000634F5">
              <w:rPr>
                <w:rFonts w:ascii="Helvetica" w:hAnsi="Helvetica"/>
              </w:rPr>
              <w:t>8.38</w:t>
            </w:r>
          </w:p>
        </w:tc>
      </w:tr>
      <w:tr w:rsidR="000634F5" w:rsidRPr="000634F5" w14:paraId="71515A07"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6BF9C952" w14:textId="77777777" w:rsidR="000634F5" w:rsidRPr="000634F5" w:rsidRDefault="000634F5" w:rsidP="000634F5">
            <w:pPr>
              <w:spacing w:after="0" w:line="240" w:lineRule="auto"/>
              <w:rPr>
                <w:rFonts w:ascii="Helvetica" w:hAnsi="Helvetica"/>
              </w:rPr>
            </w:pPr>
            <w:r w:rsidRPr="000634F5">
              <w:rPr>
                <w:rFonts w:ascii="Helvetica" w:hAnsi="Helvetica"/>
              </w:rPr>
              <w:t>Asked for help from welfare / community organisations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8AD2CD2" w14:textId="77777777" w:rsidR="000634F5" w:rsidRPr="000634F5" w:rsidRDefault="000634F5" w:rsidP="000634F5">
            <w:pPr>
              <w:spacing w:after="0" w:line="240" w:lineRule="auto"/>
              <w:jc w:val="center"/>
              <w:rPr>
                <w:rFonts w:ascii="Helvetica" w:hAnsi="Helvetica"/>
              </w:rPr>
            </w:pPr>
            <w:r w:rsidRPr="000634F5">
              <w:rPr>
                <w:rFonts w:ascii="Helvetica" w:hAnsi="Helvetica"/>
              </w:rPr>
              <w:t>953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69D72FE" w14:textId="77777777" w:rsidR="000634F5" w:rsidRPr="000634F5" w:rsidRDefault="000634F5" w:rsidP="000634F5">
            <w:pPr>
              <w:spacing w:after="0" w:line="240" w:lineRule="auto"/>
              <w:jc w:val="center"/>
              <w:rPr>
                <w:rFonts w:ascii="Helvetica" w:hAnsi="Helvetica"/>
              </w:rPr>
            </w:pPr>
            <w:r w:rsidRPr="000634F5">
              <w:rPr>
                <w:rFonts w:ascii="Helvetica" w:hAnsi="Helvetica"/>
              </w:rPr>
              <w:t>6.93</w:t>
            </w:r>
          </w:p>
        </w:tc>
      </w:tr>
      <w:tr w:rsidR="000634F5" w:rsidRPr="000634F5" w14:paraId="209A856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8F7C3FD" w14:textId="77777777" w:rsidR="000634F5" w:rsidRPr="000634F5" w:rsidRDefault="000634F5" w:rsidP="000634F5">
            <w:pPr>
              <w:spacing w:after="0" w:line="240" w:lineRule="auto"/>
              <w:rPr>
                <w:rFonts w:ascii="Helvetica" w:hAnsi="Helvetica"/>
              </w:rPr>
            </w:pPr>
            <w:r w:rsidRPr="000634F5">
              <w:rPr>
                <w:rFonts w:ascii="Helvetica" w:hAnsi="Helvetica"/>
              </w:rPr>
              <w:t>None of these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426AE15" w14:textId="77777777" w:rsidR="000634F5" w:rsidRPr="000634F5" w:rsidRDefault="000634F5" w:rsidP="000634F5">
            <w:pPr>
              <w:spacing w:after="0" w:line="240" w:lineRule="auto"/>
              <w:jc w:val="center"/>
              <w:rPr>
                <w:rFonts w:ascii="Helvetica" w:hAnsi="Helvetica"/>
              </w:rPr>
            </w:pPr>
            <w:r w:rsidRPr="000634F5">
              <w:rPr>
                <w:rFonts w:ascii="Helvetica" w:hAnsi="Helvetica"/>
              </w:rPr>
              <w:t>7842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AF1280E" w14:textId="77777777" w:rsidR="000634F5" w:rsidRPr="000634F5" w:rsidRDefault="000634F5" w:rsidP="000634F5">
            <w:pPr>
              <w:spacing w:after="0" w:line="240" w:lineRule="auto"/>
              <w:jc w:val="center"/>
              <w:rPr>
                <w:rFonts w:ascii="Helvetica" w:hAnsi="Helvetica"/>
              </w:rPr>
            </w:pPr>
            <w:r w:rsidRPr="000634F5">
              <w:rPr>
                <w:rFonts w:ascii="Helvetica" w:hAnsi="Helvetica"/>
              </w:rPr>
              <w:t>57.04</w:t>
            </w:r>
          </w:p>
        </w:tc>
      </w:tr>
      <w:tr w:rsidR="000634F5" w:rsidRPr="000634F5" w14:paraId="11FDCCD9"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62FD15A9" w14:textId="77777777" w:rsidR="000634F5" w:rsidRPr="000634F5" w:rsidRDefault="000634F5" w:rsidP="000634F5">
            <w:pPr>
              <w:spacing w:after="0" w:line="240" w:lineRule="auto"/>
              <w:rPr>
                <w:rFonts w:ascii="Helvetica" w:hAnsi="Helvetica"/>
              </w:rPr>
            </w:pPr>
            <w:r w:rsidRPr="000634F5">
              <w:rPr>
                <w:rFonts w:ascii="Helvetica" w:hAnsi="Helvetica"/>
              </w:rPr>
              <w:t>Prefer not to say</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234F2A7" w14:textId="77777777" w:rsidR="000634F5" w:rsidRPr="000634F5" w:rsidRDefault="000634F5" w:rsidP="000634F5">
            <w:pPr>
              <w:spacing w:after="0" w:line="240" w:lineRule="auto"/>
              <w:jc w:val="center"/>
              <w:rPr>
                <w:rFonts w:ascii="Helvetica" w:hAnsi="Helvetica"/>
              </w:rPr>
            </w:pPr>
            <w:r w:rsidRPr="000634F5">
              <w:rPr>
                <w:rFonts w:ascii="Helvetica" w:hAnsi="Helvetica"/>
              </w:rPr>
              <w:t>298</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44DA69D" w14:textId="77777777" w:rsidR="000634F5" w:rsidRPr="000634F5" w:rsidRDefault="000634F5" w:rsidP="000634F5">
            <w:pPr>
              <w:spacing w:after="0" w:line="240" w:lineRule="auto"/>
              <w:jc w:val="center"/>
              <w:rPr>
                <w:rFonts w:ascii="Helvetica" w:hAnsi="Helvetica"/>
              </w:rPr>
            </w:pPr>
            <w:r w:rsidRPr="000634F5">
              <w:rPr>
                <w:rFonts w:ascii="Helvetica" w:hAnsi="Helvetica"/>
              </w:rPr>
              <w:t>2.17</w:t>
            </w:r>
          </w:p>
        </w:tc>
      </w:tr>
    </w:tbl>
    <w:p w14:paraId="50A86551" w14:textId="70C97D2E" w:rsidR="000634F5" w:rsidRPr="000634F5" w:rsidRDefault="00B10D66" w:rsidP="00EF726A">
      <w:pPr>
        <w:pStyle w:val="SourceNotesText"/>
      </w:pPr>
      <w:r>
        <w:t>n</w:t>
      </w:r>
      <w:r w:rsidR="000634F5" w:rsidRPr="000634F5">
        <w:t xml:space="preserve"> = 13,749 </w:t>
      </w:r>
    </w:p>
    <w:p w14:paraId="50121BE0" w14:textId="36643BB2"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12</w:t>
      </w:r>
      <w:r w:rsidR="00C32B6E">
        <w:rPr>
          <w:noProof/>
        </w:rPr>
        <w:fldChar w:fldCharType="end"/>
      </w:r>
      <w:r>
        <w:t>. How many people live in your household?</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367B59E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A9DF715"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Household size</w:t>
            </w:r>
          </w:p>
        </w:tc>
        <w:tc>
          <w:tcPr>
            <w:tcW w:w="1304" w:type="dxa"/>
            <w:tcBorders>
              <w:top w:val="nil"/>
              <w:left w:val="nil"/>
              <w:bottom w:val="single" w:sz="18" w:space="0" w:color="142E3B" w:themeColor="accent6"/>
              <w:right w:val="nil"/>
            </w:tcBorders>
            <w:shd w:val="clear" w:color="auto" w:fill="20B9A3" w:themeFill="accent1"/>
            <w:hideMark/>
          </w:tcPr>
          <w:p w14:paraId="091CB72D"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DABE4F5"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3FE9B72B"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3534D706" w14:textId="77777777" w:rsidR="000634F5" w:rsidRPr="000634F5" w:rsidRDefault="000634F5" w:rsidP="000634F5">
            <w:pPr>
              <w:spacing w:after="0" w:line="240" w:lineRule="auto"/>
              <w:rPr>
                <w:rFonts w:ascii="Helvetica" w:hAnsi="Helvetica"/>
              </w:rPr>
            </w:pPr>
            <w:r w:rsidRPr="000634F5">
              <w:rPr>
                <w:rFonts w:ascii="Helvetica" w:hAnsi="Helvetica"/>
              </w:rPr>
              <w:t>1 (only me)</w:t>
            </w:r>
          </w:p>
        </w:tc>
        <w:tc>
          <w:tcPr>
            <w:tcW w:w="1304"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4729CE6E" w14:textId="77777777" w:rsidR="000634F5" w:rsidRPr="000634F5" w:rsidRDefault="000634F5" w:rsidP="000634F5">
            <w:pPr>
              <w:spacing w:after="0" w:line="240" w:lineRule="auto"/>
              <w:jc w:val="center"/>
              <w:rPr>
                <w:rFonts w:ascii="Helvetica" w:hAnsi="Helvetica"/>
              </w:rPr>
            </w:pPr>
            <w:r w:rsidRPr="000634F5">
              <w:rPr>
                <w:rFonts w:ascii="Helvetica" w:hAnsi="Helvetica"/>
              </w:rPr>
              <w:t>2531</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29E13637" w14:textId="77777777" w:rsidR="000634F5" w:rsidRPr="000634F5" w:rsidRDefault="000634F5" w:rsidP="000634F5">
            <w:pPr>
              <w:spacing w:after="0" w:line="240" w:lineRule="auto"/>
              <w:jc w:val="center"/>
              <w:rPr>
                <w:rFonts w:ascii="Helvetica" w:hAnsi="Helvetica"/>
              </w:rPr>
            </w:pPr>
            <w:r w:rsidRPr="000634F5">
              <w:rPr>
                <w:rFonts w:ascii="Helvetica" w:hAnsi="Helvetica"/>
              </w:rPr>
              <w:t>18.34</w:t>
            </w:r>
          </w:p>
        </w:tc>
      </w:tr>
      <w:tr w:rsidR="000634F5" w:rsidRPr="000634F5" w14:paraId="20D861CA"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424C8A3" w14:textId="77777777" w:rsidR="000634F5" w:rsidRPr="000634F5" w:rsidRDefault="000634F5" w:rsidP="000634F5">
            <w:pPr>
              <w:spacing w:after="0" w:line="240" w:lineRule="auto"/>
              <w:rPr>
                <w:rFonts w:ascii="Helvetica" w:hAnsi="Helvetica"/>
              </w:rPr>
            </w:pPr>
            <w:r w:rsidRPr="000634F5">
              <w:rPr>
                <w:rFonts w:ascii="Helvetica" w:hAnsi="Helvetica"/>
              </w:rPr>
              <w:t>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1231CACB" w14:textId="77777777" w:rsidR="000634F5" w:rsidRPr="000634F5" w:rsidRDefault="000634F5" w:rsidP="000634F5">
            <w:pPr>
              <w:spacing w:after="0" w:line="240" w:lineRule="auto"/>
              <w:jc w:val="center"/>
              <w:rPr>
                <w:rFonts w:ascii="Helvetica" w:hAnsi="Helvetica"/>
              </w:rPr>
            </w:pPr>
            <w:r w:rsidRPr="000634F5">
              <w:rPr>
                <w:rFonts w:ascii="Helvetica" w:hAnsi="Helvetica"/>
              </w:rPr>
              <w:t>4962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B3D7C5B" w14:textId="77777777" w:rsidR="000634F5" w:rsidRPr="000634F5" w:rsidRDefault="000634F5" w:rsidP="000634F5">
            <w:pPr>
              <w:spacing w:after="0" w:line="240" w:lineRule="auto"/>
              <w:jc w:val="center"/>
              <w:rPr>
                <w:rFonts w:ascii="Helvetica" w:hAnsi="Helvetica"/>
              </w:rPr>
            </w:pPr>
            <w:r w:rsidRPr="000634F5">
              <w:rPr>
                <w:rFonts w:ascii="Helvetica" w:hAnsi="Helvetica"/>
              </w:rPr>
              <w:t>35.96</w:t>
            </w:r>
          </w:p>
        </w:tc>
      </w:tr>
      <w:tr w:rsidR="000634F5" w:rsidRPr="000634F5" w14:paraId="2BF975D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82C34BD" w14:textId="77777777" w:rsidR="000634F5" w:rsidRPr="000634F5" w:rsidRDefault="000634F5" w:rsidP="000634F5">
            <w:pPr>
              <w:spacing w:after="0" w:line="240" w:lineRule="auto"/>
              <w:rPr>
                <w:rFonts w:ascii="Helvetica" w:hAnsi="Helvetica"/>
              </w:rPr>
            </w:pPr>
            <w:r w:rsidRPr="000634F5">
              <w:rPr>
                <w:rFonts w:ascii="Helvetica" w:hAnsi="Helvetica"/>
              </w:rPr>
              <w:t>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42EFEC89" w14:textId="77777777" w:rsidR="000634F5" w:rsidRPr="000634F5" w:rsidRDefault="000634F5" w:rsidP="000634F5">
            <w:pPr>
              <w:spacing w:after="0" w:line="240" w:lineRule="auto"/>
              <w:jc w:val="center"/>
              <w:rPr>
                <w:rFonts w:ascii="Helvetica" w:hAnsi="Helvetica"/>
              </w:rPr>
            </w:pPr>
            <w:r w:rsidRPr="000634F5">
              <w:rPr>
                <w:rFonts w:ascii="Helvetica" w:hAnsi="Helvetica"/>
              </w:rPr>
              <w:t>2690</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520E40" w14:textId="77777777" w:rsidR="000634F5" w:rsidRPr="000634F5" w:rsidRDefault="000634F5" w:rsidP="000634F5">
            <w:pPr>
              <w:spacing w:after="0" w:line="240" w:lineRule="auto"/>
              <w:jc w:val="center"/>
              <w:rPr>
                <w:rFonts w:ascii="Helvetica" w:hAnsi="Helvetica"/>
              </w:rPr>
            </w:pPr>
            <w:r w:rsidRPr="000634F5">
              <w:rPr>
                <w:rFonts w:ascii="Helvetica" w:hAnsi="Helvetica"/>
              </w:rPr>
              <w:t>19.50</w:t>
            </w:r>
          </w:p>
        </w:tc>
      </w:tr>
      <w:tr w:rsidR="000634F5" w:rsidRPr="000634F5" w14:paraId="0E445A9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C2B2CC6" w14:textId="77777777" w:rsidR="000634F5" w:rsidRPr="000634F5" w:rsidRDefault="000634F5" w:rsidP="000634F5">
            <w:pPr>
              <w:spacing w:after="0" w:line="240" w:lineRule="auto"/>
              <w:rPr>
                <w:rFonts w:ascii="Helvetica" w:hAnsi="Helvetica"/>
              </w:rPr>
            </w:pPr>
            <w:r w:rsidRPr="000634F5">
              <w:rPr>
                <w:rFonts w:ascii="Helvetica" w:hAnsi="Helvetica"/>
              </w:rPr>
              <w:t>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F617615" w14:textId="77777777" w:rsidR="000634F5" w:rsidRPr="000634F5" w:rsidRDefault="000634F5" w:rsidP="000634F5">
            <w:pPr>
              <w:spacing w:after="0" w:line="240" w:lineRule="auto"/>
              <w:jc w:val="center"/>
              <w:rPr>
                <w:rFonts w:ascii="Helvetica" w:hAnsi="Helvetica"/>
              </w:rPr>
            </w:pPr>
            <w:r w:rsidRPr="000634F5">
              <w:rPr>
                <w:rFonts w:ascii="Helvetica" w:hAnsi="Helvetica"/>
              </w:rPr>
              <w:t>2362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8FBC86A" w14:textId="77777777" w:rsidR="000634F5" w:rsidRPr="000634F5" w:rsidRDefault="000634F5" w:rsidP="000634F5">
            <w:pPr>
              <w:spacing w:after="0" w:line="240" w:lineRule="auto"/>
              <w:jc w:val="center"/>
              <w:rPr>
                <w:rFonts w:ascii="Helvetica" w:hAnsi="Helvetica"/>
              </w:rPr>
            </w:pPr>
            <w:r w:rsidRPr="000634F5">
              <w:rPr>
                <w:rFonts w:ascii="Helvetica" w:hAnsi="Helvetica"/>
              </w:rPr>
              <w:t>17.12</w:t>
            </w:r>
          </w:p>
        </w:tc>
      </w:tr>
      <w:tr w:rsidR="000634F5" w:rsidRPr="000634F5" w14:paraId="7C7F8C41"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6F54CCD0" w14:textId="77777777" w:rsidR="000634F5" w:rsidRPr="000634F5" w:rsidRDefault="000634F5" w:rsidP="000634F5">
            <w:pPr>
              <w:spacing w:after="0" w:line="240" w:lineRule="auto"/>
              <w:rPr>
                <w:rFonts w:ascii="Helvetica" w:hAnsi="Helvetica"/>
              </w:rPr>
            </w:pPr>
            <w:r w:rsidRPr="000634F5">
              <w:rPr>
                <w:rFonts w:ascii="Helvetica" w:hAnsi="Helvetica"/>
              </w:rPr>
              <w:t>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34245F8" w14:textId="77777777" w:rsidR="000634F5" w:rsidRPr="000634F5" w:rsidRDefault="000634F5" w:rsidP="000634F5">
            <w:pPr>
              <w:spacing w:after="0" w:line="240" w:lineRule="auto"/>
              <w:jc w:val="center"/>
              <w:rPr>
                <w:rFonts w:ascii="Helvetica" w:hAnsi="Helvetica"/>
              </w:rPr>
            </w:pPr>
            <w:r w:rsidRPr="000634F5">
              <w:rPr>
                <w:rFonts w:ascii="Helvetica" w:hAnsi="Helvetica"/>
              </w:rPr>
              <w:t>843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082FF0E" w14:textId="77777777" w:rsidR="000634F5" w:rsidRPr="000634F5" w:rsidRDefault="000634F5" w:rsidP="000634F5">
            <w:pPr>
              <w:spacing w:after="0" w:line="240" w:lineRule="auto"/>
              <w:jc w:val="center"/>
              <w:rPr>
                <w:rFonts w:ascii="Helvetica" w:hAnsi="Helvetica"/>
              </w:rPr>
            </w:pPr>
            <w:r w:rsidRPr="000634F5">
              <w:rPr>
                <w:rFonts w:ascii="Helvetica" w:hAnsi="Helvetica"/>
              </w:rPr>
              <w:t>6.11</w:t>
            </w:r>
          </w:p>
        </w:tc>
      </w:tr>
      <w:tr w:rsidR="000634F5" w:rsidRPr="000634F5" w14:paraId="1D29F37B"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434A774" w14:textId="77777777" w:rsidR="000634F5" w:rsidRPr="000634F5" w:rsidRDefault="000634F5" w:rsidP="000634F5">
            <w:pPr>
              <w:spacing w:after="0" w:line="240" w:lineRule="auto"/>
              <w:rPr>
                <w:rFonts w:ascii="Helvetica" w:hAnsi="Helvetica"/>
              </w:rPr>
            </w:pPr>
            <w:r w:rsidRPr="000634F5">
              <w:rPr>
                <w:rFonts w:ascii="Helvetica" w:hAnsi="Helvetica"/>
              </w:rPr>
              <w:t>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308E123" w14:textId="77777777" w:rsidR="000634F5" w:rsidRPr="000634F5" w:rsidRDefault="000634F5" w:rsidP="000634F5">
            <w:pPr>
              <w:spacing w:after="0" w:line="240" w:lineRule="auto"/>
              <w:jc w:val="center"/>
              <w:rPr>
                <w:rFonts w:ascii="Helvetica" w:hAnsi="Helvetica"/>
              </w:rPr>
            </w:pPr>
            <w:r w:rsidRPr="000634F5">
              <w:rPr>
                <w:rFonts w:ascii="Helvetica" w:hAnsi="Helvetica"/>
              </w:rPr>
              <w:t>268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6B1C6F1" w14:textId="77777777" w:rsidR="000634F5" w:rsidRPr="000634F5" w:rsidRDefault="000634F5" w:rsidP="000634F5">
            <w:pPr>
              <w:spacing w:after="0" w:line="240" w:lineRule="auto"/>
              <w:jc w:val="center"/>
              <w:rPr>
                <w:rFonts w:ascii="Helvetica" w:hAnsi="Helvetica"/>
              </w:rPr>
            </w:pPr>
            <w:r w:rsidRPr="000634F5">
              <w:rPr>
                <w:rFonts w:ascii="Helvetica" w:hAnsi="Helvetica"/>
              </w:rPr>
              <w:t>1.94</w:t>
            </w:r>
          </w:p>
        </w:tc>
      </w:tr>
      <w:tr w:rsidR="000634F5" w:rsidRPr="000634F5" w14:paraId="6AC40AA7"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6E66C2" w14:textId="77777777" w:rsidR="000634F5" w:rsidRPr="000634F5" w:rsidRDefault="000634F5" w:rsidP="000634F5">
            <w:pPr>
              <w:spacing w:after="0" w:line="240" w:lineRule="auto"/>
              <w:rPr>
                <w:rFonts w:ascii="Helvetica" w:hAnsi="Helvetica"/>
              </w:rPr>
            </w:pPr>
            <w:r w:rsidRPr="000634F5">
              <w:rPr>
                <w:rFonts w:ascii="Helvetica" w:hAnsi="Helvetica"/>
              </w:rPr>
              <w:t>7 or more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3F691FB5" w14:textId="77777777" w:rsidR="000634F5" w:rsidRPr="000634F5" w:rsidRDefault="000634F5" w:rsidP="000634F5">
            <w:pPr>
              <w:spacing w:after="0" w:line="240" w:lineRule="auto"/>
              <w:jc w:val="center"/>
              <w:rPr>
                <w:rFonts w:ascii="Helvetica" w:hAnsi="Helvetica"/>
              </w:rPr>
            </w:pPr>
            <w:r w:rsidRPr="000634F5">
              <w:rPr>
                <w:rFonts w:ascii="Helvetica" w:hAnsi="Helvetica"/>
              </w:rPr>
              <w:t>127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EF226B7" w14:textId="77777777" w:rsidR="000634F5" w:rsidRPr="000634F5" w:rsidRDefault="000634F5" w:rsidP="000634F5">
            <w:pPr>
              <w:spacing w:after="0" w:line="240" w:lineRule="auto"/>
              <w:jc w:val="center"/>
              <w:rPr>
                <w:rFonts w:ascii="Helvetica" w:hAnsi="Helvetica"/>
              </w:rPr>
            </w:pPr>
            <w:r w:rsidRPr="000634F5">
              <w:rPr>
                <w:rFonts w:ascii="Helvetica" w:hAnsi="Helvetica"/>
              </w:rPr>
              <w:t>0.92</w:t>
            </w:r>
          </w:p>
        </w:tc>
      </w:tr>
      <w:tr w:rsidR="000634F5" w:rsidRPr="000634F5" w14:paraId="3AC95D0B"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7DD99024" w14:textId="77777777" w:rsidR="000634F5" w:rsidRPr="000634F5" w:rsidRDefault="000634F5" w:rsidP="000634F5">
            <w:pPr>
              <w:spacing w:after="0" w:line="240" w:lineRule="auto"/>
              <w:rPr>
                <w:rFonts w:ascii="Helvetica" w:hAnsi="Helvetica"/>
              </w:rPr>
            </w:pPr>
            <w:r w:rsidRPr="000634F5">
              <w:rPr>
                <w:rFonts w:ascii="Helvetica" w:hAnsi="Helvetica"/>
              </w:rPr>
              <w:t>Did not answer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E7BAF5D" w14:textId="77777777" w:rsidR="000634F5" w:rsidRPr="000634F5" w:rsidRDefault="000634F5" w:rsidP="000634F5">
            <w:pPr>
              <w:spacing w:after="0" w:line="240" w:lineRule="auto"/>
              <w:jc w:val="center"/>
              <w:rPr>
                <w:rFonts w:ascii="Helvetica" w:hAnsi="Helvetica"/>
              </w:rPr>
            </w:pPr>
            <w:r w:rsidRPr="000634F5">
              <w:rPr>
                <w:rFonts w:ascii="Helvetica" w:hAnsi="Helvetica"/>
              </w:rPr>
              <w:t>14</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0A03470C" w14:textId="02BC6EA5" w:rsidR="000634F5" w:rsidRPr="000634F5" w:rsidRDefault="005D669D" w:rsidP="000634F5">
            <w:pPr>
              <w:spacing w:after="0" w:line="240" w:lineRule="auto"/>
              <w:jc w:val="center"/>
              <w:rPr>
                <w:rFonts w:ascii="Helvetica" w:hAnsi="Helvetica"/>
              </w:rPr>
            </w:pPr>
            <w:r>
              <w:rPr>
                <w:rFonts w:ascii="Helvetica" w:hAnsi="Helvetica"/>
              </w:rPr>
              <w:t>0.10</w:t>
            </w:r>
          </w:p>
        </w:tc>
      </w:tr>
    </w:tbl>
    <w:p w14:paraId="5A0345FD" w14:textId="77777777" w:rsidR="000634F5" w:rsidRPr="000634F5" w:rsidRDefault="000634F5" w:rsidP="00EF726A">
      <w:pPr>
        <w:pStyle w:val="SourceNotesText"/>
      </w:pPr>
      <w:r w:rsidRPr="000634F5">
        <w:t xml:space="preserve">N = 13,797 </w:t>
      </w:r>
    </w:p>
    <w:p w14:paraId="78E39982" w14:textId="4D9C304C" w:rsidR="00AA00E0" w:rsidRDefault="00AA00E0" w:rsidP="00AA00E0">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13</w:t>
      </w:r>
      <w:r w:rsidR="00C32B6E">
        <w:rPr>
          <w:noProof/>
        </w:rPr>
        <w:fldChar w:fldCharType="end"/>
      </w:r>
      <w:r>
        <w:t>. Is English the main language you speak at home?</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34299CAE"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1665030E" w14:textId="77777777" w:rsidR="000634F5" w:rsidRPr="00EF726A" w:rsidRDefault="000634F5" w:rsidP="000634F5">
            <w:pPr>
              <w:spacing w:after="0" w:line="240" w:lineRule="auto"/>
              <w:rPr>
                <w:rFonts w:ascii="Helvetica" w:hAnsi="Helvetica"/>
                <w:color w:val="auto"/>
              </w:rPr>
            </w:pPr>
            <w:r w:rsidRPr="00EF726A">
              <w:rPr>
                <w:rFonts w:ascii="Helvetica" w:hAnsi="Helvetica" w:cs="Helvetica"/>
                <w:color w:val="auto"/>
              </w:rPr>
              <w:t>English at home</w:t>
            </w:r>
          </w:p>
        </w:tc>
        <w:tc>
          <w:tcPr>
            <w:tcW w:w="1304" w:type="dxa"/>
            <w:tcBorders>
              <w:top w:val="nil"/>
              <w:left w:val="nil"/>
              <w:bottom w:val="single" w:sz="18" w:space="0" w:color="142E3B" w:themeColor="accent6"/>
              <w:right w:val="nil"/>
            </w:tcBorders>
            <w:shd w:val="clear" w:color="auto" w:fill="20B9A3" w:themeFill="accent1"/>
            <w:hideMark/>
          </w:tcPr>
          <w:p w14:paraId="3C32F013"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0930E764"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2A099B1B" w14:textId="77777777" w:rsidTr="00AA00E0">
        <w:tc>
          <w:tcPr>
            <w:tcW w:w="5670"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3B6C7F46" w14:textId="77777777" w:rsidR="000634F5" w:rsidRPr="000634F5" w:rsidRDefault="000634F5" w:rsidP="000634F5">
            <w:pPr>
              <w:spacing w:after="0" w:line="240" w:lineRule="auto"/>
              <w:rPr>
                <w:rFonts w:ascii="Helvetica" w:hAnsi="Helvetica"/>
              </w:rPr>
            </w:pPr>
            <w:r w:rsidRPr="000634F5">
              <w:rPr>
                <w:rFonts w:ascii="Helvetica" w:hAnsi="Helvetica"/>
              </w:rPr>
              <w:t>Yes</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C5B85E2" w14:textId="77777777" w:rsidR="000634F5" w:rsidRPr="000634F5" w:rsidRDefault="000634F5" w:rsidP="000634F5">
            <w:pPr>
              <w:spacing w:after="0" w:line="240" w:lineRule="auto"/>
              <w:jc w:val="center"/>
              <w:rPr>
                <w:rFonts w:ascii="Helvetica" w:hAnsi="Helvetica"/>
              </w:rPr>
            </w:pPr>
            <w:r w:rsidRPr="000634F5">
              <w:rPr>
                <w:rFonts w:ascii="Helvetica" w:hAnsi="Helvetica"/>
              </w:rPr>
              <w:t>12702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E2C06B1" w14:textId="77777777" w:rsidR="000634F5" w:rsidRPr="000634F5" w:rsidRDefault="000634F5" w:rsidP="000634F5">
            <w:pPr>
              <w:spacing w:after="0" w:line="240" w:lineRule="auto"/>
              <w:jc w:val="center"/>
              <w:rPr>
                <w:rFonts w:ascii="Helvetica" w:hAnsi="Helvetica"/>
              </w:rPr>
            </w:pPr>
            <w:r w:rsidRPr="000634F5">
              <w:rPr>
                <w:rFonts w:ascii="Helvetica" w:hAnsi="Helvetica"/>
              </w:rPr>
              <w:t>92.06</w:t>
            </w:r>
          </w:p>
        </w:tc>
      </w:tr>
      <w:tr w:rsidR="000634F5" w:rsidRPr="000634F5" w14:paraId="7B8360EC" w14:textId="77777777" w:rsidTr="00AA00E0">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4D901660"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BB74A3A" w14:textId="77777777" w:rsidR="000634F5" w:rsidRPr="000634F5" w:rsidRDefault="000634F5" w:rsidP="000634F5">
            <w:pPr>
              <w:spacing w:after="0" w:line="240" w:lineRule="auto"/>
              <w:jc w:val="center"/>
              <w:rPr>
                <w:rFonts w:ascii="Helvetica" w:hAnsi="Helvetica"/>
              </w:rPr>
            </w:pPr>
            <w:r w:rsidRPr="000634F5">
              <w:rPr>
                <w:rFonts w:ascii="Helvetica" w:hAnsi="Helvetica"/>
              </w:rPr>
              <w:t>1029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1A75562" w14:textId="77777777" w:rsidR="000634F5" w:rsidRPr="000634F5" w:rsidRDefault="000634F5" w:rsidP="000634F5">
            <w:pPr>
              <w:spacing w:after="0" w:line="240" w:lineRule="auto"/>
              <w:jc w:val="center"/>
              <w:rPr>
                <w:rFonts w:ascii="Helvetica" w:hAnsi="Helvetica"/>
              </w:rPr>
            </w:pPr>
            <w:r w:rsidRPr="000634F5">
              <w:rPr>
                <w:rFonts w:ascii="Helvetica" w:hAnsi="Helvetica"/>
              </w:rPr>
              <w:t>7.46</w:t>
            </w:r>
          </w:p>
        </w:tc>
      </w:tr>
      <w:tr w:rsidR="000634F5" w:rsidRPr="000634F5" w14:paraId="19901DDA" w14:textId="77777777" w:rsidTr="00AA00E0">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7A2A3325" w14:textId="77777777" w:rsidR="000634F5" w:rsidRPr="000634F5" w:rsidRDefault="000634F5" w:rsidP="000634F5">
            <w:pPr>
              <w:spacing w:after="0" w:line="240" w:lineRule="auto"/>
              <w:rPr>
                <w:rFonts w:ascii="Helvetica" w:hAnsi="Helvetica"/>
              </w:rPr>
            </w:pPr>
            <w:r w:rsidRPr="000634F5">
              <w:rPr>
                <w:rFonts w:ascii="Helvetica" w:hAnsi="Helvetica"/>
              </w:rPr>
              <w:t>Did not answer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FF9048F" w14:textId="77777777" w:rsidR="000634F5" w:rsidRPr="000634F5" w:rsidRDefault="000634F5" w:rsidP="000634F5">
            <w:pPr>
              <w:spacing w:after="0" w:line="240" w:lineRule="auto"/>
              <w:jc w:val="center"/>
              <w:rPr>
                <w:rFonts w:ascii="Helvetica" w:hAnsi="Helvetica"/>
              </w:rPr>
            </w:pPr>
            <w:r w:rsidRPr="000634F5">
              <w:rPr>
                <w:rFonts w:ascii="Helvetica" w:hAnsi="Helvetica"/>
              </w:rPr>
              <w:t>66</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F30AE00" w14:textId="77777777" w:rsidR="000634F5" w:rsidRPr="000634F5" w:rsidRDefault="000634F5" w:rsidP="000634F5">
            <w:pPr>
              <w:spacing w:after="0" w:line="240" w:lineRule="auto"/>
              <w:jc w:val="center"/>
              <w:rPr>
                <w:rFonts w:ascii="Helvetica" w:hAnsi="Helvetica"/>
              </w:rPr>
            </w:pPr>
            <w:r w:rsidRPr="000634F5">
              <w:rPr>
                <w:rFonts w:ascii="Helvetica" w:hAnsi="Helvetica"/>
              </w:rPr>
              <w:t>0.48</w:t>
            </w:r>
          </w:p>
        </w:tc>
      </w:tr>
    </w:tbl>
    <w:p w14:paraId="48D60498" w14:textId="77777777" w:rsidR="000634F5" w:rsidRPr="000634F5" w:rsidRDefault="000634F5" w:rsidP="00EF726A">
      <w:pPr>
        <w:pStyle w:val="SourceNotesText"/>
      </w:pPr>
      <w:r w:rsidRPr="000634F5">
        <w:t xml:space="preserve">N = 13,797 </w:t>
      </w:r>
    </w:p>
    <w:p w14:paraId="557B113C" w14:textId="77777777" w:rsidR="000634F5" w:rsidRPr="000634F5" w:rsidRDefault="000634F5" w:rsidP="00EF726A">
      <w:pPr>
        <w:pStyle w:val="Heading4"/>
        <w:rPr>
          <w:rFonts w:cs="Helvetica"/>
        </w:rPr>
      </w:pPr>
      <w:r w:rsidRPr="000634F5">
        <w:rPr>
          <w:rFonts w:cs="Helvetica"/>
        </w:rPr>
        <w:lastRenderedPageBreak/>
        <w:t xml:space="preserve">Survey </w:t>
      </w:r>
      <w:r w:rsidRPr="000634F5">
        <w:t>questions</w:t>
      </w:r>
    </w:p>
    <w:p w14:paraId="6DE42EA6" w14:textId="68B8336A" w:rsidR="003B17A4" w:rsidRDefault="003B17A4" w:rsidP="003B17A4">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14</w:t>
      </w:r>
      <w:r w:rsidR="00C32B6E">
        <w:rPr>
          <w:noProof/>
        </w:rPr>
        <w:fldChar w:fldCharType="end"/>
      </w:r>
      <w:r>
        <w:t>. Do you own the home you live in?</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7324F771" w14:textId="77777777" w:rsidTr="003B17A4">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5B2E103A" w14:textId="77777777" w:rsidR="000634F5" w:rsidRPr="00EF726A" w:rsidRDefault="000634F5" w:rsidP="000634F5">
            <w:pPr>
              <w:spacing w:after="0" w:line="240" w:lineRule="auto"/>
              <w:rPr>
                <w:rFonts w:ascii="Helvetica" w:hAnsi="Helvetica"/>
                <w:color w:val="auto"/>
              </w:rPr>
            </w:pPr>
            <w:r w:rsidRPr="00EF726A">
              <w:rPr>
                <w:rFonts w:ascii="Helvetica" w:hAnsi="Helvetica"/>
                <w:color w:val="auto"/>
              </w:rPr>
              <w:t>Home ownership</w:t>
            </w:r>
          </w:p>
        </w:tc>
        <w:tc>
          <w:tcPr>
            <w:tcW w:w="1304" w:type="dxa"/>
            <w:tcBorders>
              <w:top w:val="nil"/>
              <w:left w:val="nil"/>
              <w:bottom w:val="single" w:sz="18" w:space="0" w:color="142E3B" w:themeColor="accent6"/>
              <w:right w:val="nil"/>
            </w:tcBorders>
            <w:shd w:val="clear" w:color="auto" w:fill="20B9A3" w:themeFill="accent1"/>
            <w:hideMark/>
          </w:tcPr>
          <w:p w14:paraId="113162B4" w14:textId="77777777" w:rsidR="000634F5" w:rsidRPr="00EF726A" w:rsidRDefault="000634F5" w:rsidP="000634F5">
            <w:pPr>
              <w:spacing w:after="0" w:line="240" w:lineRule="auto"/>
              <w:jc w:val="center"/>
              <w:rPr>
                <w:rFonts w:ascii="Helvetica" w:hAnsi="Helvetica"/>
                <w:i/>
                <w:color w:val="auto"/>
              </w:rPr>
            </w:pPr>
            <w:r w:rsidRPr="00EF726A">
              <w:rPr>
                <w:rFonts w:ascii="Helvetica" w:hAnsi="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EA460DE" w14:textId="77777777" w:rsidR="000634F5" w:rsidRPr="00EF726A" w:rsidRDefault="000634F5" w:rsidP="000634F5">
            <w:pPr>
              <w:spacing w:after="0" w:line="240" w:lineRule="auto"/>
              <w:jc w:val="center"/>
              <w:rPr>
                <w:rFonts w:ascii="Helvetica" w:hAnsi="Helvetica"/>
                <w:color w:val="auto"/>
              </w:rPr>
            </w:pPr>
            <w:r w:rsidRPr="00EF726A">
              <w:rPr>
                <w:rFonts w:ascii="Helvetica" w:hAnsi="Helvetica"/>
                <w:color w:val="auto"/>
              </w:rPr>
              <w:t>%</w:t>
            </w:r>
          </w:p>
        </w:tc>
      </w:tr>
      <w:tr w:rsidR="000634F5" w:rsidRPr="000634F5" w14:paraId="5B0028EF" w14:textId="77777777" w:rsidTr="003B17A4">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6C359F3C" w14:textId="77777777" w:rsidR="000634F5" w:rsidRPr="000634F5" w:rsidRDefault="000634F5" w:rsidP="000634F5">
            <w:pPr>
              <w:spacing w:after="0" w:line="240" w:lineRule="auto"/>
              <w:rPr>
                <w:rFonts w:ascii="Helvetica" w:hAnsi="Helvetica"/>
              </w:rPr>
            </w:pPr>
            <w:r w:rsidRPr="000634F5">
              <w:rPr>
                <w:rFonts w:ascii="Helvetica" w:hAnsi="Helvetica"/>
              </w:rPr>
              <w:t>Own outright (without a mortgage)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02AC44B" w14:textId="77777777" w:rsidR="000634F5" w:rsidRPr="000634F5" w:rsidRDefault="000634F5" w:rsidP="000634F5">
            <w:pPr>
              <w:spacing w:after="0" w:line="240" w:lineRule="auto"/>
              <w:jc w:val="center"/>
              <w:rPr>
                <w:rFonts w:ascii="Helvetica" w:hAnsi="Helvetica"/>
              </w:rPr>
            </w:pPr>
            <w:r w:rsidRPr="000634F5">
              <w:rPr>
                <w:rFonts w:ascii="Helvetica" w:hAnsi="Helvetica"/>
              </w:rPr>
              <w:t>4422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3B9690E" w14:textId="77777777" w:rsidR="000634F5" w:rsidRPr="000634F5" w:rsidRDefault="000634F5" w:rsidP="000634F5">
            <w:pPr>
              <w:spacing w:after="0" w:line="240" w:lineRule="auto"/>
              <w:jc w:val="center"/>
              <w:rPr>
                <w:rFonts w:ascii="Helvetica" w:hAnsi="Helvetica"/>
              </w:rPr>
            </w:pPr>
            <w:r w:rsidRPr="000634F5">
              <w:rPr>
                <w:rFonts w:ascii="Helvetica" w:hAnsi="Helvetica"/>
              </w:rPr>
              <w:t>32.05</w:t>
            </w:r>
          </w:p>
        </w:tc>
      </w:tr>
      <w:tr w:rsidR="000634F5" w:rsidRPr="000634F5" w14:paraId="01C72AF4" w14:textId="77777777" w:rsidTr="003B17A4">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302F336A" w14:textId="77777777" w:rsidR="000634F5" w:rsidRPr="000634F5" w:rsidRDefault="000634F5" w:rsidP="000634F5">
            <w:pPr>
              <w:spacing w:after="0" w:line="240" w:lineRule="auto"/>
              <w:rPr>
                <w:rFonts w:ascii="Helvetica" w:hAnsi="Helvetica"/>
              </w:rPr>
            </w:pPr>
            <w:r w:rsidRPr="000634F5">
              <w:rPr>
                <w:rFonts w:ascii="Helvetica" w:hAnsi="Helvetica"/>
              </w:rPr>
              <w:t>Own with a mortgage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DD43424" w14:textId="77777777" w:rsidR="000634F5" w:rsidRPr="000634F5" w:rsidRDefault="000634F5" w:rsidP="000634F5">
            <w:pPr>
              <w:spacing w:after="0" w:line="240" w:lineRule="auto"/>
              <w:jc w:val="center"/>
              <w:rPr>
                <w:rFonts w:ascii="Helvetica" w:hAnsi="Helvetica"/>
              </w:rPr>
            </w:pPr>
            <w:r w:rsidRPr="000634F5">
              <w:rPr>
                <w:rFonts w:ascii="Helvetica" w:hAnsi="Helvetica"/>
              </w:rPr>
              <w:t>4358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0E0F941" w14:textId="77777777" w:rsidR="000634F5" w:rsidRPr="000634F5" w:rsidRDefault="000634F5" w:rsidP="000634F5">
            <w:pPr>
              <w:spacing w:after="0" w:line="240" w:lineRule="auto"/>
              <w:jc w:val="center"/>
              <w:rPr>
                <w:rFonts w:ascii="Helvetica" w:hAnsi="Helvetica"/>
              </w:rPr>
            </w:pPr>
            <w:r w:rsidRPr="000634F5">
              <w:rPr>
                <w:rFonts w:ascii="Helvetica" w:hAnsi="Helvetica"/>
              </w:rPr>
              <w:t>31.59</w:t>
            </w:r>
          </w:p>
        </w:tc>
      </w:tr>
      <w:tr w:rsidR="000634F5" w:rsidRPr="000634F5" w14:paraId="6619A548" w14:textId="77777777" w:rsidTr="003B17A4">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0C77B53" w14:textId="77777777" w:rsidR="000634F5" w:rsidRPr="000634F5" w:rsidRDefault="000634F5" w:rsidP="000634F5">
            <w:pPr>
              <w:spacing w:after="0" w:line="240" w:lineRule="auto"/>
              <w:rPr>
                <w:rFonts w:ascii="Helvetica" w:hAnsi="Helvetica"/>
              </w:rPr>
            </w:pPr>
            <w:r w:rsidRPr="000634F5">
              <w:rPr>
                <w:rFonts w:ascii="Helvetica" w:hAnsi="Helvetica"/>
              </w:rPr>
              <w:t>Rent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FD31133" w14:textId="77777777" w:rsidR="000634F5" w:rsidRPr="000634F5" w:rsidRDefault="000634F5" w:rsidP="000634F5">
            <w:pPr>
              <w:spacing w:after="0" w:line="240" w:lineRule="auto"/>
              <w:jc w:val="center"/>
              <w:rPr>
                <w:rFonts w:ascii="Helvetica" w:hAnsi="Helvetica"/>
              </w:rPr>
            </w:pPr>
            <w:r w:rsidRPr="000634F5">
              <w:rPr>
                <w:rFonts w:ascii="Helvetica" w:hAnsi="Helvetica"/>
              </w:rPr>
              <w:t>4414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F47872D" w14:textId="77777777" w:rsidR="000634F5" w:rsidRPr="000634F5" w:rsidRDefault="000634F5" w:rsidP="000634F5">
            <w:pPr>
              <w:spacing w:after="0" w:line="240" w:lineRule="auto"/>
              <w:jc w:val="center"/>
              <w:rPr>
                <w:rFonts w:ascii="Helvetica" w:hAnsi="Helvetica"/>
              </w:rPr>
            </w:pPr>
            <w:r w:rsidRPr="000634F5">
              <w:rPr>
                <w:rFonts w:ascii="Helvetica" w:hAnsi="Helvetica"/>
              </w:rPr>
              <w:t>31.99</w:t>
            </w:r>
          </w:p>
        </w:tc>
      </w:tr>
      <w:tr w:rsidR="000634F5" w:rsidRPr="000634F5" w14:paraId="038272B9" w14:textId="77777777" w:rsidTr="003B17A4">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00E6B67E" w14:textId="77777777" w:rsidR="000634F5" w:rsidRPr="000634F5" w:rsidRDefault="000634F5" w:rsidP="000634F5">
            <w:pPr>
              <w:spacing w:after="0" w:line="240" w:lineRule="auto"/>
              <w:rPr>
                <w:rFonts w:ascii="Helvetica" w:hAnsi="Helvetica"/>
              </w:rPr>
            </w:pPr>
            <w:r w:rsidRPr="000634F5">
              <w:rPr>
                <w:rFonts w:ascii="Helvetica" w:hAnsi="Helvetica"/>
              </w:rPr>
              <w:t>Other tenure type</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2DF3B280" w14:textId="77777777" w:rsidR="000634F5" w:rsidRPr="000634F5" w:rsidRDefault="000634F5" w:rsidP="000634F5">
            <w:pPr>
              <w:spacing w:after="0" w:line="240" w:lineRule="auto"/>
              <w:jc w:val="center"/>
              <w:rPr>
                <w:rFonts w:ascii="Helvetica" w:hAnsi="Helvetica"/>
              </w:rPr>
            </w:pPr>
            <w:r w:rsidRPr="000634F5">
              <w:rPr>
                <w:rFonts w:ascii="Helvetica" w:hAnsi="Helvetica"/>
              </w:rPr>
              <w:t>603</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7913B137" w14:textId="77777777" w:rsidR="000634F5" w:rsidRPr="000634F5" w:rsidRDefault="000634F5" w:rsidP="000634F5">
            <w:pPr>
              <w:spacing w:after="0" w:line="240" w:lineRule="auto"/>
              <w:jc w:val="center"/>
              <w:rPr>
                <w:rFonts w:ascii="Helvetica" w:hAnsi="Helvetica"/>
              </w:rPr>
            </w:pPr>
            <w:r w:rsidRPr="000634F5">
              <w:rPr>
                <w:rFonts w:ascii="Helvetica" w:hAnsi="Helvetica"/>
              </w:rPr>
              <w:t>4.37</w:t>
            </w:r>
          </w:p>
        </w:tc>
      </w:tr>
    </w:tbl>
    <w:p w14:paraId="3E77D615" w14:textId="77777777" w:rsidR="000634F5" w:rsidRPr="000634F5" w:rsidRDefault="000634F5" w:rsidP="00EF726A">
      <w:pPr>
        <w:pStyle w:val="SourceNotesText"/>
      </w:pPr>
      <w:r w:rsidRPr="000634F5">
        <w:t>N = 13,797</w:t>
      </w:r>
    </w:p>
    <w:p w14:paraId="1DA1108E" w14:textId="77777777" w:rsidR="00EB46DA" w:rsidRDefault="00EB46DA">
      <w:pPr>
        <w:spacing w:after="0" w:line="240" w:lineRule="auto"/>
        <w:rPr>
          <w:rFonts w:asciiTheme="majorHAnsi" w:hAnsiTheme="majorHAnsi"/>
          <w:b/>
          <w:color w:val="000000"/>
        </w:rPr>
      </w:pPr>
      <w:r>
        <w:br w:type="page"/>
      </w:r>
    </w:p>
    <w:p w14:paraId="3A97F904" w14:textId="07E76FBC"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15</w:t>
      </w:r>
      <w:r w:rsidR="00C32B6E">
        <w:rPr>
          <w:noProof/>
        </w:rPr>
        <w:fldChar w:fldCharType="end"/>
      </w:r>
      <w:r>
        <w:t>. Upgrades to own home and why</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2971"/>
        <w:gridCol w:w="1241"/>
        <w:gridCol w:w="1242"/>
        <w:gridCol w:w="1412"/>
        <w:gridCol w:w="1412"/>
      </w:tblGrid>
      <w:tr w:rsidR="00BF430F" w:rsidRPr="000634F5" w14:paraId="4AB62D3B" w14:textId="77777777" w:rsidTr="00AC3FFA">
        <w:trPr>
          <w:cnfStyle w:val="100000000000" w:firstRow="1" w:lastRow="0" w:firstColumn="0" w:lastColumn="0" w:oddVBand="0" w:evenVBand="0" w:oddHBand="0" w:evenHBand="0" w:firstRowFirstColumn="0" w:firstRowLastColumn="0" w:lastRowFirstColumn="0" w:lastRowLastColumn="0"/>
          <w:tblHeader/>
        </w:trPr>
        <w:tc>
          <w:tcPr>
            <w:tcW w:w="1795" w:type="pct"/>
            <w:tcBorders>
              <w:top w:val="nil"/>
              <w:left w:val="nil"/>
              <w:bottom w:val="single" w:sz="18" w:space="0" w:color="142E3B" w:themeColor="accent6"/>
              <w:right w:val="nil"/>
            </w:tcBorders>
            <w:shd w:val="clear" w:color="auto" w:fill="20B9A3" w:themeFill="accent1"/>
            <w:hideMark/>
          </w:tcPr>
          <w:p w14:paraId="00C90028" w14:textId="77777777" w:rsidR="00BF430F" w:rsidRPr="00BF430F" w:rsidRDefault="00BF430F" w:rsidP="000634F5">
            <w:pPr>
              <w:spacing w:after="0" w:line="240" w:lineRule="auto"/>
              <w:rPr>
                <w:rFonts w:ascii="Helvetica" w:hAnsi="Helvetica" w:cs="Helvetica"/>
                <w:color w:val="auto"/>
              </w:rPr>
            </w:pPr>
            <w:r w:rsidRPr="00BF430F">
              <w:rPr>
                <w:rFonts w:ascii="Helvetica" w:hAnsi="Helvetica" w:cs="Helvetica"/>
                <w:color w:val="auto"/>
              </w:rPr>
              <w:t>Own property upgrades</w:t>
            </w:r>
          </w:p>
        </w:tc>
        <w:tc>
          <w:tcPr>
            <w:tcW w:w="750" w:type="pct"/>
            <w:tcBorders>
              <w:top w:val="nil"/>
              <w:left w:val="nil"/>
              <w:bottom w:val="single" w:sz="18" w:space="0" w:color="142E3B" w:themeColor="accent6"/>
              <w:right w:val="nil"/>
            </w:tcBorders>
            <w:shd w:val="clear" w:color="auto" w:fill="20B9A3" w:themeFill="accent1"/>
          </w:tcPr>
          <w:p w14:paraId="71B2C854" w14:textId="77777777" w:rsidR="00BE58EA" w:rsidRPr="00AC3FFA" w:rsidRDefault="00BF430F" w:rsidP="000634F5">
            <w:pPr>
              <w:spacing w:after="0" w:line="240" w:lineRule="auto"/>
              <w:rPr>
                <w:rFonts w:ascii="Helvetica" w:hAnsi="Helvetica" w:cs="Helvetica"/>
                <w:color w:val="auto"/>
              </w:rPr>
            </w:pPr>
            <w:r w:rsidRPr="00AC3FFA">
              <w:rPr>
                <w:rFonts w:ascii="Helvetica" w:hAnsi="Helvetica" w:cs="Helvetica"/>
                <w:color w:val="auto"/>
              </w:rPr>
              <w:t>Upgrades made since owning the property</w:t>
            </w:r>
            <w:r w:rsidR="00BE58EA" w:rsidRPr="00AC3FFA">
              <w:rPr>
                <w:rFonts w:ascii="Helvetica" w:hAnsi="Helvetica" w:cs="Helvetica"/>
                <w:color w:val="auto"/>
              </w:rPr>
              <w:t xml:space="preserve"> </w:t>
            </w:r>
          </w:p>
          <w:p w14:paraId="71EDC958" w14:textId="492D7129" w:rsidR="00BF430F" w:rsidRPr="00AC3FFA" w:rsidRDefault="00BE58EA" w:rsidP="00BE58EA">
            <w:pPr>
              <w:spacing w:after="0" w:line="240" w:lineRule="auto"/>
              <w:rPr>
                <w:rFonts w:ascii="Helvetica" w:hAnsi="Helvetica" w:cs="Helvetica"/>
                <w:color w:val="auto"/>
              </w:rPr>
            </w:pPr>
            <w:r w:rsidRPr="00AC3FFA">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750" w:type="pct"/>
            <w:tcBorders>
              <w:top w:val="nil"/>
              <w:left w:val="nil"/>
              <w:bottom w:val="single" w:sz="18" w:space="0" w:color="142E3B" w:themeColor="accent6"/>
              <w:right w:val="nil"/>
            </w:tcBorders>
            <w:shd w:val="clear" w:color="auto" w:fill="20B9A3" w:themeFill="accent1"/>
          </w:tcPr>
          <w:p w14:paraId="5F1CBCE2" w14:textId="77777777" w:rsidR="00BE58EA" w:rsidRPr="00AC3FFA" w:rsidRDefault="00BE58EA" w:rsidP="00BE58EA">
            <w:pPr>
              <w:spacing w:after="0" w:line="240" w:lineRule="auto"/>
              <w:rPr>
                <w:rFonts w:ascii="Helvetica" w:hAnsi="Helvetica" w:cs="Helvetica"/>
                <w:color w:val="auto"/>
              </w:rPr>
            </w:pPr>
            <w:r w:rsidRPr="00AC3FFA">
              <w:rPr>
                <w:rFonts w:ascii="Helvetica" w:hAnsi="Helvetica" w:cs="Helvetica"/>
                <w:color w:val="auto"/>
              </w:rPr>
              <w:t xml:space="preserve">Upgrades made since owning the property </w:t>
            </w:r>
          </w:p>
          <w:p w14:paraId="3A17A366" w14:textId="74CA3715" w:rsidR="00BF430F" w:rsidRPr="00AC3FFA" w:rsidRDefault="00BE58EA" w:rsidP="00BE58EA">
            <w:pPr>
              <w:spacing w:after="0" w:line="240" w:lineRule="auto"/>
              <w:rPr>
                <w:rFonts w:ascii="Helvetica" w:hAnsi="Helvetica" w:cs="Helvetica"/>
                <w:color w:val="auto"/>
                <w:sz w:val="8"/>
                <w:szCs w:val="8"/>
              </w:rPr>
            </w:pPr>
            <w:r w:rsidRPr="00AC3FFA">
              <w:rPr>
                <w:rFonts w:ascii="Helvetica" w:hAnsi="Helvetica" w:cs="Helvetica"/>
                <w:color w:val="auto"/>
              </w:rPr>
              <w:t>(</w:t>
            </w:r>
            <w:r w:rsidRPr="00AC3FFA">
              <w:rPr>
                <w:rFonts w:ascii="Helvetica" w:hAnsi="Helvetica" w:cs="Helvetica"/>
                <w:i/>
                <w:color w:val="auto"/>
              </w:rPr>
              <w:t>%</w:t>
            </w:r>
            <w:r w:rsidRPr="00AC3FFA">
              <w:rPr>
                <w:rFonts w:ascii="Helvetica" w:hAnsi="Helvetica" w:cs="Helvetica"/>
                <w:color w:val="auto"/>
              </w:rPr>
              <w:t>)</w:t>
            </w:r>
          </w:p>
        </w:tc>
        <w:tc>
          <w:tcPr>
            <w:tcW w:w="853" w:type="pct"/>
            <w:tcBorders>
              <w:top w:val="nil"/>
              <w:left w:val="nil"/>
              <w:bottom w:val="single" w:sz="18" w:space="0" w:color="142E3B" w:themeColor="accent6"/>
              <w:right w:val="nil"/>
            </w:tcBorders>
            <w:shd w:val="clear" w:color="auto" w:fill="20B9A3" w:themeFill="accent1"/>
          </w:tcPr>
          <w:p w14:paraId="372EE03F" w14:textId="77777777" w:rsidR="00BF430F" w:rsidRPr="00AC3FFA" w:rsidRDefault="00BF430F" w:rsidP="000634F5">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071FE6EF" w14:textId="32F4E497" w:rsidR="00BE58EA" w:rsidRPr="00AC3FFA" w:rsidRDefault="00BE58EA" w:rsidP="000634F5">
            <w:pPr>
              <w:spacing w:after="0" w:line="240" w:lineRule="auto"/>
              <w:rPr>
                <w:rFonts w:ascii="Helvetica" w:hAnsi="Helvetica" w:cs="Helvetica"/>
                <w:color w:val="auto"/>
              </w:rPr>
            </w:pPr>
            <w:r w:rsidRPr="00AC3FFA">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853" w:type="pct"/>
            <w:tcBorders>
              <w:top w:val="nil"/>
              <w:left w:val="nil"/>
              <w:bottom w:val="single" w:sz="18" w:space="0" w:color="142E3B" w:themeColor="accent6"/>
              <w:right w:val="nil"/>
            </w:tcBorders>
            <w:shd w:val="clear" w:color="auto" w:fill="20B9A3" w:themeFill="accent1"/>
          </w:tcPr>
          <w:p w14:paraId="3B673797" w14:textId="77777777" w:rsidR="00BE58EA" w:rsidRPr="00AC3FFA" w:rsidRDefault="00BE58EA" w:rsidP="000634F5">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37E4419E" w14:textId="5E733D1A" w:rsidR="00BF430F" w:rsidRPr="00AC3FFA" w:rsidRDefault="00BE58EA" w:rsidP="000634F5">
            <w:pPr>
              <w:spacing w:after="0" w:line="240" w:lineRule="auto"/>
              <w:rPr>
                <w:rFonts w:ascii="Helvetica" w:hAnsi="Helvetica" w:cs="Helvetica"/>
                <w:color w:val="auto"/>
                <w:sz w:val="8"/>
                <w:szCs w:val="8"/>
              </w:rPr>
            </w:pPr>
            <w:r w:rsidRPr="00AC3FFA">
              <w:rPr>
                <w:rFonts w:ascii="Helvetica" w:hAnsi="Helvetica" w:cs="Helvetica"/>
                <w:color w:val="auto"/>
              </w:rPr>
              <w:t>(%)</w:t>
            </w:r>
          </w:p>
        </w:tc>
      </w:tr>
      <w:tr w:rsidR="000634F5" w:rsidRPr="000634F5" w14:paraId="4BA4C4D8" w14:textId="77777777" w:rsidTr="00AC3FFA">
        <w:tc>
          <w:tcPr>
            <w:tcW w:w="1795" w:type="pct"/>
            <w:tcBorders>
              <w:top w:val="single" w:sz="18" w:space="0" w:color="142E3B" w:themeColor="accent6"/>
              <w:left w:val="nil"/>
              <w:bottom w:val="single" w:sz="4" w:space="0" w:color="808080" w:themeColor="background1" w:themeShade="80"/>
              <w:right w:val="nil"/>
            </w:tcBorders>
            <w:shd w:val="clear" w:color="auto" w:fill="auto"/>
            <w:hideMark/>
          </w:tcPr>
          <w:p w14:paraId="42E9082F" w14:textId="76DD4E08" w:rsidR="000634F5" w:rsidRPr="000634F5" w:rsidRDefault="0095474F" w:rsidP="000634F5">
            <w:pPr>
              <w:spacing w:after="0" w:line="240" w:lineRule="auto"/>
              <w:rPr>
                <w:rFonts w:ascii="Helvetica" w:hAnsi="Helvetica"/>
              </w:rPr>
            </w:pPr>
            <w:r>
              <w:t>Installed or replaced insulation</w:t>
            </w:r>
          </w:p>
        </w:tc>
        <w:tc>
          <w:tcPr>
            <w:tcW w:w="750"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00EBBE88" w14:textId="77777777" w:rsidR="000634F5" w:rsidRPr="000634F5" w:rsidRDefault="000634F5" w:rsidP="000634F5">
            <w:pPr>
              <w:spacing w:after="0" w:line="240" w:lineRule="auto"/>
              <w:jc w:val="center"/>
              <w:rPr>
                <w:rFonts w:ascii="Helvetica" w:hAnsi="Helvetica"/>
              </w:rPr>
            </w:pPr>
            <w:r w:rsidRPr="000634F5">
              <w:t>1371</w:t>
            </w:r>
          </w:p>
        </w:tc>
        <w:tc>
          <w:tcPr>
            <w:tcW w:w="750"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6EF91782" w14:textId="77777777" w:rsidR="000634F5" w:rsidRPr="000634F5" w:rsidRDefault="000634F5" w:rsidP="000634F5">
            <w:pPr>
              <w:spacing w:after="0" w:line="240" w:lineRule="auto"/>
              <w:jc w:val="center"/>
              <w:rPr>
                <w:rFonts w:ascii="Helvetica" w:hAnsi="Helvetica"/>
              </w:rPr>
            </w:pPr>
            <w:r w:rsidRPr="000634F5">
              <w:t>19.92</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6507C798" w14:textId="77777777" w:rsidR="000634F5" w:rsidRPr="000634F5" w:rsidRDefault="000634F5" w:rsidP="000634F5">
            <w:pPr>
              <w:spacing w:after="0" w:line="240" w:lineRule="auto"/>
              <w:jc w:val="center"/>
              <w:rPr>
                <w:rFonts w:ascii="Helvetica" w:hAnsi="Helvetica"/>
              </w:rPr>
            </w:pPr>
            <w:r w:rsidRPr="000634F5">
              <w:t>767</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7680F0DA" w14:textId="77777777" w:rsidR="000634F5" w:rsidRPr="000634F5" w:rsidRDefault="000634F5" w:rsidP="000634F5">
            <w:pPr>
              <w:spacing w:after="0" w:line="240" w:lineRule="auto"/>
              <w:jc w:val="center"/>
              <w:rPr>
                <w:rFonts w:ascii="Helvetica" w:hAnsi="Helvetica"/>
              </w:rPr>
            </w:pPr>
            <w:r w:rsidRPr="000634F5">
              <w:t>55.94</w:t>
            </w:r>
          </w:p>
        </w:tc>
      </w:tr>
      <w:tr w:rsidR="000634F5" w:rsidRPr="000634F5" w14:paraId="0CDA566C"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0B2070CF" w14:textId="20C022A5" w:rsidR="000634F5" w:rsidRPr="000634F5" w:rsidRDefault="0095474F" w:rsidP="000634F5">
            <w:pPr>
              <w:spacing w:after="0" w:line="240" w:lineRule="auto"/>
              <w:rPr>
                <w:rFonts w:ascii="Helvetica" w:hAnsi="Helvetica"/>
              </w:rPr>
            </w:pPr>
            <w:r>
              <w:t>Replaced single glazed windows with double or triple glazed</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6945C9C" w14:textId="77777777" w:rsidR="000634F5" w:rsidRPr="000634F5" w:rsidRDefault="000634F5" w:rsidP="000634F5">
            <w:pPr>
              <w:spacing w:after="0" w:line="240" w:lineRule="auto"/>
              <w:jc w:val="center"/>
              <w:rPr>
                <w:rFonts w:ascii="Helvetica" w:hAnsi="Helvetica"/>
              </w:rPr>
            </w:pPr>
            <w:r w:rsidRPr="000634F5">
              <w:t>458</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4B1BB58" w14:textId="77777777" w:rsidR="000634F5" w:rsidRPr="000634F5" w:rsidRDefault="000634F5" w:rsidP="000634F5">
            <w:pPr>
              <w:spacing w:after="0" w:line="240" w:lineRule="auto"/>
              <w:jc w:val="center"/>
              <w:rPr>
                <w:rFonts w:ascii="Helvetica" w:hAnsi="Helvetica"/>
              </w:rPr>
            </w:pPr>
            <w:r w:rsidRPr="000634F5">
              <w:t>6.66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216CDD63" w14:textId="77777777" w:rsidR="000634F5" w:rsidRPr="000634F5" w:rsidRDefault="000634F5" w:rsidP="000634F5">
            <w:pPr>
              <w:spacing w:after="0" w:line="240" w:lineRule="auto"/>
              <w:jc w:val="center"/>
              <w:rPr>
                <w:rFonts w:ascii="Helvetica" w:hAnsi="Helvetica"/>
              </w:rPr>
            </w:pPr>
            <w:r w:rsidRPr="000634F5">
              <w:t>256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6875DE34" w14:textId="77777777" w:rsidR="000634F5" w:rsidRPr="000634F5" w:rsidRDefault="000634F5" w:rsidP="000634F5">
            <w:pPr>
              <w:spacing w:after="0" w:line="240" w:lineRule="auto"/>
              <w:jc w:val="center"/>
              <w:rPr>
                <w:rFonts w:ascii="Helvetica" w:hAnsi="Helvetica"/>
              </w:rPr>
            </w:pPr>
            <w:r w:rsidRPr="000634F5">
              <w:t>55.90</w:t>
            </w:r>
          </w:p>
        </w:tc>
      </w:tr>
      <w:tr w:rsidR="000634F5" w:rsidRPr="000634F5" w14:paraId="21AB3C7A"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2F32256F" w14:textId="5EE492AF" w:rsidR="000634F5" w:rsidRPr="000634F5" w:rsidRDefault="0095474F" w:rsidP="000634F5">
            <w:pPr>
              <w:spacing w:after="0" w:line="240" w:lineRule="auto"/>
              <w:rPr>
                <w:rFonts w:ascii="Helvetica" w:hAnsi="Helvetica"/>
              </w:rPr>
            </w:pPr>
            <w:r>
              <w:t>Replaced h</w:t>
            </w:r>
            <w:r w:rsidR="000634F5" w:rsidRPr="000634F5">
              <w:t>ot water system</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1D2CFA5" w14:textId="77777777" w:rsidR="000634F5" w:rsidRPr="000634F5" w:rsidRDefault="000634F5" w:rsidP="000634F5">
            <w:pPr>
              <w:spacing w:after="0" w:line="240" w:lineRule="auto"/>
              <w:jc w:val="center"/>
              <w:rPr>
                <w:rFonts w:ascii="Helvetica" w:hAnsi="Helvetica"/>
              </w:rPr>
            </w:pPr>
            <w:r w:rsidRPr="000634F5">
              <w:t>2596</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F74A8E1" w14:textId="77777777" w:rsidR="000634F5" w:rsidRPr="000634F5" w:rsidRDefault="000634F5" w:rsidP="000634F5">
            <w:pPr>
              <w:spacing w:after="0" w:line="240" w:lineRule="auto"/>
              <w:jc w:val="center"/>
              <w:rPr>
                <w:rFonts w:ascii="Helvetica" w:hAnsi="Helvetica"/>
              </w:rPr>
            </w:pPr>
            <w:r w:rsidRPr="000634F5">
              <w:t>37.73</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97FCBEE" w14:textId="77777777" w:rsidR="000634F5" w:rsidRPr="000634F5" w:rsidRDefault="000634F5" w:rsidP="000634F5">
            <w:pPr>
              <w:spacing w:after="0" w:line="240" w:lineRule="auto"/>
              <w:jc w:val="center"/>
              <w:rPr>
                <w:rFonts w:ascii="Helvetica" w:hAnsi="Helvetica"/>
              </w:rPr>
            </w:pPr>
            <w:r w:rsidRPr="000634F5">
              <w:t>885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6BF3D9A" w14:textId="77777777" w:rsidR="000634F5" w:rsidRPr="000634F5" w:rsidRDefault="000634F5" w:rsidP="000634F5">
            <w:pPr>
              <w:spacing w:after="0" w:line="240" w:lineRule="auto"/>
              <w:jc w:val="center"/>
              <w:rPr>
                <w:rFonts w:ascii="Helvetica" w:hAnsi="Helvetica"/>
              </w:rPr>
            </w:pPr>
            <w:r w:rsidRPr="000634F5">
              <w:t>34.09</w:t>
            </w:r>
          </w:p>
        </w:tc>
      </w:tr>
      <w:tr w:rsidR="000634F5" w:rsidRPr="000634F5" w14:paraId="610AA561"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13BCDCA" w14:textId="0CEA1A5E" w:rsidR="000634F5" w:rsidRPr="000634F5" w:rsidRDefault="0095474F" w:rsidP="000634F5">
            <w:pPr>
              <w:spacing w:after="0" w:line="240" w:lineRule="auto"/>
              <w:rPr>
                <w:rFonts w:ascii="Helvetica" w:hAnsi="Helvetica"/>
              </w:rPr>
            </w:pPr>
            <w:r>
              <w:t>Replaced or installed heating or cooling system</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E52A470" w14:textId="77777777" w:rsidR="000634F5" w:rsidRPr="000634F5" w:rsidRDefault="000634F5" w:rsidP="000634F5">
            <w:pPr>
              <w:spacing w:after="0" w:line="240" w:lineRule="auto"/>
              <w:jc w:val="center"/>
              <w:rPr>
                <w:rFonts w:ascii="Helvetica" w:hAnsi="Helvetica"/>
              </w:rPr>
            </w:pPr>
            <w:r w:rsidRPr="000634F5">
              <w:t>2256</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37B1F4D" w14:textId="77777777" w:rsidR="000634F5" w:rsidRPr="000634F5" w:rsidRDefault="000634F5" w:rsidP="000634F5">
            <w:pPr>
              <w:spacing w:after="0" w:line="240" w:lineRule="auto"/>
              <w:jc w:val="center"/>
              <w:rPr>
                <w:rFonts w:ascii="Helvetica" w:hAnsi="Helvetica"/>
              </w:rPr>
            </w:pPr>
            <w:r w:rsidRPr="000634F5">
              <w:t>32.79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156C92CF" w14:textId="77777777" w:rsidR="000634F5" w:rsidRPr="000634F5" w:rsidRDefault="000634F5" w:rsidP="000634F5">
            <w:pPr>
              <w:spacing w:after="0" w:line="240" w:lineRule="auto"/>
              <w:jc w:val="center"/>
              <w:rPr>
                <w:rFonts w:ascii="Helvetica" w:hAnsi="Helvetica"/>
              </w:rPr>
            </w:pPr>
            <w:r w:rsidRPr="000634F5">
              <w:t>860</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148CDC5" w14:textId="77777777" w:rsidR="000634F5" w:rsidRPr="000634F5" w:rsidRDefault="000634F5" w:rsidP="000634F5">
            <w:pPr>
              <w:spacing w:after="0" w:line="240" w:lineRule="auto"/>
              <w:jc w:val="center"/>
              <w:rPr>
                <w:rFonts w:ascii="Helvetica" w:hAnsi="Helvetica"/>
              </w:rPr>
            </w:pPr>
            <w:r w:rsidRPr="000634F5">
              <w:t>38.12</w:t>
            </w:r>
          </w:p>
        </w:tc>
      </w:tr>
      <w:tr w:rsidR="000634F5" w:rsidRPr="000634F5" w14:paraId="52F888F3"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70775786" w14:textId="15528072" w:rsidR="000634F5" w:rsidRPr="000634F5" w:rsidRDefault="0095474F" w:rsidP="000634F5">
            <w:pPr>
              <w:spacing w:after="0" w:line="240" w:lineRule="auto"/>
              <w:rPr>
                <w:rFonts w:ascii="Helvetica" w:hAnsi="Helvetica"/>
              </w:rPr>
            </w:pPr>
            <w:r>
              <w:t>Replaced c</w:t>
            </w:r>
            <w:r w:rsidR="000634F5" w:rsidRPr="000634F5">
              <w:t>oo</w:t>
            </w:r>
            <w:r>
              <w:t xml:space="preserve">ktop or </w:t>
            </w:r>
            <w:r w:rsidR="000634F5" w:rsidRPr="000634F5">
              <w:t>oven</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D659A74" w14:textId="77777777" w:rsidR="000634F5" w:rsidRPr="000634F5" w:rsidRDefault="000634F5" w:rsidP="000634F5">
            <w:pPr>
              <w:spacing w:after="0" w:line="240" w:lineRule="auto"/>
              <w:jc w:val="center"/>
              <w:rPr>
                <w:rFonts w:ascii="Helvetica" w:hAnsi="Helvetica"/>
              </w:rPr>
            </w:pPr>
            <w:r w:rsidRPr="000634F5">
              <w:t>2293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DE327D6" w14:textId="77777777" w:rsidR="000634F5" w:rsidRPr="000634F5" w:rsidRDefault="000634F5" w:rsidP="000634F5">
            <w:pPr>
              <w:spacing w:after="0" w:line="240" w:lineRule="auto"/>
              <w:jc w:val="center"/>
              <w:rPr>
                <w:rFonts w:ascii="Helvetica" w:hAnsi="Helvetica"/>
              </w:rPr>
            </w:pPr>
            <w:r w:rsidRPr="000634F5">
              <w:t>33.32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E7C1275" w14:textId="77777777" w:rsidR="000634F5" w:rsidRPr="000634F5" w:rsidRDefault="000634F5" w:rsidP="000634F5">
            <w:pPr>
              <w:spacing w:after="0" w:line="240" w:lineRule="auto"/>
              <w:jc w:val="center"/>
              <w:rPr>
                <w:rFonts w:ascii="Helvetica" w:hAnsi="Helvetica"/>
              </w:rPr>
            </w:pPr>
            <w:r w:rsidRPr="000634F5">
              <w:t>509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8DD0AE9" w14:textId="77777777" w:rsidR="000634F5" w:rsidRPr="000634F5" w:rsidRDefault="000634F5" w:rsidP="000634F5">
            <w:pPr>
              <w:spacing w:after="0" w:line="240" w:lineRule="auto"/>
              <w:jc w:val="center"/>
              <w:rPr>
                <w:rFonts w:ascii="Helvetica" w:hAnsi="Helvetica"/>
              </w:rPr>
            </w:pPr>
            <w:r w:rsidRPr="000634F5">
              <w:t>22.20</w:t>
            </w:r>
          </w:p>
        </w:tc>
      </w:tr>
      <w:tr w:rsidR="000634F5" w:rsidRPr="000634F5" w14:paraId="19755450"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23AAB94E" w14:textId="67D0BADD" w:rsidR="000634F5" w:rsidRPr="000634F5" w:rsidRDefault="0095474F" w:rsidP="000634F5">
            <w:pPr>
              <w:spacing w:after="0" w:line="240" w:lineRule="auto"/>
              <w:rPr>
                <w:rFonts w:ascii="Helvetica" w:hAnsi="Helvetica"/>
              </w:rPr>
            </w:pPr>
            <w:r>
              <w:t>Replaced external walls</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793B5CF" w14:textId="77777777" w:rsidR="000634F5" w:rsidRPr="000634F5" w:rsidRDefault="000634F5" w:rsidP="000634F5">
            <w:pPr>
              <w:spacing w:after="0" w:line="240" w:lineRule="auto"/>
              <w:jc w:val="center"/>
              <w:rPr>
                <w:rFonts w:ascii="Helvetica" w:hAnsi="Helvetica"/>
              </w:rPr>
            </w:pPr>
            <w:r w:rsidRPr="000634F5">
              <w:t>243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8B2A330" w14:textId="77777777" w:rsidR="000634F5" w:rsidRPr="000634F5" w:rsidRDefault="000634F5" w:rsidP="000634F5">
            <w:pPr>
              <w:spacing w:after="0" w:line="240" w:lineRule="auto"/>
              <w:jc w:val="center"/>
              <w:rPr>
                <w:rFonts w:ascii="Helvetica" w:hAnsi="Helvetica"/>
              </w:rPr>
            </w:pPr>
            <w:r w:rsidRPr="000634F5">
              <w:t>3.53</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82B2BDF" w14:textId="77777777" w:rsidR="000634F5" w:rsidRPr="000634F5" w:rsidRDefault="000634F5" w:rsidP="000634F5">
            <w:pPr>
              <w:spacing w:after="0" w:line="240" w:lineRule="auto"/>
              <w:jc w:val="center"/>
              <w:rPr>
                <w:rFonts w:ascii="Helvetica" w:hAnsi="Helvetica"/>
              </w:rPr>
            </w:pPr>
            <w:r w:rsidRPr="000634F5">
              <w:t>87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5B3EF622" w14:textId="77777777" w:rsidR="000634F5" w:rsidRPr="000634F5" w:rsidRDefault="000634F5" w:rsidP="000634F5">
            <w:pPr>
              <w:spacing w:after="0" w:line="240" w:lineRule="auto"/>
              <w:jc w:val="center"/>
              <w:rPr>
                <w:rFonts w:ascii="Helvetica" w:hAnsi="Helvetica"/>
              </w:rPr>
            </w:pPr>
            <w:r w:rsidRPr="000634F5">
              <w:t>35.80</w:t>
            </w:r>
          </w:p>
        </w:tc>
      </w:tr>
      <w:tr w:rsidR="000634F5" w:rsidRPr="000634F5" w14:paraId="2059F587"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530525C" w14:textId="7203725B" w:rsidR="000634F5" w:rsidRPr="000634F5" w:rsidRDefault="004A5EFE" w:rsidP="000634F5">
            <w:pPr>
              <w:spacing w:after="0" w:line="240" w:lineRule="auto"/>
              <w:rPr>
                <w:rFonts w:ascii="Helvetica" w:hAnsi="Helvetica"/>
              </w:rPr>
            </w:pPr>
            <w:r>
              <w:t>Replaced roof</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9D47055" w14:textId="77777777" w:rsidR="000634F5" w:rsidRPr="000634F5" w:rsidRDefault="000634F5" w:rsidP="000634F5">
            <w:pPr>
              <w:spacing w:after="0" w:line="240" w:lineRule="auto"/>
              <w:jc w:val="center"/>
              <w:rPr>
                <w:rFonts w:ascii="Helvetica" w:hAnsi="Helvetica"/>
              </w:rPr>
            </w:pPr>
            <w:r w:rsidRPr="000634F5">
              <w:t>632</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15E64FB6" w14:textId="77777777" w:rsidR="000634F5" w:rsidRPr="000634F5" w:rsidRDefault="000634F5" w:rsidP="000634F5">
            <w:pPr>
              <w:spacing w:after="0" w:line="240" w:lineRule="auto"/>
              <w:jc w:val="center"/>
              <w:rPr>
                <w:rFonts w:ascii="Helvetica" w:hAnsi="Helvetica"/>
              </w:rPr>
            </w:pPr>
            <w:r w:rsidRPr="000634F5">
              <w:t>9.18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F8CC2FF" w14:textId="77777777" w:rsidR="000634F5" w:rsidRPr="000634F5" w:rsidRDefault="000634F5" w:rsidP="000634F5">
            <w:pPr>
              <w:spacing w:after="0" w:line="240" w:lineRule="auto"/>
              <w:jc w:val="center"/>
              <w:rPr>
                <w:rFonts w:ascii="Helvetica" w:hAnsi="Helvetica"/>
              </w:rPr>
            </w:pPr>
            <w:r w:rsidRPr="000634F5">
              <w:t>167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16218E3A" w14:textId="77777777" w:rsidR="000634F5" w:rsidRPr="000634F5" w:rsidRDefault="000634F5" w:rsidP="000634F5">
            <w:pPr>
              <w:spacing w:after="0" w:line="240" w:lineRule="auto"/>
              <w:jc w:val="center"/>
              <w:rPr>
                <w:rFonts w:ascii="Helvetica" w:hAnsi="Helvetica"/>
              </w:rPr>
            </w:pPr>
            <w:r w:rsidRPr="000634F5">
              <w:t>26.42</w:t>
            </w:r>
          </w:p>
        </w:tc>
      </w:tr>
      <w:tr w:rsidR="000634F5" w:rsidRPr="000634F5" w14:paraId="62C53F54"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362D0732" w14:textId="169BD2A5" w:rsidR="000634F5" w:rsidRPr="000634F5" w:rsidRDefault="004A5EFE" w:rsidP="000634F5">
            <w:pPr>
              <w:spacing w:after="0" w:line="240" w:lineRule="auto"/>
              <w:rPr>
                <w:rFonts w:ascii="Helvetica" w:hAnsi="Helvetica"/>
              </w:rPr>
            </w:pPr>
            <w:r>
              <w:t>Installed or replaced rooftop solar panels or battery</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879EA1E" w14:textId="77777777" w:rsidR="000634F5" w:rsidRPr="000634F5" w:rsidRDefault="000634F5" w:rsidP="000634F5">
            <w:pPr>
              <w:spacing w:after="0" w:line="240" w:lineRule="auto"/>
              <w:jc w:val="center"/>
              <w:rPr>
                <w:rFonts w:ascii="Helvetica" w:hAnsi="Helvetica"/>
              </w:rPr>
            </w:pPr>
            <w:r w:rsidRPr="000634F5">
              <w:t>2179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81782BF" w14:textId="77777777" w:rsidR="000634F5" w:rsidRPr="000634F5" w:rsidRDefault="000634F5" w:rsidP="000634F5">
            <w:pPr>
              <w:spacing w:after="0" w:line="240" w:lineRule="auto"/>
              <w:jc w:val="center"/>
              <w:rPr>
                <w:rFonts w:ascii="Helvetica" w:hAnsi="Helvetica"/>
              </w:rPr>
            </w:pPr>
            <w:r w:rsidRPr="000634F5">
              <w:t>31.67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8FFD159" w14:textId="77777777" w:rsidR="000634F5" w:rsidRPr="000634F5" w:rsidRDefault="000634F5" w:rsidP="000634F5">
            <w:pPr>
              <w:spacing w:after="0" w:line="240" w:lineRule="auto"/>
              <w:jc w:val="center"/>
              <w:rPr>
                <w:rFonts w:ascii="Helvetica" w:hAnsi="Helvetica"/>
              </w:rPr>
            </w:pPr>
            <w:r w:rsidRPr="000634F5">
              <w:t>1697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90F15D4" w14:textId="77777777" w:rsidR="000634F5" w:rsidRPr="000634F5" w:rsidRDefault="000634F5" w:rsidP="000634F5">
            <w:pPr>
              <w:spacing w:after="0" w:line="240" w:lineRule="auto"/>
              <w:jc w:val="center"/>
              <w:rPr>
                <w:rFonts w:ascii="Helvetica" w:hAnsi="Helvetica"/>
              </w:rPr>
            </w:pPr>
            <w:r w:rsidRPr="000634F5">
              <w:t>77.88</w:t>
            </w:r>
          </w:p>
        </w:tc>
      </w:tr>
      <w:tr w:rsidR="000634F5" w:rsidRPr="000634F5" w14:paraId="682DF38D"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41B6723" w14:textId="55EDD3CE" w:rsidR="000634F5" w:rsidRPr="000634F5" w:rsidRDefault="004A5EFE" w:rsidP="000634F5">
            <w:pPr>
              <w:spacing w:after="0" w:line="240" w:lineRule="auto"/>
              <w:rPr>
                <w:rFonts w:ascii="Helvetica" w:hAnsi="Helvetica"/>
              </w:rPr>
            </w:pPr>
            <w:r>
              <w:t xml:space="preserve">Installed </w:t>
            </w:r>
            <w:r w:rsidR="000634F5" w:rsidRPr="000634F5">
              <w:t>EV charging point</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A507996" w14:textId="77777777" w:rsidR="000634F5" w:rsidRPr="000634F5" w:rsidRDefault="000634F5" w:rsidP="000634F5">
            <w:pPr>
              <w:spacing w:after="0" w:line="240" w:lineRule="auto"/>
              <w:jc w:val="center"/>
              <w:rPr>
                <w:rFonts w:ascii="Helvetica" w:hAnsi="Helvetica"/>
              </w:rPr>
            </w:pPr>
            <w:r w:rsidRPr="000634F5">
              <w:t>227</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C556176" w14:textId="77777777" w:rsidR="000634F5" w:rsidRPr="000634F5" w:rsidRDefault="000634F5" w:rsidP="000634F5">
            <w:pPr>
              <w:spacing w:after="0" w:line="240" w:lineRule="auto"/>
              <w:jc w:val="center"/>
              <w:rPr>
                <w:rFonts w:ascii="Helvetica" w:hAnsi="Helvetica"/>
              </w:rPr>
            </w:pPr>
            <w:r w:rsidRPr="000634F5">
              <w:t>3.30</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288A9E8" w14:textId="77777777" w:rsidR="000634F5" w:rsidRPr="000634F5" w:rsidRDefault="000634F5" w:rsidP="000634F5">
            <w:pPr>
              <w:spacing w:after="0" w:line="240" w:lineRule="auto"/>
              <w:jc w:val="center"/>
              <w:rPr>
                <w:rFonts w:ascii="Helvetica" w:hAnsi="Helvetica"/>
              </w:rPr>
            </w:pPr>
            <w:r w:rsidRPr="000634F5">
              <w:t>111</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2FEB1268" w14:textId="77777777" w:rsidR="000634F5" w:rsidRPr="000634F5" w:rsidRDefault="000634F5" w:rsidP="000634F5">
            <w:pPr>
              <w:spacing w:after="0" w:line="240" w:lineRule="auto"/>
              <w:jc w:val="center"/>
              <w:rPr>
                <w:rFonts w:ascii="Helvetica" w:hAnsi="Helvetica"/>
              </w:rPr>
            </w:pPr>
            <w:r w:rsidRPr="000634F5">
              <w:t>48.90</w:t>
            </w:r>
          </w:p>
        </w:tc>
      </w:tr>
      <w:tr w:rsidR="000634F5" w:rsidRPr="000634F5" w14:paraId="25318C15"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5E544E9" w14:textId="73E347CF" w:rsidR="000634F5" w:rsidRPr="000634F5" w:rsidRDefault="004A5EFE" w:rsidP="000634F5">
            <w:pPr>
              <w:spacing w:after="0" w:line="240" w:lineRule="auto"/>
              <w:rPr>
                <w:rFonts w:ascii="Helvetica" w:hAnsi="Helvetica"/>
              </w:rPr>
            </w:pPr>
            <w:r>
              <w:t xml:space="preserve">Installed curtains or </w:t>
            </w:r>
            <w:r w:rsidR="000634F5" w:rsidRPr="000634F5">
              <w:t>blinds</w:t>
            </w:r>
            <w:r>
              <w:t xml:space="preserve"> on windows</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7916C93" w14:textId="77777777" w:rsidR="000634F5" w:rsidRPr="000634F5" w:rsidRDefault="000634F5" w:rsidP="000634F5">
            <w:pPr>
              <w:spacing w:after="0" w:line="240" w:lineRule="auto"/>
              <w:jc w:val="center"/>
              <w:rPr>
                <w:rFonts w:ascii="Helvetica" w:hAnsi="Helvetica"/>
              </w:rPr>
            </w:pPr>
            <w:r w:rsidRPr="000634F5">
              <w:t>3129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0FEF347" w14:textId="77777777" w:rsidR="000634F5" w:rsidRPr="000634F5" w:rsidRDefault="000634F5" w:rsidP="000634F5">
            <w:pPr>
              <w:spacing w:after="0" w:line="240" w:lineRule="auto"/>
              <w:jc w:val="center"/>
              <w:rPr>
                <w:rFonts w:ascii="Helvetica" w:hAnsi="Helvetica"/>
              </w:rPr>
            </w:pPr>
            <w:r w:rsidRPr="000634F5">
              <w:t>45.47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FC7ED9D" w14:textId="77777777" w:rsidR="000634F5" w:rsidRPr="000634F5" w:rsidRDefault="000634F5" w:rsidP="000634F5">
            <w:pPr>
              <w:spacing w:after="0" w:line="240" w:lineRule="auto"/>
              <w:jc w:val="center"/>
              <w:rPr>
                <w:rFonts w:ascii="Helvetica" w:hAnsi="Helvetica"/>
              </w:rPr>
            </w:pPr>
            <w:r w:rsidRPr="000634F5">
              <w:t>1285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3F3A5EF" w14:textId="77777777" w:rsidR="000634F5" w:rsidRPr="000634F5" w:rsidRDefault="000634F5" w:rsidP="000634F5">
            <w:pPr>
              <w:spacing w:after="0" w:line="240" w:lineRule="auto"/>
              <w:jc w:val="center"/>
              <w:rPr>
                <w:rFonts w:ascii="Helvetica" w:hAnsi="Helvetica"/>
              </w:rPr>
            </w:pPr>
            <w:r w:rsidRPr="000634F5">
              <w:t>41.07</w:t>
            </w:r>
          </w:p>
        </w:tc>
      </w:tr>
      <w:tr w:rsidR="000634F5" w:rsidRPr="000634F5" w14:paraId="75E78BEB"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78D7B554" w14:textId="53BC21E7" w:rsidR="000634F5" w:rsidRPr="000634F5" w:rsidRDefault="004A5EFE" w:rsidP="000634F5">
            <w:pPr>
              <w:spacing w:after="0" w:line="240" w:lineRule="auto"/>
              <w:rPr>
                <w:rFonts w:ascii="Helvetica" w:hAnsi="Helvetica"/>
              </w:rPr>
            </w:pPr>
            <w:r>
              <w:t>Draught proofed house</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6543E19" w14:textId="77777777" w:rsidR="000634F5" w:rsidRPr="000634F5" w:rsidRDefault="000634F5" w:rsidP="000634F5">
            <w:pPr>
              <w:spacing w:after="0" w:line="240" w:lineRule="auto"/>
              <w:jc w:val="center"/>
              <w:rPr>
                <w:rFonts w:ascii="Helvetica" w:hAnsi="Helvetica"/>
              </w:rPr>
            </w:pPr>
            <w:r w:rsidRPr="000634F5">
              <w:t>1101</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8DEEBD1" w14:textId="77777777" w:rsidR="000634F5" w:rsidRPr="000634F5" w:rsidRDefault="000634F5" w:rsidP="000634F5">
            <w:pPr>
              <w:spacing w:after="0" w:line="240" w:lineRule="auto"/>
              <w:jc w:val="center"/>
              <w:rPr>
                <w:rFonts w:ascii="Helvetica" w:hAnsi="Helvetica"/>
              </w:rPr>
            </w:pPr>
            <w:r w:rsidRPr="000634F5">
              <w:t>16.00</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B09AD9B" w14:textId="77777777" w:rsidR="000634F5" w:rsidRPr="000634F5" w:rsidRDefault="000634F5" w:rsidP="000634F5">
            <w:pPr>
              <w:spacing w:after="0" w:line="240" w:lineRule="auto"/>
              <w:jc w:val="center"/>
              <w:rPr>
                <w:rFonts w:ascii="Helvetica" w:hAnsi="Helvetica"/>
              </w:rPr>
            </w:pPr>
            <w:r w:rsidRPr="000634F5">
              <w:t>652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D55F6BD" w14:textId="77777777" w:rsidR="000634F5" w:rsidRPr="000634F5" w:rsidRDefault="000634F5" w:rsidP="000634F5">
            <w:pPr>
              <w:spacing w:after="0" w:line="240" w:lineRule="auto"/>
              <w:jc w:val="center"/>
              <w:rPr>
                <w:rFonts w:ascii="Helvetica" w:hAnsi="Helvetica"/>
              </w:rPr>
            </w:pPr>
            <w:r w:rsidRPr="000634F5">
              <w:t>59.22</w:t>
            </w:r>
          </w:p>
        </w:tc>
      </w:tr>
      <w:tr w:rsidR="000634F5" w:rsidRPr="000634F5" w14:paraId="6DA588EB" w14:textId="77777777" w:rsidTr="00AC3FFA">
        <w:tc>
          <w:tcPr>
            <w:tcW w:w="1795" w:type="pct"/>
            <w:tcBorders>
              <w:top w:val="single" w:sz="4" w:space="0" w:color="808080" w:themeColor="background1" w:themeShade="80"/>
              <w:left w:val="nil"/>
              <w:bottom w:val="single" w:sz="4" w:space="0" w:color="808080" w:themeColor="background1" w:themeShade="80"/>
              <w:right w:val="nil"/>
            </w:tcBorders>
            <w:shd w:val="clear" w:color="auto" w:fill="auto"/>
          </w:tcPr>
          <w:p w14:paraId="4EEFBFB7" w14:textId="5E10A0C9" w:rsidR="000634F5" w:rsidRPr="000634F5" w:rsidRDefault="0095474F" w:rsidP="000634F5">
            <w:pPr>
              <w:spacing w:after="0" w:line="240" w:lineRule="auto"/>
              <w:rPr>
                <w:rFonts w:ascii="Helvetica" w:hAnsi="Helvetica"/>
              </w:rPr>
            </w:pPr>
            <w:r>
              <w:t>Installed h</w:t>
            </w:r>
            <w:r w:rsidR="000634F5" w:rsidRPr="000634F5">
              <w:t>ome energy monitor</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E9AA75F" w14:textId="77777777" w:rsidR="000634F5" w:rsidRPr="000634F5" w:rsidRDefault="000634F5" w:rsidP="000634F5">
            <w:pPr>
              <w:spacing w:after="0" w:line="240" w:lineRule="auto"/>
              <w:jc w:val="center"/>
              <w:rPr>
                <w:rFonts w:ascii="Helvetica" w:hAnsi="Helvetica"/>
              </w:rPr>
            </w:pPr>
            <w:r w:rsidRPr="000634F5">
              <w:t>494</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E13C3D2" w14:textId="77777777" w:rsidR="000634F5" w:rsidRPr="000634F5" w:rsidRDefault="000634F5" w:rsidP="000634F5">
            <w:pPr>
              <w:spacing w:after="0" w:line="240" w:lineRule="auto"/>
              <w:jc w:val="center"/>
              <w:rPr>
                <w:rFonts w:ascii="Helvetica" w:hAnsi="Helvetica"/>
              </w:rPr>
            </w:pPr>
            <w:r w:rsidRPr="000634F5">
              <w:t>7.18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74C471A" w14:textId="77777777" w:rsidR="000634F5" w:rsidRPr="000634F5" w:rsidRDefault="000634F5" w:rsidP="000634F5">
            <w:pPr>
              <w:spacing w:after="0" w:line="240" w:lineRule="auto"/>
              <w:jc w:val="center"/>
              <w:rPr>
                <w:rFonts w:ascii="Helvetica" w:hAnsi="Helvetica"/>
              </w:rPr>
            </w:pPr>
            <w:r w:rsidRPr="000634F5">
              <w:t>272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14507502" w14:textId="77777777" w:rsidR="000634F5" w:rsidRPr="000634F5" w:rsidRDefault="000634F5" w:rsidP="000634F5">
            <w:pPr>
              <w:spacing w:after="0" w:line="240" w:lineRule="auto"/>
              <w:jc w:val="center"/>
              <w:rPr>
                <w:rFonts w:ascii="Helvetica" w:hAnsi="Helvetica"/>
              </w:rPr>
            </w:pPr>
            <w:r w:rsidRPr="000634F5">
              <w:t>55.06</w:t>
            </w:r>
          </w:p>
        </w:tc>
      </w:tr>
      <w:tr w:rsidR="000634F5" w:rsidRPr="000634F5" w14:paraId="34660A1C" w14:textId="77777777" w:rsidTr="00AC3FFA">
        <w:tc>
          <w:tcPr>
            <w:tcW w:w="1795" w:type="pct"/>
            <w:tcBorders>
              <w:top w:val="single" w:sz="4" w:space="0" w:color="808080" w:themeColor="background1" w:themeShade="80"/>
              <w:left w:val="nil"/>
              <w:bottom w:val="single" w:sz="18" w:space="0" w:color="142E3B" w:themeColor="accent6"/>
              <w:right w:val="nil"/>
            </w:tcBorders>
            <w:shd w:val="clear" w:color="auto" w:fill="auto"/>
            <w:hideMark/>
          </w:tcPr>
          <w:p w14:paraId="02828C3F" w14:textId="77777777" w:rsidR="000634F5" w:rsidRPr="000634F5" w:rsidRDefault="000634F5" w:rsidP="000634F5">
            <w:pPr>
              <w:spacing w:after="0" w:line="240" w:lineRule="auto"/>
              <w:rPr>
                <w:rFonts w:ascii="Helvetica" w:hAnsi="Helvetica"/>
              </w:rPr>
            </w:pPr>
            <w:r w:rsidRPr="000634F5">
              <w:t>None of these</w:t>
            </w:r>
          </w:p>
        </w:tc>
        <w:tc>
          <w:tcPr>
            <w:tcW w:w="750"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654AFD83" w14:textId="77777777" w:rsidR="000634F5" w:rsidRPr="000634F5" w:rsidRDefault="000634F5" w:rsidP="000634F5">
            <w:pPr>
              <w:spacing w:after="0" w:line="240" w:lineRule="auto"/>
              <w:jc w:val="center"/>
              <w:rPr>
                <w:rFonts w:ascii="Helvetica" w:hAnsi="Helvetica"/>
              </w:rPr>
            </w:pPr>
            <w:r w:rsidRPr="000634F5">
              <w:t>1343</w:t>
            </w:r>
          </w:p>
        </w:tc>
        <w:tc>
          <w:tcPr>
            <w:tcW w:w="750"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08EC8661" w14:textId="77777777" w:rsidR="000634F5" w:rsidRPr="000634F5" w:rsidRDefault="000634F5" w:rsidP="000634F5">
            <w:pPr>
              <w:spacing w:after="0" w:line="240" w:lineRule="auto"/>
              <w:jc w:val="center"/>
              <w:rPr>
                <w:rFonts w:ascii="Helvetica" w:hAnsi="Helvetica"/>
              </w:rPr>
            </w:pPr>
            <w:r w:rsidRPr="000634F5">
              <w:t>19.52</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74EBDE0C" w14:textId="77777777" w:rsidR="000634F5" w:rsidRPr="000634F5" w:rsidRDefault="000634F5" w:rsidP="000634F5">
            <w:pPr>
              <w:spacing w:after="0" w:line="240" w:lineRule="auto"/>
              <w:jc w:val="center"/>
              <w:rPr>
                <w:rFonts w:ascii="Helvetica" w:hAnsi="Helvetica"/>
              </w:rPr>
            </w:pPr>
            <w:r w:rsidRPr="000634F5">
              <w:rPr>
                <w:rFonts w:ascii="Helvetica" w:hAnsi="Helvetica"/>
              </w:rPr>
              <w:t>-</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17B27603" w14:textId="77777777" w:rsidR="000634F5" w:rsidRPr="000634F5" w:rsidRDefault="000634F5" w:rsidP="000634F5">
            <w:pPr>
              <w:spacing w:after="0" w:line="240" w:lineRule="auto"/>
              <w:jc w:val="center"/>
              <w:rPr>
                <w:rFonts w:ascii="Helvetica" w:hAnsi="Helvetica"/>
              </w:rPr>
            </w:pPr>
            <w:r w:rsidRPr="000634F5">
              <w:rPr>
                <w:rFonts w:ascii="Helvetica" w:hAnsi="Helvetica"/>
              </w:rPr>
              <w:t>-</w:t>
            </w:r>
          </w:p>
        </w:tc>
      </w:tr>
    </w:tbl>
    <w:p w14:paraId="499EB6C7" w14:textId="77777777" w:rsidR="000634F5" w:rsidRPr="000634F5" w:rsidRDefault="000634F5" w:rsidP="00EF726A">
      <w:pPr>
        <w:pStyle w:val="SourceNotesText"/>
      </w:pPr>
      <w:r w:rsidRPr="000634F5">
        <w:t>n = 6,881</w:t>
      </w:r>
    </w:p>
    <w:p w14:paraId="134EC971" w14:textId="73AE228B" w:rsidR="000634F5" w:rsidRPr="001A31DD" w:rsidRDefault="000634F5" w:rsidP="001A31DD">
      <w:pPr>
        <w:pStyle w:val="SourceNotesText"/>
      </w:pPr>
      <w:r w:rsidRPr="000634F5">
        <w:t>Questions: ‘Thinking about your own home, have you made any of the following upgrades to your home since owning it?’, and ‘Were any of the upgrades to your home undertaken in order to reduce energy use or energy bills? Please select all upgrades which were at least partially undertaken in order to reduce energy use. If none, sim</w:t>
      </w:r>
      <w:r w:rsidR="001A31DD">
        <w:t>ply move to the next question.’</w:t>
      </w:r>
      <w:r w:rsidRPr="000634F5">
        <w:rPr>
          <w:rFonts w:ascii="Helvetica" w:hAnsi="Helvetica" w:cs="Helvetica"/>
        </w:rPr>
        <w:br w:type="page"/>
      </w:r>
    </w:p>
    <w:p w14:paraId="50565C89" w14:textId="71E0F0C8"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16</w:t>
      </w:r>
      <w:r w:rsidR="00C32B6E">
        <w:rPr>
          <w:noProof/>
        </w:rPr>
        <w:fldChar w:fldCharType="end"/>
      </w:r>
      <w:r>
        <w:t>. Do you own a residential investment property that you currently, or intend to, rent out to tenants?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265168A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4460252"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Owns investment property</w:t>
            </w:r>
          </w:p>
        </w:tc>
        <w:tc>
          <w:tcPr>
            <w:tcW w:w="1304" w:type="dxa"/>
            <w:tcBorders>
              <w:top w:val="nil"/>
              <w:left w:val="nil"/>
              <w:bottom w:val="single" w:sz="18" w:space="0" w:color="142E3B" w:themeColor="accent6"/>
              <w:right w:val="nil"/>
            </w:tcBorders>
            <w:shd w:val="clear" w:color="auto" w:fill="20B9A3" w:themeFill="accent1"/>
            <w:hideMark/>
          </w:tcPr>
          <w:p w14:paraId="2CD3D5D6"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55BF489C"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20CD6CE8" w14:textId="77777777" w:rsidTr="00257A9D">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1C28C2A9" w14:textId="77777777" w:rsidR="000634F5" w:rsidRPr="000634F5" w:rsidRDefault="000634F5" w:rsidP="000634F5">
            <w:pPr>
              <w:spacing w:after="0" w:line="240" w:lineRule="auto"/>
              <w:rPr>
                <w:rFonts w:ascii="Helvetica" w:hAnsi="Helvetica"/>
              </w:rPr>
            </w:pPr>
            <w:r w:rsidRPr="000634F5">
              <w:rPr>
                <w:rFonts w:ascii="Helvetica" w:hAnsi="Helvetica"/>
              </w:rPr>
              <w:t>Yes, more than one</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2C087C3" w14:textId="77777777" w:rsidR="000634F5" w:rsidRPr="000634F5" w:rsidRDefault="000634F5" w:rsidP="000634F5">
            <w:pPr>
              <w:spacing w:after="0" w:line="240" w:lineRule="auto"/>
              <w:jc w:val="center"/>
              <w:rPr>
                <w:rFonts w:ascii="Helvetica" w:hAnsi="Helvetica"/>
              </w:rPr>
            </w:pPr>
            <w:r w:rsidRPr="000634F5">
              <w:rPr>
                <w:rFonts w:ascii="Helvetica" w:hAnsi="Helvetica"/>
              </w:rPr>
              <w:t>562</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F2530CA" w14:textId="77777777" w:rsidR="000634F5" w:rsidRPr="000634F5" w:rsidRDefault="000634F5" w:rsidP="000634F5">
            <w:pPr>
              <w:spacing w:after="0" w:line="240" w:lineRule="auto"/>
              <w:jc w:val="center"/>
              <w:rPr>
                <w:rFonts w:ascii="Helvetica" w:hAnsi="Helvetica"/>
              </w:rPr>
            </w:pPr>
            <w:r w:rsidRPr="000634F5">
              <w:rPr>
                <w:rFonts w:ascii="Helvetica" w:hAnsi="Helvetica"/>
              </w:rPr>
              <w:t>8.13</w:t>
            </w:r>
          </w:p>
        </w:tc>
      </w:tr>
      <w:tr w:rsidR="000634F5" w:rsidRPr="000634F5" w14:paraId="1CA4DC3C"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3D7CA9D" w14:textId="77777777" w:rsidR="000634F5" w:rsidRPr="000634F5" w:rsidRDefault="000634F5" w:rsidP="000634F5">
            <w:pPr>
              <w:spacing w:after="0" w:line="240" w:lineRule="auto"/>
              <w:rPr>
                <w:rFonts w:ascii="Helvetica" w:hAnsi="Helvetica"/>
              </w:rPr>
            </w:pPr>
            <w:r w:rsidRPr="000634F5">
              <w:rPr>
                <w:rFonts w:ascii="Helvetica" w:hAnsi="Helvetica"/>
              </w:rPr>
              <w:t>Yes, one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884A3B5" w14:textId="77777777" w:rsidR="000634F5" w:rsidRPr="000634F5" w:rsidRDefault="000634F5" w:rsidP="000634F5">
            <w:pPr>
              <w:spacing w:after="0" w:line="240" w:lineRule="auto"/>
              <w:jc w:val="center"/>
              <w:rPr>
                <w:rFonts w:ascii="Helvetica" w:hAnsi="Helvetica"/>
              </w:rPr>
            </w:pPr>
            <w:r w:rsidRPr="000634F5">
              <w:rPr>
                <w:rFonts w:ascii="Helvetica" w:hAnsi="Helvetica"/>
              </w:rPr>
              <w:t>915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38912D8" w14:textId="77777777" w:rsidR="000634F5" w:rsidRPr="000634F5" w:rsidRDefault="000634F5" w:rsidP="000634F5">
            <w:pPr>
              <w:spacing w:after="0" w:line="240" w:lineRule="auto"/>
              <w:jc w:val="center"/>
              <w:rPr>
                <w:rFonts w:ascii="Helvetica" w:hAnsi="Helvetica"/>
              </w:rPr>
            </w:pPr>
            <w:r w:rsidRPr="000634F5">
              <w:rPr>
                <w:rFonts w:ascii="Helvetica" w:hAnsi="Helvetica"/>
              </w:rPr>
              <w:t>13.23</w:t>
            </w:r>
          </w:p>
        </w:tc>
      </w:tr>
      <w:tr w:rsidR="000634F5" w:rsidRPr="000634F5" w14:paraId="1BCAAFBD"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BA1B59F"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5C18E13" w14:textId="77777777" w:rsidR="000634F5" w:rsidRPr="000634F5" w:rsidRDefault="000634F5" w:rsidP="000634F5">
            <w:pPr>
              <w:spacing w:after="0" w:line="240" w:lineRule="auto"/>
              <w:jc w:val="center"/>
              <w:rPr>
                <w:rFonts w:ascii="Helvetica" w:hAnsi="Helvetica"/>
              </w:rPr>
            </w:pPr>
            <w:r w:rsidRPr="000634F5">
              <w:rPr>
                <w:rFonts w:ascii="Helvetica" w:hAnsi="Helvetica"/>
              </w:rPr>
              <w:t>5433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6D74255F" w14:textId="77777777" w:rsidR="000634F5" w:rsidRPr="000634F5" w:rsidRDefault="000634F5" w:rsidP="000634F5">
            <w:pPr>
              <w:spacing w:after="0" w:line="240" w:lineRule="auto"/>
              <w:jc w:val="center"/>
              <w:rPr>
                <w:rFonts w:ascii="Helvetica" w:hAnsi="Helvetica"/>
              </w:rPr>
            </w:pPr>
            <w:r w:rsidRPr="000634F5">
              <w:rPr>
                <w:rFonts w:ascii="Helvetica" w:hAnsi="Helvetica"/>
              </w:rPr>
              <w:t>78.58</w:t>
            </w:r>
          </w:p>
        </w:tc>
      </w:tr>
      <w:tr w:rsidR="000634F5" w:rsidRPr="000634F5" w14:paraId="50A01978" w14:textId="77777777" w:rsidTr="00257A9D">
        <w:tc>
          <w:tcPr>
            <w:tcW w:w="5670"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49C4B3CF" w14:textId="77777777" w:rsidR="000634F5" w:rsidRPr="000634F5" w:rsidRDefault="000634F5" w:rsidP="000634F5">
            <w:pPr>
              <w:spacing w:after="0" w:line="240" w:lineRule="auto"/>
              <w:rPr>
                <w:rFonts w:ascii="Helvetica" w:hAnsi="Helvetica"/>
              </w:rPr>
            </w:pPr>
            <w:r w:rsidRPr="000634F5">
              <w:rPr>
                <w:rFonts w:ascii="Helvetica" w:hAnsi="Helvetica"/>
              </w:rPr>
              <w:t xml:space="preserve">Did not answer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A32F759" w14:textId="77777777" w:rsidR="000634F5" w:rsidRPr="000634F5" w:rsidRDefault="000634F5" w:rsidP="000634F5">
            <w:pPr>
              <w:spacing w:after="0" w:line="240" w:lineRule="auto"/>
              <w:jc w:val="center"/>
              <w:rPr>
                <w:rFonts w:ascii="Helvetica" w:hAnsi="Helvetica"/>
              </w:rPr>
            </w:pPr>
            <w:r w:rsidRPr="000634F5">
              <w:rPr>
                <w:rFonts w:ascii="Helvetica" w:hAnsi="Helvetica"/>
              </w:rPr>
              <w:t>4</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047E16F" w14:textId="77777777" w:rsidR="000634F5" w:rsidRPr="000634F5" w:rsidRDefault="000634F5" w:rsidP="000634F5">
            <w:pPr>
              <w:spacing w:after="0" w:line="240" w:lineRule="auto"/>
              <w:jc w:val="center"/>
              <w:rPr>
                <w:rFonts w:ascii="Helvetica" w:hAnsi="Helvetica"/>
              </w:rPr>
            </w:pPr>
            <w:r w:rsidRPr="000634F5">
              <w:rPr>
                <w:rFonts w:ascii="Helvetica" w:hAnsi="Helvetica"/>
              </w:rPr>
              <w:t>0.06</w:t>
            </w:r>
          </w:p>
        </w:tc>
      </w:tr>
    </w:tbl>
    <w:p w14:paraId="0CDB3B15" w14:textId="566FCAF5" w:rsidR="00257A9D" w:rsidRPr="00257A9D" w:rsidRDefault="000634F5" w:rsidP="00257A9D">
      <w:pPr>
        <w:pStyle w:val="SourceNotesText"/>
        <w:rPr>
          <w:rFonts w:cs="Helvetica"/>
        </w:rPr>
      </w:pPr>
      <w:r w:rsidRPr="000634F5">
        <w:t>n = 6,914</w:t>
      </w:r>
      <w:r w:rsidRPr="000634F5">
        <w:rPr>
          <w:rFonts w:cs="Helvetica"/>
        </w:rPr>
        <w:tab/>
      </w:r>
    </w:p>
    <w:p w14:paraId="447F0589" w14:textId="77777777" w:rsidR="00257A9D" w:rsidRDefault="00257A9D" w:rsidP="00257A9D">
      <w:pPr>
        <w:rPr>
          <w:color w:val="000000" w:themeColor="text2"/>
          <w:szCs w:val="18"/>
        </w:rPr>
      </w:pPr>
      <w:r>
        <w:br w:type="page"/>
      </w:r>
    </w:p>
    <w:p w14:paraId="2756DBDD" w14:textId="3424F396"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17</w:t>
      </w:r>
      <w:r w:rsidR="00C32B6E">
        <w:rPr>
          <w:noProof/>
        </w:rPr>
        <w:fldChar w:fldCharType="end"/>
      </w:r>
      <w:r>
        <w:t>. Upgrades to investment property and why</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2800"/>
        <w:gridCol w:w="1412"/>
        <w:gridCol w:w="1242"/>
        <w:gridCol w:w="1412"/>
        <w:gridCol w:w="1412"/>
      </w:tblGrid>
      <w:tr w:rsidR="00AC3FFA" w:rsidRPr="000634F5" w14:paraId="05733C04" w14:textId="77777777" w:rsidTr="00257A9D">
        <w:trPr>
          <w:cnfStyle w:val="100000000000" w:firstRow="1" w:lastRow="0" w:firstColumn="0" w:lastColumn="0" w:oddVBand="0" w:evenVBand="0" w:oddHBand="0" w:evenHBand="0" w:firstRowFirstColumn="0" w:firstRowLastColumn="0" w:lastRowFirstColumn="0" w:lastRowLastColumn="0"/>
          <w:trHeight w:val="1629"/>
          <w:tblHeader/>
        </w:trPr>
        <w:tc>
          <w:tcPr>
            <w:tcW w:w="1692" w:type="pct"/>
            <w:tcBorders>
              <w:top w:val="nil"/>
              <w:left w:val="nil"/>
              <w:bottom w:val="single" w:sz="18" w:space="0" w:color="142E3B" w:themeColor="accent6"/>
              <w:right w:val="nil"/>
            </w:tcBorders>
            <w:shd w:val="clear" w:color="auto" w:fill="20B9A3" w:themeFill="accent1"/>
            <w:hideMark/>
          </w:tcPr>
          <w:p w14:paraId="387CA3A7" w14:textId="77777777" w:rsidR="00AC3FFA" w:rsidRPr="00EF726A" w:rsidRDefault="00AC3FFA" w:rsidP="00AC3FFA">
            <w:pPr>
              <w:spacing w:after="0" w:line="240" w:lineRule="auto"/>
              <w:rPr>
                <w:rFonts w:ascii="Helvetica" w:hAnsi="Helvetica" w:cs="Helvetica"/>
                <w:color w:val="auto"/>
              </w:rPr>
            </w:pPr>
            <w:r w:rsidRPr="00EF726A">
              <w:rPr>
                <w:rFonts w:ascii="Helvetica" w:hAnsi="Helvetica" w:cs="Helvetica"/>
                <w:color w:val="auto"/>
              </w:rPr>
              <w:t>Investment property upgrades</w:t>
            </w:r>
          </w:p>
        </w:tc>
        <w:tc>
          <w:tcPr>
            <w:tcW w:w="853" w:type="pct"/>
            <w:tcBorders>
              <w:top w:val="nil"/>
              <w:left w:val="nil"/>
              <w:bottom w:val="single" w:sz="18" w:space="0" w:color="142E3B" w:themeColor="accent6"/>
              <w:right w:val="nil"/>
            </w:tcBorders>
            <w:shd w:val="clear" w:color="auto" w:fill="20B9A3" w:themeFill="accent1"/>
          </w:tcPr>
          <w:p w14:paraId="0E54CD9D"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13FD8A2A" w14:textId="765D5DBF" w:rsidR="00AC3FFA" w:rsidRPr="00AC3FFA" w:rsidRDefault="00AC3FFA" w:rsidP="00AC3FFA">
            <w:pPr>
              <w:spacing w:after="0" w:line="240" w:lineRule="auto"/>
              <w:rPr>
                <w:rFonts w:ascii="Helvetica" w:hAnsi="Helvetica" w:cs="Helvetica"/>
                <w:b w:val="0"/>
                <w:color w:val="auto"/>
              </w:rPr>
            </w:pPr>
            <w:r>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750" w:type="pct"/>
            <w:tcBorders>
              <w:top w:val="nil"/>
              <w:left w:val="nil"/>
              <w:bottom w:val="single" w:sz="18" w:space="0" w:color="142E3B" w:themeColor="accent6"/>
              <w:right w:val="single" w:sz="4" w:space="0" w:color="20B9A3" w:themeColor="accent1"/>
            </w:tcBorders>
            <w:shd w:val="clear" w:color="auto" w:fill="20B9A3" w:themeFill="accent1"/>
          </w:tcPr>
          <w:p w14:paraId="7C621E86"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 xml:space="preserve">Upgrades made since owning the property </w:t>
            </w:r>
          </w:p>
          <w:p w14:paraId="209F02E7" w14:textId="5B39EF31" w:rsidR="00AC3FFA" w:rsidRPr="00AC3FFA" w:rsidRDefault="00AC3FFA" w:rsidP="00AC3FFA">
            <w:pPr>
              <w:spacing w:after="0" w:line="240" w:lineRule="auto"/>
              <w:rPr>
                <w:rFonts w:ascii="Helvetica" w:hAnsi="Helvetica" w:cs="Helvetica"/>
                <w:color w:val="auto"/>
                <w:sz w:val="16"/>
                <w:szCs w:val="16"/>
              </w:rPr>
            </w:pPr>
            <w:r w:rsidRPr="00AC3FFA">
              <w:rPr>
                <w:rFonts w:ascii="Helvetica" w:hAnsi="Helvetica" w:cs="Helvetica"/>
                <w:color w:val="auto"/>
              </w:rPr>
              <w:t>(</w:t>
            </w:r>
            <w:r w:rsidRPr="00AC3FFA">
              <w:rPr>
                <w:rFonts w:ascii="Helvetica" w:hAnsi="Helvetica" w:cs="Helvetica"/>
                <w:i/>
                <w:color w:val="auto"/>
              </w:rPr>
              <w:t>%</w:t>
            </w:r>
            <w:r w:rsidRPr="00AC3FFA">
              <w:rPr>
                <w:rFonts w:ascii="Helvetica" w:hAnsi="Helvetica" w:cs="Helvetica"/>
                <w:color w:val="auto"/>
              </w:rPr>
              <w:t>)</w:t>
            </w:r>
          </w:p>
        </w:tc>
        <w:tc>
          <w:tcPr>
            <w:tcW w:w="853" w:type="pct"/>
            <w:tcBorders>
              <w:top w:val="nil"/>
              <w:left w:val="single" w:sz="4" w:space="0" w:color="20B9A3" w:themeColor="accent1"/>
              <w:bottom w:val="single" w:sz="18" w:space="0" w:color="142E3B" w:themeColor="accent6"/>
              <w:right w:val="nil"/>
            </w:tcBorders>
            <w:shd w:val="clear" w:color="auto" w:fill="20B9A3" w:themeFill="accent1"/>
          </w:tcPr>
          <w:p w14:paraId="356DB8EB"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1BF5E882" w14:textId="4A340D83" w:rsidR="00AC3FFA" w:rsidRPr="00AC3FFA" w:rsidRDefault="00AC3FFA" w:rsidP="00AC3FFA">
            <w:pPr>
              <w:spacing w:after="0" w:line="240" w:lineRule="auto"/>
              <w:rPr>
                <w:rFonts w:ascii="Helvetica" w:hAnsi="Helvetica" w:cs="Helvetica"/>
                <w:b w:val="0"/>
                <w:color w:val="auto"/>
              </w:rPr>
            </w:pPr>
            <w:r>
              <w:rPr>
                <w:rFonts w:ascii="Helvetica" w:hAnsi="Helvetica" w:cs="Helvetica"/>
                <w:color w:val="auto"/>
              </w:rPr>
              <w:t>(</w:t>
            </w:r>
            <w:r w:rsidRPr="00AC3FFA">
              <w:rPr>
                <w:rFonts w:ascii="Helvetica" w:hAnsi="Helvetica" w:cs="Helvetica"/>
                <w:i/>
                <w:color w:val="auto"/>
              </w:rPr>
              <w:t>n</w:t>
            </w:r>
            <w:r w:rsidRPr="00AC3FFA">
              <w:rPr>
                <w:rFonts w:ascii="Helvetica" w:hAnsi="Helvetica" w:cs="Helvetica"/>
                <w:color w:val="auto"/>
              </w:rPr>
              <w:t>)</w:t>
            </w:r>
          </w:p>
        </w:tc>
        <w:tc>
          <w:tcPr>
            <w:tcW w:w="853" w:type="pct"/>
            <w:tcBorders>
              <w:top w:val="nil"/>
              <w:left w:val="nil"/>
              <w:bottom w:val="single" w:sz="18" w:space="0" w:color="142E3B" w:themeColor="accent6"/>
              <w:right w:val="nil"/>
            </w:tcBorders>
            <w:shd w:val="clear" w:color="auto" w:fill="20B9A3" w:themeFill="accent1"/>
          </w:tcPr>
          <w:p w14:paraId="77E1F048" w14:textId="77777777" w:rsidR="00AC3FFA" w:rsidRPr="00AC3FFA" w:rsidRDefault="00AC3FFA" w:rsidP="00AC3FFA">
            <w:pPr>
              <w:spacing w:after="0" w:line="240" w:lineRule="auto"/>
              <w:rPr>
                <w:rFonts w:ascii="Helvetica" w:hAnsi="Helvetica" w:cs="Helvetica"/>
                <w:color w:val="auto"/>
              </w:rPr>
            </w:pPr>
            <w:r w:rsidRPr="00AC3FFA">
              <w:rPr>
                <w:rFonts w:ascii="Helvetica" w:hAnsi="Helvetica" w:cs="Helvetica"/>
                <w:color w:val="auto"/>
              </w:rPr>
              <w:t>Upgrade undertaken to reduce energy use or bills</w:t>
            </w:r>
          </w:p>
          <w:p w14:paraId="0F3F2B77" w14:textId="31CBF2CB" w:rsidR="00AC3FFA" w:rsidRPr="00AC3FFA" w:rsidRDefault="00AC3FFA" w:rsidP="00AC3FFA">
            <w:pPr>
              <w:spacing w:after="0" w:line="240" w:lineRule="auto"/>
              <w:rPr>
                <w:rFonts w:ascii="Helvetica" w:hAnsi="Helvetica" w:cs="Helvetica"/>
                <w:color w:val="auto"/>
                <w:sz w:val="10"/>
                <w:szCs w:val="10"/>
              </w:rPr>
            </w:pPr>
            <w:r w:rsidRPr="00AC3FFA">
              <w:rPr>
                <w:rFonts w:ascii="Helvetica" w:hAnsi="Helvetica" w:cs="Helvetica"/>
                <w:color w:val="auto"/>
              </w:rPr>
              <w:t>(%)</w:t>
            </w:r>
          </w:p>
        </w:tc>
      </w:tr>
      <w:tr w:rsidR="004A5EFE" w:rsidRPr="000634F5" w14:paraId="617456E4" w14:textId="77777777" w:rsidTr="00257A9D">
        <w:tc>
          <w:tcPr>
            <w:tcW w:w="1692" w:type="pct"/>
            <w:tcBorders>
              <w:top w:val="single" w:sz="18" w:space="0" w:color="142E3B" w:themeColor="accent6"/>
              <w:left w:val="nil"/>
              <w:bottom w:val="single" w:sz="4" w:space="0" w:color="808080" w:themeColor="background1" w:themeShade="80"/>
              <w:right w:val="nil"/>
            </w:tcBorders>
            <w:shd w:val="clear" w:color="auto" w:fill="auto"/>
            <w:hideMark/>
          </w:tcPr>
          <w:p w14:paraId="22BB586B" w14:textId="0CB8E594" w:rsidR="004A5EFE" w:rsidRPr="000634F5" w:rsidRDefault="004A5EFE" w:rsidP="004A5EFE">
            <w:pPr>
              <w:spacing w:after="0" w:line="240" w:lineRule="auto"/>
              <w:rPr>
                <w:rFonts w:ascii="Helvetica" w:hAnsi="Helvetica"/>
              </w:rPr>
            </w:pPr>
            <w:r>
              <w:t>Installed or replaced insulation</w:t>
            </w:r>
          </w:p>
        </w:tc>
        <w:tc>
          <w:tcPr>
            <w:tcW w:w="853"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083BB88C" w14:textId="77777777" w:rsidR="004A5EFE" w:rsidRPr="000634F5" w:rsidRDefault="004A5EFE" w:rsidP="004A5EFE">
            <w:pPr>
              <w:spacing w:after="0" w:line="240" w:lineRule="auto"/>
              <w:jc w:val="center"/>
              <w:rPr>
                <w:rFonts w:ascii="Helvetica" w:hAnsi="Helvetica"/>
              </w:rPr>
            </w:pPr>
            <w:r w:rsidRPr="000634F5">
              <w:t>222</w:t>
            </w:r>
          </w:p>
        </w:tc>
        <w:tc>
          <w:tcPr>
            <w:tcW w:w="750" w:type="pct"/>
            <w:tcBorders>
              <w:top w:val="single" w:sz="18" w:space="0" w:color="142E3B" w:themeColor="accent6"/>
              <w:left w:val="nil"/>
              <w:bottom w:val="single" w:sz="4" w:space="0" w:color="808080" w:themeColor="background1" w:themeShade="80"/>
              <w:right w:val="nil"/>
            </w:tcBorders>
            <w:shd w:val="clear" w:color="auto" w:fill="FFFFFF" w:themeFill="background1"/>
          </w:tcPr>
          <w:p w14:paraId="762384C2" w14:textId="77777777" w:rsidR="004A5EFE" w:rsidRPr="000634F5" w:rsidRDefault="004A5EFE" w:rsidP="004A5EFE">
            <w:pPr>
              <w:spacing w:after="0" w:line="240" w:lineRule="auto"/>
              <w:jc w:val="center"/>
              <w:rPr>
                <w:rFonts w:ascii="Helvetica" w:hAnsi="Helvetica"/>
              </w:rPr>
            </w:pPr>
            <w:r w:rsidRPr="000634F5">
              <w:t>15.07</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4BA905A1" w14:textId="77777777" w:rsidR="004A5EFE" w:rsidRPr="000634F5" w:rsidRDefault="004A5EFE" w:rsidP="004A5EFE">
            <w:pPr>
              <w:spacing w:after="0" w:line="240" w:lineRule="auto"/>
              <w:jc w:val="center"/>
              <w:rPr>
                <w:rFonts w:ascii="Helvetica" w:hAnsi="Helvetica"/>
              </w:rPr>
            </w:pPr>
            <w:r w:rsidRPr="000634F5">
              <w:t>104</w:t>
            </w:r>
          </w:p>
        </w:tc>
        <w:tc>
          <w:tcPr>
            <w:tcW w:w="853" w:type="pct"/>
            <w:tcBorders>
              <w:top w:val="single" w:sz="18" w:space="0" w:color="142E3B" w:themeColor="accent6"/>
              <w:left w:val="nil"/>
              <w:bottom w:val="single" w:sz="4" w:space="0" w:color="808080" w:themeColor="background1" w:themeShade="80"/>
              <w:right w:val="nil"/>
            </w:tcBorders>
            <w:shd w:val="clear" w:color="auto" w:fill="auto"/>
            <w:hideMark/>
          </w:tcPr>
          <w:p w14:paraId="2E49D4C5" w14:textId="77777777" w:rsidR="004A5EFE" w:rsidRPr="000634F5" w:rsidRDefault="004A5EFE" w:rsidP="004A5EFE">
            <w:pPr>
              <w:spacing w:after="0" w:line="240" w:lineRule="auto"/>
              <w:jc w:val="center"/>
              <w:rPr>
                <w:rFonts w:ascii="Helvetica" w:hAnsi="Helvetica"/>
              </w:rPr>
            </w:pPr>
            <w:r w:rsidRPr="000634F5">
              <w:t>46.85</w:t>
            </w:r>
          </w:p>
        </w:tc>
      </w:tr>
      <w:tr w:rsidR="004A5EFE" w:rsidRPr="000634F5" w14:paraId="7B73E39B"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4736540D" w14:textId="7D000AB8" w:rsidR="004A5EFE" w:rsidRPr="000634F5" w:rsidRDefault="004A5EFE" w:rsidP="004A5EFE">
            <w:pPr>
              <w:spacing w:after="0" w:line="240" w:lineRule="auto"/>
              <w:rPr>
                <w:rFonts w:ascii="Helvetica" w:hAnsi="Helvetica"/>
              </w:rPr>
            </w:pPr>
            <w:r>
              <w:t>Replaced single glazed windows with double or triple glazed</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A434DCB" w14:textId="77777777" w:rsidR="004A5EFE" w:rsidRPr="000634F5" w:rsidRDefault="004A5EFE" w:rsidP="004A5EFE">
            <w:pPr>
              <w:spacing w:after="0" w:line="240" w:lineRule="auto"/>
              <w:jc w:val="center"/>
              <w:rPr>
                <w:rFonts w:ascii="Helvetica" w:hAnsi="Helvetica"/>
              </w:rPr>
            </w:pPr>
            <w:r w:rsidRPr="000634F5">
              <w:t>135</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30C1AC5" w14:textId="77777777" w:rsidR="004A5EFE" w:rsidRPr="000634F5" w:rsidRDefault="004A5EFE" w:rsidP="004A5EFE">
            <w:pPr>
              <w:spacing w:after="0" w:line="240" w:lineRule="auto"/>
              <w:jc w:val="center"/>
              <w:rPr>
                <w:rFonts w:ascii="Helvetica" w:hAnsi="Helvetica"/>
              </w:rPr>
            </w:pPr>
            <w:r w:rsidRPr="000634F5">
              <w:t>9.16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126BCFFC" w14:textId="77777777" w:rsidR="004A5EFE" w:rsidRPr="000634F5" w:rsidRDefault="004A5EFE" w:rsidP="004A5EFE">
            <w:pPr>
              <w:spacing w:after="0" w:line="240" w:lineRule="auto"/>
              <w:jc w:val="center"/>
              <w:rPr>
                <w:rFonts w:ascii="Helvetica" w:hAnsi="Helvetica"/>
              </w:rPr>
            </w:pPr>
            <w:r w:rsidRPr="000634F5">
              <w:t>64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hideMark/>
          </w:tcPr>
          <w:p w14:paraId="4D16B6E9" w14:textId="77777777" w:rsidR="004A5EFE" w:rsidRPr="000634F5" w:rsidRDefault="004A5EFE" w:rsidP="004A5EFE">
            <w:pPr>
              <w:spacing w:after="0" w:line="240" w:lineRule="auto"/>
              <w:jc w:val="center"/>
              <w:rPr>
                <w:rFonts w:ascii="Helvetica" w:hAnsi="Helvetica"/>
              </w:rPr>
            </w:pPr>
            <w:r w:rsidRPr="000634F5">
              <w:t>47.41</w:t>
            </w:r>
          </w:p>
        </w:tc>
      </w:tr>
      <w:tr w:rsidR="004A5EFE" w:rsidRPr="000634F5" w14:paraId="196FDFEA"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27EF9EC8" w14:textId="1F950FDE" w:rsidR="004A5EFE" w:rsidRPr="000634F5" w:rsidRDefault="004A5EFE" w:rsidP="004A5EFE">
            <w:pPr>
              <w:spacing w:after="0" w:line="240" w:lineRule="auto"/>
              <w:rPr>
                <w:rFonts w:ascii="Helvetica" w:hAnsi="Helvetica"/>
              </w:rPr>
            </w:pPr>
            <w:r>
              <w:t>Replaced h</w:t>
            </w:r>
            <w:r w:rsidRPr="000634F5">
              <w:t>ot water system</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EAB20AB" w14:textId="77777777" w:rsidR="004A5EFE" w:rsidRPr="000634F5" w:rsidRDefault="004A5EFE" w:rsidP="004A5EFE">
            <w:pPr>
              <w:spacing w:after="0" w:line="240" w:lineRule="auto"/>
              <w:jc w:val="center"/>
              <w:rPr>
                <w:rFonts w:ascii="Helvetica" w:hAnsi="Helvetica"/>
              </w:rPr>
            </w:pPr>
            <w:r w:rsidRPr="000634F5">
              <w:t>372</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6111AEE" w14:textId="77777777" w:rsidR="004A5EFE" w:rsidRPr="000634F5" w:rsidRDefault="004A5EFE" w:rsidP="004A5EFE">
            <w:pPr>
              <w:spacing w:after="0" w:line="240" w:lineRule="auto"/>
              <w:jc w:val="center"/>
              <w:rPr>
                <w:rFonts w:ascii="Helvetica" w:hAnsi="Helvetica"/>
              </w:rPr>
            </w:pPr>
            <w:r w:rsidRPr="000634F5">
              <w:t>25.25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943225D" w14:textId="77777777" w:rsidR="004A5EFE" w:rsidRPr="000634F5" w:rsidRDefault="004A5EFE" w:rsidP="004A5EFE">
            <w:pPr>
              <w:spacing w:after="0" w:line="240" w:lineRule="auto"/>
              <w:jc w:val="center"/>
              <w:rPr>
                <w:rFonts w:ascii="Helvetica" w:hAnsi="Helvetica"/>
              </w:rPr>
            </w:pPr>
            <w:r w:rsidRPr="000634F5">
              <w:t>129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F89EDAC" w14:textId="77777777" w:rsidR="004A5EFE" w:rsidRPr="000634F5" w:rsidRDefault="004A5EFE" w:rsidP="004A5EFE">
            <w:pPr>
              <w:spacing w:after="0" w:line="240" w:lineRule="auto"/>
              <w:jc w:val="center"/>
              <w:rPr>
                <w:rFonts w:ascii="Helvetica" w:hAnsi="Helvetica"/>
              </w:rPr>
            </w:pPr>
            <w:r w:rsidRPr="000634F5">
              <w:t>34.68</w:t>
            </w:r>
          </w:p>
        </w:tc>
      </w:tr>
      <w:tr w:rsidR="004A5EFE" w:rsidRPr="000634F5" w14:paraId="0C92471E"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73EDD45E" w14:textId="57E40E75" w:rsidR="004A5EFE" w:rsidRPr="000634F5" w:rsidRDefault="004A5EFE" w:rsidP="004A5EFE">
            <w:pPr>
              <w:spacing w:after="0" w:line="240" w:lineRule="auto"/>
              <w:rPr>
                <w:rFonts w:ascii="Helvetica" w:hAnsi="Helvetica"/>
              </w:rPr>
            </w:pPr>
            <w:r>
              <w:t>Replaced or installed heating or cooling system</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5F91B7B" w14:textId="77777777" w:rsidR="004A5EFE" w:rsidRPr="000634F5" w:rsidRDefault="004A5EFE" w:rsidP="004A5EFE">
            <w:pPr>
              <w:spacing w:after="0" w:line="240" w:lineRule="auto"/>
              <w:jc w:val="center"/>
              <w:rPr>
                <w:rFonts w:ascii="Helvetica" w:hAnsi="Helvetica"/>
              </w:rPr>
            </w:pPr>
            <w:r w:rsidRPr="000634F5">
              <w:t>339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09FDE94" w14:textId="77777777" w:rsidR="004A5EFE" w:rsidRPr="000634F5" w:rsidRDefault="004A5EFE" w:rsidP="004A5EFE">
            <w:pPr>
              <w:spacing w:after="0" w:line="240" w:lineRule="auto"/>
              <w:jc w:val="center"/>
              <w:rPr>
                <w:rFonts w:ascii="Helvetica" w:hAnsi="Helvetica"/>
              </w:rPr>
            </w:pPr>
            <w:r w:rsidRPr="000634F5">
              <w:t>23.01</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502AA3A3" w14:textId="77777777" w:rsidR="004A5EFE" w:rsidRPr="000634F5" w:rsidRDefault="004A5EFE" w:rsidP="004A5EFE">
            <w:pPr>
              <w:spacing w:after="0" w:line="240" w:lineRule="auto"/>
              <w:jc w:val="center"/>
              <w:rPr>
                <w:rFonts w:ascii="Helvetica" w:hAnsi="Helvetica"/>
              </w:rPr>
            </w:pPr>
            <w:r w:rsidRPr="000634F5">
              <w:t>145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ED4962F" w14:textId="77777777" w:rsidR="004A5EFE" w:rsidRPr="000634F5" w:rsidRDefault="004A5EFE" w:rsidP="004A5EFE">
            <w:pPr>
              <w:spacing w:after="0" w:line="240" w:lineRule="auto"/>
              <w:jc w:val="center"/>
              <w:rPr>
                <w:rFonts w:ascii="Helvetica" w:hAnsi="Helvetica"/>
              </w:rPr>
            </w:pPr>
            <w:r w:rsidRPr="000634F5">
              <w:t>42.77</w:t>
            </w:r>
          </w:p>
        </w:tc>
      </w:tr>
      <w:tr w:rsidR="004A5EFE" w:rsidRPr="000634F5" w14:paraId="52FC57DE"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62BF0CA8" w14:textId="4CEBD8EC" w:rsidR="004A5EFE" w:rsidRPr="000634F5" w:rsidRDefault="004A5EFE" w:rsidP="004A5EFE">
            <w:pPr>
              <w:spacing w:after="0" w:line="240" w:lineRule="auto"/>
              <w:rPr>
                <w:rFonts w:ascii="Helvetica" w:hAnsi="Helvetica"/>
              </w:rPr>
            </w:pPr>
            <w:r>
              <w:t>Replaced c</w:t>
            </w:r>
            <w:r w:rsidRPr="000634F5">
              <w:t>oo</w:t>
            </w:r>
            <w:r>
              <w:t xml:space="preserve">ktop or </w:t>
            </w:r>
            <w:r w:rsidRPr="000634F5">
              <w:t>oven</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655832A" w14:textId="77777777" w:rsidR="004A5EFE" w:rsidRPr="000634F5" w:rsidRDefault="004A5EFE" w:rsidP="004A5EFE">
            <w:pPr>
              <w:spacing w:after="0" w:line="240" w:lineRule="auto"/>
              <w:jc w:val="center"/>
              <w:rPr>
                <w:rFonts w:ascii="Helvetica" w:hAnsi="Helvetica"/>
              </w:rPr>
            </w:pPr>
            <w:r w:rsidRPr="000634F5">
              <w:t>349</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995BEF2" w14:textId="77777777" w:rsidR="004A5EFE" w:rsidRPr="000634F5" w:rsidRDefault="004A5EFE" w:rsidP="004A5EFE">
            <w:pPr>
              <w:spacing w:after="0" w:line="240" w:lineRule="auto"/>
              <w:jc w:val="center"/>
              <w:rPr>
                <w:rFonts w:ascii="Helvetica" w:hAnsi="Helvetica"/>
              </w:rPr>
            </w:pPr>
            <w:r w:rsidRPr="000634F5">
              <w:t>23.69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0CB17D6" w14:textId="77777777" w:rsidR="004A5EFE" w:rsidRPr="000634F5" w:rsidRDefault="004A5EFE" w:rsidP="004A5EFE">
            <w:pPr>
              <w:spacing w:after="0" w:line="240" w:lineRule="auto"/>
              <w:jc w:val="center"/>
              <w:rPr>
                <w:rFonts w:ascii="Helvetica" w:hAnsi="Helvetica"/>
              </w:rPr>
            </w:pPr>
            <w:r w:rsidRPr="000634F5">
              <w:t>106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A5E6959" w14:textId="77777777" w:rsidR="004A5EFE" w:rsidRPr="000634F5" w:rsidRDefault="004A5EFE" w:rsidP="004A5EFE">
            <w:pPr>
              <w:spacing w:after="0" w:line="240" w:lineRule="auto"/>
              <w:jc w:val="center"/>
              <w:rPr>
                <w:rFonts w:ascii="Helvetica" w:hAnsi="Helvetica"/>
              </w:rPr>
            </w:pPr>
            <w:r w:rsidRPr="000634F5">
              <w:t>30.37</w:t>
            </w:r>
          </w:p>
        </w:tc>
      </w:tr>
      <w:tr w:rsidR="004A5EFE" w:rsidRPr="000634F5" w14:paraId="6A721F1A"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35C3C600" w14:textId="4E5E989E" w:rsidR="004A5EFE" w:rsidRPr="000634F5" w:rsidRDefault="004A5EFE" w:rsidP="004A5EFE">
            <w:pPr>
              <w:spacing w:after="0" w:line="240" w:lineRule="auto"/>
              <w:rPr>
                <w:rFonts w:ascii="Helvetica" w:hAnsi="Helvetica"/>
              </w:rPr>
            </w:pPr>
            <w:r>
              <w:t>Replaced external walls</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28FCC7C" w14:textId="77777777" w:rsidR="004A5EFE" w:rsidRPr="000634F5" w:rsidRDefault="004A5EFE" w:rsidP="004A5EFE">
            <w:pPr>
              <w:spacing w:after="0" w:line="240" w:lineRule="auto"/>
              <w:jc w:val="center"/>
              <w:rPr>
                <w:rFonts w:ascii="Helvetica" w:hAnsi="Helvetica"/>
              </w:rPr>
            </w:pPr>
            <w:r w:rsidRPr="000634F5">
              <w:t>113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1A48CC2" w14:textId="77777777" w:rsidR="004A5EFE" w:rsidRPr="000634F5" w:rsidRDefault="004A5EFE" w:rsidP="004A5EFE">
            <w:pPr>
              <w:spacing w:after="0" w:line="240" w:lineRule="auto"/>
              <w:jc w:val="center"/>
              <w:rPr>
                <w:rFonts w:ascii="Helvetica" w:hAnsi="Helvetica"/>
              </w:rPr>
            </w:pPr>
            <w:r w:rsidRPr="000634F5">
              <w:t>7.67</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0B8D4E8" w14:textId="77777777" w:rsidR="004A5EFE" w:rsidRPr="000634F5" w:rsidRDefault="004A5EFE" w:rsidP="004A5EFE">
            <w:pPr>
              <w:spacing w:after="0" w:line="240" w:lineRule="auto"/>
              <w:jc w:val="center"/>
              <w:rPr>
                <w:rFonts w:ascii="Helvetica" w:hAnsi="Helvetica"/>
              </w:rPr>
            </w:pPr>
            <w:r w:rsidRPr="000634F5">
              <w:t>49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DCC875F" w14:textId="77777777" w:rsidR="004A5EFE" w:rsidRPr="000634F5" w:rsidRDefault="004A5EFE" w:rsidP="004A5EFE">
            <w:pPr>
              <w:spacing w:after="0" w:line="240" w:lineRule="auto"/>
              <w:jc w:val="center"/>
              <w:rPr>
                <w:rFonts w:ascii="Helvetica" w:hAnsi="Helvetica"/>
              </w:rPr>
            </w:pPr>
            <w:r w:rsidRPr="000634F5">
              <w:t>43.36</w:t>
            </w:r>
          </w:p>
        </w:tc>
      </w:tr>
      <w:tr w:rsidR="004A5EFE" w:rsidRPr="000634F5" w14:paraId="6B64E566"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37200F3F" w14:textId="2C3B1DCE" w:rsidR="004A5EFE" w:rsidRPr="000634F5" w:rsidRDefault="004A5EFE" w:rsidP="004A5EFE">
            <w:pPr>
              <w:spacing w:after="0" w:line="240" w:lineRule="auto"/>
              <w:rPr>
                <w:rFonts w:ascii="Helvetica" w:hAnsi="Helvetica"/>
              </w:rPr>
            </w:pPr>
            <w:r>
              <w:t>Replaced roof</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3F5C5D1" w14:textId="77777777" w:rsidR="004A5EFE" w:rsidRPr="000634F5" w:rsidRDefault="004A5EFE" w:rsidP="004A5EFE">
            <w:pPr>
              <w:spacing w:after="0" w:line="240" w:lineRule="auto"/>
              <w:jc w:val="center"/>
              <w:rPr>
                <w:rFonts w:ascii="Helvetica" w:hAnsi="Helvetica"/>
              </w:rPr>
            </w:pPr>
            <w:r w:rsidRPr="000634F5">
              <w:t>142</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6B2CC46" w14:textId="77777777" w:rsidR="004A5EFE" w:rsidRPr="000634F5" w:rsidRDefault="004A5EFE" w:rsidP="004A5EFE">
            <w:pPr>
              <w:spacing w:after="0" w:line="240" w:lineRule="auto"/>
              <w:jc w:val="center"/>
              <w:rPr>
                <w:rFonts w:ascii="Helvetica" w:hAnsi="Helvetica"/>
              </w:rPr>
            </w:pPr>
            <w:r w:rsidRPr="000634F5">
              <w:t>9.64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7453821A" w14:textId="77777777" w:rsidR="004A5EFE" w:rsidRPr="000634F5" w:rsidRDefault="004A5EFE" w:rsidP="004A5EFE">
            <w:pPr>
              <w:spacing w:after="0" w:line="240" w:lineRule="auto"/>
              <w:jc w:val="center"/>
              <w:rPr>
                <w:rFonts w:ascii="Helvetica" w:hAnsi="Helvetica"/>
              </w:rPr>
            </w:pPr>
            <w:r w:rsidRPr="000634F5">
              <w:t>49</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2B31622" w14:textId="77777777" w:rsidR="004A5EFE" w:rsidRPr="000634F5" w:rsidRDefault="004A5EFE" w:rsidP="004A5EFE">
            <w:pPr>
              <w:spacing w:after="0" w:line="240" w:lineRule="auto"/>
              <w:jc w:val="center"/>
              <w:rPr>
                <w:rFonts w:ascii="Helvetica" w:hAnsi="Helvetica"/>
              </w:rPr>
            </w:pPr>
            <w:r w:rsidRPr="000634F5">
              <w:t>34.51</w:t>
            </w:r>
          </w:p>
        </w:tc>
      </w:tr>
      <w:tr w:rsidR="004A5EFE" w:rsidRPr="000634F5" w14:paraId="52E0E587"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18C16C19" w14:textId="76821A2B" w:rsidR="004A5EFE" w:rsidRPr="000634F5" w:rsidRDefault="004A5EFE" w:rsidP="004A5EFE">
            <w:pPr>
              <w:spacing w:after="0" w:line="240" w:lineRule="auto"/>
              <w:rPr>
                <w:rFonts w:ascii="Helvetica" w:hAnsi="Helvetica"/>
              </w:rPr>
            </w:pPr>
            <w:r>
              <w:t>Installed or replaced rooftop solar panels or battery</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F5CC03E" w14:textId="77777777" w:rsidR="004A5EFE" w:rsidRPr="000634F5" w:rsidRDefault="004A5EFE" w:rsidP="004A5EFE">
            <w:pPr>
              <w:spacing w:after="0" w:line="240" w:lineRule="auto"/>
              <w:jc w:val="center"/>
              <w:rPr>
                <w:rFonts w:ascii="Helvetica" w:hAnsi="Helvetica"/>
              </w:rPr>
            </w:pPr>
            <w:r w:rsidRPr="000634F5">
              <w:t>223</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447D71A" w14:textId="77777777" w:rsidR="004A5EFE" w:rsidRPr="000634F5" w:rsidRDefault="004A5EFE" w:rsidP="004A5EFE">
            <w:pPr>
              <w:spacing w:after="0" w:line="240" w:lineRule="auto"/>
              <w:jc w:val="center"/>
              <w:rPr>
                <w:rFonts w:ascii="Helvetica" w:hAnsi="Helvetica"/>
              </w:rPr>
            </w:pPr>
            <w:r w:rsidRPr="000634F5">
              <w:t>15.14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313CC59" w14:textId="77777777" w:rsidR="004A5EFE" w:rsidRPr="000634F5" w:rsidRDefault="004A5EFE" w:rsidP="004A5EFE">
            <w:pPr>
              <w:spacing w:after="0" w:line="240" w:lineRule="auto"/>
              <w:jc w:val="center"/>
              <w:rPr>
                <w:rFonts w:ascii="Helvetica" w:hAnsi="Helvetica"/>
              </w:rPr>
            </w:pPr>
            <w:r w:rsidRPr="000634F5">
              <w:t>136</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9934C3E" w14:textId="77777777" w:rsidR="004A5EFE" w:rsidRPr="000634F5" w:rsidRDefault="004A5EFE" w:rsidP="004A5EFE">
            <w:pPr>
              <w:spacing w:after="0" w:line="240" w:lineRule="auto"/>
              <w:jc w:val="center"/>
              <w:rPr>
                <w:rFonts w:ascii="Helvetica" w:hAnsi="Helvetica"/>
              </w:rPr>
            </w:pPr>
            <w:r w:rsidRPr="000634F5">
              <w:t>60.99</w:t>
            </w:r>
          </w:p>
        </w:tc>
      </w:tr>
      <w:tr w:rsidR="004A5EFE" w:rsidRPr="000634F5" w14:paraId="6496ADF0"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18D24150" w14:textId="50304BDE" w:rsidR="004A5EFE" w:rsidRPr="000634F5" w:rsidRDefault="004A5EFE" w:rsidP="004A5EFE">
            <w:pPr>
              <w:spacing w:after="0" w:line="240" w:lineRule="auto"/>
              <w:rPr>
                <w:rFonts w:ascii="Helvetica" w:hAnsi="Helvetica"/>
              </w:rPr>
            </w:pPr>
            <w:r>
              <w:t xml:space="preserve">Installed </w:t>
            </w:r>
            <w:r w:rsidRPr="000634F5">
              <w:t>EV charging point</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52068A9" w14:textId="77777777" w:rsidR="004A5EFE" w:rsidRPr="000634F5" w:rsidRDefault="004A5EFE" w:rsidP="004A5EFE">
            <w:pPr>
              <w:spacing w:after="0" w:line="240" w:lineRule="auto"/>
              <w:jc w:val="center"/>
              <w:rPr>
                <w:rFonts w:ascii="Helvetica" w:hAnsi="Helvetica"/>
              </w:rPr>
            </w:pPr>
            <w:r w:rsidRPr="000634F5">
              <w:t>114</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75C09FD" w14:textId="77777777" w:rsidR="004A5EFE" w:rsidRPr="000634F5" w:rsidRDefault="004A5EFE" w:rsidP="004A5EFE">
            <w:pPr>
              <w:spacing w:after="0" w:line="240" w:lineRule="auto"/>
              <w:jc w:val="center"/>
              <w:rPr>
                <w:rFonts w:ascii="Helvetica" w:hAnsi="Helvetica"/>
              </w:rPr>
            </w:pPr>
            <w:r w:rsidRPr="000634F5">
              <w:t>7.74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0F80CA6" w14:textId="77777777" w:rsidR="004A5EFE" w:rsidRPr="000634F5" w:rsidRDefault="004A5EFE" w:rsidP="004A5EFE">
            <w:pPr>
              <w:spacing w:after="0" w:line="240" w:lineRule="auto"/>
              <w:jc w:val="center"/>
              <w:rPr>
                <w:rFonts w:ascii="Helvetica" w:hAnsi="Helvetica"/>
              </w:rPr>
            </w:pPr>
            <w:r w:rsidRPr="000634F5">
              <w:t>64</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709F8B2" w14:textId="77777777" w:rsidR="004A5EFE" w:rsidRPr="000634F5" w:rsidRDefault="004A5EFE" w:rsidP="004A5EFE">
            <w:pPr>
              <w:spacing w:after="0" w:line="240" w:lineRule="auto"/>
              <w:jc w:val="center"/>
              <w:rPr>
                <w:rFonts w:ascii="Helvetica" w:hAnsi="Helvetica"/>
              </w:rPr>
            </w:pPr>
            <w:r w:rsidRPr="000634F5">
              <w:t>56.14</w:t>
            </w:r>
          </w:p>
        </w:tc>
      </w:tr>
      <w:tr w:rsidR="004A5EFE" w:rsidRPr="000634F5" w14:paraId="5426EF59"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039BBD5D" w14:textId="684A774D" w:rsidR="004A5EFE" w:rsidRPr="000634F5" w:rsidRDefault="004A5EFE" w:rsidP="004A5EFE">
            <w:pPr>
              <w:spacing w:after="0" w:line="240" w:lineRule="auto"/>
              <w:rPr>
                <w:rFonts w:ascii="Helvetica" w:hAnsi="Helvetica"/>
              </w:rPr>
            </w:pPr>
            <w:r>
              <w:t xml:space="preserve">Installed curtains or </w:t>
            </w:r>
            <w:r w:rsidRPr="000634F5">
              <w:t>blinds</w:t>
            </w:r>
            <w:r>
              <w:t xml:space="preserve"> on windows</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8BC3EDA" w14:textId="77777777" w:rsidR="004A5EFE" w:rsidRPr="000634F5" w:rsidRDefault="004A5EFE" w:rsidP="004A5EFE">
            <w:pPr>
              <w:spacing w:after="0" w:line="240" w:lineRule="auto"/>
              <w:jc w:val="center"/>
              <w:rPr>
                <w:rFonts w:ascii="Helvetica" w:hAnsi="Helvetica"/>
              </w:rPr>
            </w:pPr>
            <w:r w:rsidRPr="000634F5">
              <w:t>398</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8C3EF29" w14:textId="77777777" w:rsidR="004A5EFE" w:rsidRPr="000634F5" w:rsidRDefault="004A5EFE" w:rsidP="004A5EFE">
            <w:pPr>
              <w:spacing w:after="0" w:line="240" w:lineRule="auto"/>
              <w:jc w:val="center"/>
              <w:rPr>
                <w:rFonts w:ascii="Helvetica" w:hAnsi="Helvetica"/>
              </w:rPr>
            </w:pPr>
            <w:r w:rsidRPr="000634F5">
              <w:t>27.02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FBADA0D" w14:textId="77777777" w:rsidR="004A5EFE" w:rsidRPr="000634F5" w:rsidRDefault="004A5EFE" w:rsidP="004A5EFE">
            <w:pPr>
              <w:spacing w:after="0" w:line="240" w:lineRule="auto"/>
              <w:jc w:val="center"/>
              <w:rPr>
                <w:rFonts w:ascii="Helvetica" w:hAnsi="Helvetica"/>
              </w:rPr>
            </w:pPr>
            <w:r w:rsidRPr="000634F5">
              <w:t>162</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4E4BFC9D" w14:textId="77777777" w:rsidR="004A5EFE" w:rsidRPr="000634F5" w:rsidRDefault="004A5EFE" w:rsidP="004A5EFE">
            <w:pPr>
              <w:spacing w:after="0" w:line="240" w:lineRule="auto"/>
              <w:jc w:val="center"/>
              <w:rPr>
                <w:rFonts w:ascii="Helvetica" w:hAnsi="Helvetica"/>
              </w:rPr>
            </w:pPr>
            <w:r w:rsidRPr="000634F5">
              <w:t>40.70</w:t>
            </w:r>
          </w:p>
        </w:tc>
      </w:tr>
      <w:tr w:rsidR="004A5EFE" w:rsidRPr="000634F5" w14:paraId="6701F983"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74B8FAC7" w14:textId="3979474D" w:rsidR="004A5EFE" w:rsidRPr="000634F5" w:rsidRDefault="004A5EFE" w:rsidP="004A5EFE">
            <w:pPr>
              <w:spacing w:after="0" w:line="240" w:lineRule="auto"/>
              <w:rPr>
                <w:rFonts w:ascii="Helvetica" w:hAnsi="Helvetica"/>
              </w:rPr>
            </w:pPr>
            <w:r>
              <w:t>Draught proofed house</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7798F23" w14:textId="77777777" w:rsidR="004A5EFE" w:rsidRPr="000634F5" w:rsidRDefault="004A5EFE" w:rsidP="004A5EFE">
            <w:pPr>
              <w:spacing w:after="0" w:line="240" w:lineRule="auto"/>
              <w:jc w:val="center"/>
              <w:rPr>
                <w:rFonts w:ascii="Helvetica" w:hAnsi="Helvetica"/>
              </w:rPr>
            </w:pPr>
            <w:r w:rsidRPr="000634F5">
              <w:t>175</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D7532D2" w14:textId="77777777" w:rsidR="004A5EFE" w:rsidRPr="000634F5" w:rsidRDefault="004A5EFE" w:rsidP="004A5EFE">
            <w:pPr>
              <w:spacing w:after="0" w:line="240" w:lineRule="auto"/>
              <w:jc w:val="center"/>
              <w:rPr>
                <w:rFonts w:ascii="Helvetica" w:hAnsi="Helvetica"/>
              </w:rPr>
            </w:pPr>
            <w:r w:rsidRPr="000634F5">
              <w:t>11.88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42B5490" w14:textId="77777777" w:rsidR="004A5EFE" w:rsidRPr="000634F5" w:rsidRDefault="004A5EFE" w:rsidP="004A5EFE">
            <w:pPr>
              <w:spacing w:after="0" w:line="240" w:lineRule="auto"/>
              <w:jc w:val="center"/>
              <w:rPr>
                <w:rFonts w:ascii="Helvetica" w:hAnsi="Helvetica"/>
              </w:rPr>
            </w:pPr>
            <w:r w:rsidRPr="000634F5">
              <w:t>78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6D5813F1" w14:textId="77777777" w:rsidR="004A5EFE" w:rsidRPr="000634F5" w:rsidRDefault="004A5EFE" w:rsidP="004A5EFE">
            <w:pPr>
              <w:spacing w:after="0" w:line="240" w:lineRule="auto"/>
              <w:jc w:val="center"/>
              <w:rPr>
                <w:rFonts w:ascii="Helvetica" w:hAnsi="Helvetica"/>
              </w:rPr>
            </w:pPr>
            <w:r w:rsidRPr="000634F5">
              <w:t>44.57</w:t>
            </w:r>
          </w:p>
        </w:tc>
      </w:tr>
      <w:tr w:rsidR="004A5EFE" w:rsidRPr="000634F5" w14:paraId="4D64FAD5" w14:textId="77777777" w:rsidTr="00257A9D">
        <w:tc>
          <w:tcPr>
            <w:tcW w:w="1692" w:type="pct"/>
            <w:tcBorders>
              <w:top w:val="single" w:sz="4" w:space="0" w:color="808080" w:themeColor="background1" w:themeShade="80"/>
              <w:left w:val="nil"/>
              <w:bottom w:val="single" w:sz="4" w:space="0" w:color="808080" w:themeColor="background1" w:themeShade="80"/>
              <w:right w:val="nil"/>
            </w:tcBorders>
            <w:shd w:val="clear" w:color="auto" w:fill="auto"/>
          </w:tcPr>
          <w:p w14:paraId="51CE0542" w14:textId="33218176" w:rsidR="004A5EFE" w:rsidRPr="000634F5" w:rsidRDefault="004A5EFE" w:rsidP="004A5EFE">
            <w:pPr>
              <w:spacing w:after="0" w:line="240" w:lineRule="auto"/>
              <w:rPr>
                <w:rFonts w:ascii="Helvetica" w:hAnsi="Helvetica"/>
              </w:rPr>
            </w:pPr>
            <w:r>
              <w:t>Installed h</w:t>
            </w:r>
            <w:r w:rsidRPr="000634F5">
              <w:t>ome energy monitor</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7AC99AE" w14:textId="77777777" w:rsidR="004A5EFE" w:rsidRPr="000634F5" w:rsidRDefault="004A5EFE" w:rsidP="004A5EFE">
            <w:pPr>
              <w:spacing w:after="0" w:line="240" w:lineRule="auto"/>
              <w:jc w:val="center"/>
              <w:rPr>
                <w:rFonts w:ascii="Helvetica" w:hAnsi="Helvetica"/>
              </w:rPr>
            </w:pPr>
            <w:r w:rsidRPr="000634F5">
              <w:t>147</w:t>
            </w:r>
          </w:p>
        </w:tc>
        <w:tc>
          <w:tcPr>
            <w:tcW w:w="75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39086D8" w14:textId="77777777" w:rsidR="004A5EFE" w:rsidRPr="000634F5" w:rsidRDefault="004A5EFE" w:rsidP="004A5EFE">
            <w:pPr>
              <w:spacing w:after="0" w:line="240" w:lineRule="auto"/>
              <w:jc w:val="center"/>
              <w:rPr>
                <w:rFonts w:ascii="Helvetica" w:hAnsi="Helvetica"/>
              </w:rPr>
            </w:pPr>
            <w:r w:rsidRPr="000634F5">
              <w:t>9.98</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3A91F61E" w14:textId="77777777" w:rsidR="004A5EFE" w:rsidRPr="000634F5" w:rsidRDefault="004A5EFE" w:rsidP="004A5EFE">
            <w:pPr>
              <w:spacing w:after="0" w:line="240" w:lineRule="auto"/>
              <w:jc w:val="center"/>
              <w:rPr>
                <w:rFonts w:ascii="Helvetica" w:hAnsi="Helvetica"/>
              </w:rPr>
            </w:pPr>
            <w:r w:rsidRPr="000634F5">
              <w:t>65</w:t>
            </w:r>
          </w:p>
        </w:tc>
        <w:tc>
          <w:tcPr>
            <w:tcW w:w="853" w:type="pct"/>
            <w:tcBorders>
              <w:top w:val="single" w:sz="4" w:space="0" w:color="808080" w:themeColor="background1" w:themeShade="80"/>
              <w:left w:val="nil"/>
              <w:bottom w:val="single" w:sz="4" w:space="0" w:color="808080" w:themeColor="background1" w:themeShade="80"/>
              <w:right w:val="nil"/>
            </w:tcBorders>
            <w:shd w:val="clear" w:color="auto" w:fill="auto"/>
          </w:tcPr>
          <w:p w14:paraId="0C9BBB16" w14:textId="77777777" w:rsidR="004A5EFE" w:rsidRPr="000634F5" w:rsidRDefault="004A5EFE" w:rsidP="004A5EFE">
            <w:pPr>
              <w:spacing w:after="0" w:line="240" w:lineRule="auto"/>
              <w:jc w:val="center"/>
              <w:rPr>
                <w:rFonts w:ascii="Helvetica" w:hAnsi="Helvetica"/>
              </w:rPr>
            </w:pPr>
            <w:r w:rsidRPr="000634F5">
              <w:t>44.22</w:t>
            </w:r>
          </w:p>
        </w:tc>
      </w:tr>
      <w:tr w:rsidR="004A5EFE" w:rsidRPr="000634F5" w14:paraId="036E20E2" w14:textId="77777777" w:rsidTr="00257A9D">
        <w:tc>
          <w:tcPr>
            <w:tcW w:w="1692" w:type="pct"/>
            <w:tcBorders>
              <w:top w:val="single" w:sz="4" w:space="0" w:color="808080" w:themeColor="background1" w:themeShade="80"/>
              <w:left w:val="nil"/>
              <w:bottom w:val="single" w:sz="18" w:space="0" w:color="142E3B" w:themeColor="accent6"/>
              <w:right w:val="nil"/>
            </w:tcBorders>
            <w:shd w:val="clear" w:color="auto" w:fill="auto"/>
            <w:hideMark/>
          </w:tcPr>
          <w:p w14:paraId="35F78DEE" w14:textId="1CDB2F5C" w:rsidR="004A5EFE" w:rsidRPr="000634F5" w:rsidRDefault="004A5EFE" w:rsidP="004A5EFE">
            <w:pPr>
              <w:spacing w:after="0" w:line="240" w:lineRule="auto"/>
              <w:rPr>
                <w:rFonts w:ascii="Helvetica" w:hAnsi="Helvetica"/>
              </w:rPr>
            </w:pPr>
            <w:r w:rsidRPr="000634F5">
              <w:t>None of these</w:t>
            </w:r>
          </w:p>
        </w:tc>
        <w:tc>
          <w:tcPr>
            <w:tcW w:w="853"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750CA10D" w14:textId="77777777" w:rsidR="004A5EFE" w:rsidRPr="000634F5" w:rsidRDefault="004A5EFE" w:rsidP="004A5EFE">
            <w:pPr>
              <w:spacing w:after="0" w:line="240" w:lineRule="auto"/>
              <w:jc w:val="center"/>
              <w:rPr>
                <w:rFonts w:ascii="Helvetica" w:hAnsi="Helvetica"/>
              </w:rPr>
            </w:pPr>
            <w:r w:rsidRPr="000634F5">
              <w:t>376</w:t>
            </w:r>
          </w:p>
        </w:tc>
        <w:tc>
          <w:tcPr>
            <w:tcW w:w="750" w:type="pct"/>
            <w:tcBorders>
              <w:top w:val="single" w:sz="4" w:space="0" w:color="808080" w:themeColor="background1" w:themeShade="80"/>
              <w:left w:val="nil"/>
              <w:bottom w:val="single" w:sz="18" w:space="0" w:color="142E3B" w:themeColor="accent6"/>
              <w:right w:val="nil"/>
            </w:tcBorders>
            <w:shd w:val="clear" w:color="auto" w:fill="FFFFFF" w:themeFill="background1"/>
          </w:tcPr>
          <w:p w14:paraId="008B5568" w14:textId="77777777" w:rsidR="004A5EFE" w:rsidRPr="000634F5" w:rsidRDefault="004A5EFE" w:rsidP="004A5EFE">
            <w:pPr>
              <w:spacing w:after="0" w:line="240" w:lineRule="auto"/>
              <w:jc w:val="center"/>
              <w:rPr>
                <w:rFonts w:ascii="Helvetica" w:hAnsi="Helvetica"/>
              </w:rPr>
            </w:pPr>
            <w:r w:rsidRPr="000634F5">
              <w:t>25.53</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7C58169F" w14:textId="77777777" w:rsidR="004A5EFE" w:rsidRPr="000634F5" w:rsidRDefault="004A5EFE" w:rsidP="004A5EFE">
            <w:pPr>
              <w:spacing w:after="0" w:line="240" w:lineRule="auto"/>
              <w:jc w:val="center"/>
              <w:rPr>
                <w:rFonts w:ascii="Helvetica" w:hAnsi="Helvetica"/>
              </w:rPr>
            </w:pPr>
            <w:r w:rsidRPr="000634F5">
              <w:rPr>
                <w:rFonts w:ascii="Helvetica" w:hAnsi="Helvetica"/>
              </w:rPr>
              <w:t>-</w:t>
            </w:r>
          </w:p>
        </w:tc>
        <w:tc>
          <w:tcPr>
            <w:tcW w:w="853" w:type="pct"/>
            <w:tcBorders>
              <w:top w:val="single" w:sz="4" w:space="0" w:color="808080" w:themeColor="background1" w:themeShade="80"/>
              <w:left w:val="nil"/>
              <w:bottom w:val="single" w:sz="18" w:space="0" w:color="142E3B" w:themeColor="accent6"/>
              <w:right w:val="nil"/>
            </w:tcBorders>
            <w:shd w:val="clear" w:color="auto" w:fill="auto"/>
            <w:hideMark/>
          </w:tcPr>
          <w:p w14:paraId="5A68D988" w14:textId="77777777" w:rsidR="004A5EFE" w:rsidRPr="000634F5" w:rsidRDefault="004A5EFE" w:rsidP="004A5EFE">
            <w:pPr>
              <w:spacing w:after="0" w:line="240" w:lineRule="auto"/>
              <w:jc w:val="center"/>
              <w:rPr>
                <w:rFonts w:ascii="Helvetica" w:hAnsi="Helvetica"/>
              </w:rPr>
            </w:pPr>
            <w:r w:rsidRPr="000634F5">
              <w:rPr>
                <w:rFonts w:ascii="Helvetica" w:hAnsi="Helvetica"/>
              </w:rPr>
              <w:t>-</w:t>
            </w:r>
          </w:p>
        </w:tc>
      </w:tr>
    </w:tbl>
    <w:p w14:paraId="32F035D9" w14:textId="77777777" w:rsidR="000634F5" w:rsidRPr="000634F5" w:rsidRDefault="000634F5" w:rsidP="00EF726A">
      <w:pPr>
        <w:pStyle w:val="SourceNotesText"/>
      </w:pPr>
      <w:r w:rsidRPr="000634F5">
        <w:t>n = 1,473</w:t>
      </w:r>
    </w:p>
    <w:p w14:paraId="444EA511" w14:textId="77777777" w:rsidR="000634F5" w:rsidRPr="000634F5" w:rsidRDefault="000634F5" w:rsidP="00EF726A">
      <w:pPr>
        <w:pStyle w:val="SourceNotesText"/>
      </w:pPr>
      <w:r w:rsidRPr="000634F5">
        <w:t xml:space="preserve">Questions: ‘Have you made any of the following upgrades to your investment property? (Select all that apply)’ and ‘Were any of the upgrades to your investment property undertaken in order to reduce energy use or energy bills? Please select all upgrades which were at least partially undertaken in order to reduce energy use. If none, simply move to the next question.’ </w:t>
      </w:r>
      <w:r w:rsidRPr="000634F5">
        <w:br w:type="page"/>
      </w:r>
    </w:p>
    <w:p w14:paraId="5AABB5A9" w14:textId="431293F7" w:rsidR="00257A9D" w:rsidRDefault="00257A9D" w:rsidP="00257A9D">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18</w:t>
      </w:r>
      <w:r w:rsidR="00C32B6E">
        <w:rPr>
          <w:noProof/>
        </w:rPr>
        <w:fldChar w:fldCharType="end"/>
      </w:r>
      <w:r>
        <w:t>. In general, when do you think you would be most likely to make upgrades to your home's energy efficiency?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712E880"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0493AF0D"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When to upgrade</w:t>
            </w:r>
          </w:p>
        </w:tc>
        <w:tc>
          <w:tcPr>
            <w:tcW w:w="1304" w:type="dxa"/>
            <w:tcBorders>
              <w:top w:val="nil"/>
              <w:left w:val="nil"/>
              <w:bottom w:val="single" w:sz="18" w:space="0" w:color="142E3B" w:themeColor="accent6"/>
              <w:right w:val="nil"/>
            </w:tcBorders>
            <w:shd w:val="clear" w:color="auto" w:fill="20B9A3" w:themeFill="accent1"/>
            <w:vAlign w:val="center"/>
            <w:hideMark/>
          </w:tcPr>
          <w:p w14:paraId="30AF488F"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vAlign w:val="center"/>
            <w:hideMark/>
          </w:tcPr>
          <w:p w14:paraId="4F7F70B0"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3685EDE4" w14:textId="77777777" w:rsidTr="00257A9D">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5B6E6B29" w14:textId="77777777" w:rsidR="000634F5" w:rsidRPr="000634F5" w:rsidRDefault="000634F5" w:rsidP="00EF726A">
            <w:pPr>
              <w:spacing w:after="0" w:line="240" w:lineRule="auto"/>
              <w:rPr>
                <w:rFonts w:ascii="Helvetica" w:hAnsi="Helvetica"/>
              </w:rPr>
            </w:pPr>
            <w:r w:rsidRPr="000634F5">
              <w:rPr>
                <w:rFonts w:ascii="Helvetica" w:hAnsi="Helvetica"/>
              </w:rPr>
              <w:t>Every year or two</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3611FCFB" w14:textId="77777777" w:rsidR="000634F5" w:rsidRPr="000634F5" w:rsidRDefault="000634F5" w:rsidP="000634F5">
            <w:pPr>
              <w:spacing w:after="0" w:line="240" w:lineRule="auto"/>
              <w:jc w:val="center"/>
              <w:rPr>
                <w:rFonts w:ascii="Helvetica" w:hAnsi="Helvetica"/>
              </w:rPr>
            </w:pPr>
            <w:r w:rsidRPr="000634F5">
              <w:rPr>
                <w:rFonts w:ascii="Helvetica" w:hAnsi="Helvetica"/>
              </w:rPr>
              <w:t>231</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B22F10A" w14:textId="77777777" w:rsidR="000634F5" w:rsidRPr="000634F5" w:rsidRDefault="000634F5" w:rsidP="000634F5">
            <w:pPr>
              <w:spacing w:after="0" w:line="240" w:lineRule="auto"/>
              <w:jc w:val="center"/>
              <w:rPr>
                <w:rFonts w:ascii="Helvetica" w:hAnsi="Helvetica"/>
              </w:rPr>
            </w:pPr>
            <w:r w:rsidRPr="000634F5">
              <w:rPr>
                <w:rFonts w:ascii="Helvetica" w:hAnsi="Helvetica"/>
              </w:rPr>
              <w:t>13.40%</w:t>
            </w:r>
          </w:p>
        </w:tc>
      </w:tr>
      <w:tr w:rsidR="000634F5" w:rsidRPr="000634F5" w14:paraId="7DCC107E"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B0414FA" w14:textId="77777777" w:rsidR="000634F5" w:rsidRPr="000634F5" w:rsidRDefault="000634F5" w:rsidP="00EF726A">
            <w:pPr>
              <w:spacing w:after="0" w:line="240" w:lineRule="auto"/>
              <w:rPr>
                <w:rFonts w:ascii="Helvetica" w:hAnsi="Helvetica"/>
              </w:rPr>
            </w:pPr>
            <w:r w:rsidRPr="000634F5">
              <w:rPr>
                <w:rFonts w:ascii="Helvetica" w:hAnsi="Helvetica"/>
              </w:rPr>
              <w:t>Immediately after buying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76A589CB" w14:textId="77777777" w:rsidR="000634F5" w:rsidRPr="000634F5" w:rsidRDefault="000634F5" w:rsidP="000634F5">
            <w:pPr>
              <w:spacing w:after="0" w:line="240" w:lineRule="auto"/>
              <w:jc w:val="center"/>
              <w:rPr>
                <w:rFonts w:ascii="Helvetica" w:hAnsi="Helvetica"/>
              </w:rPr>
            </w:pPr>
            <w:r w:rsidRPr="000634F5">
              <w:rPr>
                <w:rFonts w:ascii="Helvetica" w:hAnsi="Helvetica"/>
              </w:rPr>
              <w:t>204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7A41BD2" w14:textId="77777777" w:rsidR="000634F5" w:rsidRPr="000634F5" w:rsidRDefault="000634F5" w:rsidP="000634F5">
            <w:pPr>
              <w:spacing w:after="0" w:line="240" w:lineRule="auto"/>
              <w:jc w:val="center"/>
              <w:rPr>
                <w:rFonts w:ascii="Helvetica" w:hAnsi="Helvetica"/>
              </w:rPr>
            </w:pPr>
            <w:r w:rsidRPr="000634F5">
              <w:rPr>
                <w:rFonts w:ascii="Helvetica" w:hAnsi="Helvetica"/>
              </w:rPr>
              <w:t>11.83%</w:t>
            </w:r>
          </w:p>
        </w:tc>
      </w:tr>
      <w:tr w:rsidR="000634F5" w:rsidRPr="000634F5" w14:paraId="0274DDBA"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8A19D60" w14:textId="77777777" w:rsidR="000634F5" w:rsidRPr="000634F5" w:rsidRDefault="000634F5" w:rsidP="00EF726A">
            <w:pPr>
              <w:spacing w:after="0" w:line="240" w:lineRule="auto"/>
              <w:rPr>
                <w:rFonts w:ascii="Helvetica" w:hAnsi="Helvetica"/>
              </w:rPr>
            </w:pPr>
            <w:r w:rsidRPr="000634F5">
              <w:rPr>
                <w:rFonts w:ascii="Helvetica" w:hAnsi="Helvetica"/>
              </w:rPr>
              <w:t>After living in the home for a year</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B1F190F" w14:textId="77777777" w:rsidR="000634F5" w:rsidRPr="000634F5" w:rsidRDefault="000634F5" w:rsidP="000634F5">
            <w:pPr>
              <w:spacing w:after="0" w:line="240" w:lineRule="auto"/>
              <w:jc w:val="center"/>
              <w:rPr>
                <w:rFonts w:ascii="Helvetica" w:hAnsi="Helvetica"/>
              </w:rPr>
            </w:pPr>
            <w:r w:rsidRPr="000634F5">
              <w:rPr>
                <w:rFonts w:ascii="Helvetica" w:hAnsi="Helvetica"/>
              </w:rPr>
              <w:t>274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3111C3B" w14:textId="77777777" w:rsidR="000634F5" w:rsidRPr="000634F5" w:rsidRDefault="000634F5" w:rsidP="000634F5">
            <w:pPr>
              <w:spacing w:after="0" w:line="240" w:lineRule="auto"/>
              <w:jc w:val="center"/>
              <w:rPr>
                <w:rFonts w:ascii="Helvetica" w:hAnsi="Helvetica"/>
              </w:rPr>
            </w:pPr>
            <w:r w:rsidRPr="000634F5">
              <w:rPr>
                <w:rFonts w:ascii="Helvetica" w:hAnsi="Helvetica"/>
              </w:rPr>
              <w:t>15.89%</w:t>
            </w:r>
          </w:p>
        </w:tc>
      </w:tr>
      <w:tr w:rsidR="000634F5" w:rsidRPr="000634F5" w14:paraId="2DBBA35C"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86AD753" w14:textId="77777777" w:rsidR="000634F5" w:rsidRPr="000634F5" w:rsidRDefault="000634F5" w:rsidP="00EF726A">
            <w:pPr>
              <w:spacing w:after="0" w:line="240" w:lineRule="auto"/>
              <w:rPr>
                <w:rFonts w:ascii="Helvetica" w:hAnsi="Helvetica"/>
              </w:rPr>
            </w:pPr>
            <w:r w:rsidRPr="000634F5">
              <w:rPr>
                <w:rFonts w:ascii="Helvetica" w:hAnsi="Helvetica"/>
              </w:rPr>
              <w:t>Several years after buying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5D3722F" w14:textId="77777777" w:rsidR="000634F5" w:rsidRPr="000634F5" w:rsidRDefault="000634F5" w:rsidP="000634F5">
            <w:pPr>
              <w:spacing w:after="0" w:line="240" w:lineRule="auto"/>
              <w:jc w:val="center"/>
              <w:rPr>
                <w:rFonts w:ascii="Helvetica" w:hAnsi="Helvetica"/>
              </w:rPr>
            </w:pPr>
            <w:r w:rsidRPr="000634F5">
              <w:rPr>
                <w:rFonts w:ascii="Helvetica" w:hAnsi="Helvetica"/>
              </w:rPr>
              <w:t>393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BD0362F" w14:textId="77777777" w:rsidR="000634F5" w:rsidRPr="000634F5" w:rsidRDefault="000634F5" w:rsidP="000634F5">
            <w:pPr>
              <w:spacing w:after="0" w:line="240" w:lineRule="auto"/>
              <w:jc w:val="center"/>
              <w:rPr>
                <w:rFonts w:ascii="Helvetica" w:hAnsi="Helvetica"/>
              </w:rPr>
            </w:pPr>
            <w:r w:rsidRPr="000634F5">
              <w:rPr>
                <w:rFonts w:ascii="Helvetica" w:hAnsi="Helvetica"/>
              </w:rPr>
              <w:t>22.80%</w:t>
            </w:r>
          </w:p>
        </w:tc>
      </w:tr>
      <w:tr w:rsidR="000634F5" w:rsidRPr="000634F5" w14:paraId="60629C96"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1276C4AF" w14:textId="77777777" w:rsidR="000634F5" w:rsidRPr="000634F5" w:rsidRDefault="000634F5" w:rsidP="00EF726A">
            <w:pPr>
              <w:spacing w:after="0" w:line="240" w:lineRule="auto"/>
              <w:rPr>
                <w:rFonts w:ascii="Helvetica" w:hAnsi="Helvetica"/>
              </w:rPr>
            </w:pPr>
            <w:r w:rsidRPr="000634F5">
              <w:rPr>
                <w:rFonts w:ascii="Helvetica" w:hAnsi="Helvetica"/>
              </w:rPr>
              <w:t>Many years after buying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1643341" w14:textId="77777777" w:rsidR="000634F5" w:rsidRPr="000634F5" w:rsidRDefault="000634F5" w:rsidP="000634F5">
            <w:pPr>
              <w:spacing w:after="0" w:line="240" w:lineRule="auto"/>
              <w:jc w:val="center"/>
              <w:rPr>
                <w:rFonts w:ascii="Helvetica" w:hAnsi="Helvetica"/>
              </w:rPr>
            </w:pPr>
            <w:r w:rsidRPr="000634F5">
              <w:rPr>
                <w:rFonts w:ascii="Helvetica" w:hAnsi="Helvetica"/>
              </w:rPr>
              <w:t>186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2C0F41F8" w14:textId="77777777" w:rsidR="000634F5" w:rsidRPr="000634F5" w:rsidRDefault="000634F5" w:rsidP="000634F5">
            <w:pPr>
              <w:spacing w:after="0" w:line="240" w:lineRule="auto"/>
              <w:jc w:val="center"/>
              <w:rPr>
                <w:rFonts w:ascii="Helvetica" w:hAnsi="Helvetica"/>
              </w:rPr>
            </w:pPr>
            <w:r w:rsidRPr="000634F5">
              <w:rPr>
                <w:rFonts w:ascii="Helvetica" w:hAnsi="Helvetica"/>
              </w:rPr>
              <w:t>10.79%</w:t>
            </w:r>
          </w:p>
        </w:tc>
      </w:tr>
      <w:tr w:rsidR="000634F5" w:rsidRPr="000634F5" w14:paraId="7C890F6A"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21E09FF" w14:textId="77777777" w:rsidR="000634F5" w:rsidRPr="000634F5" w:rsidRDefault="000634F5" w:rsidP="00EF726A">
            <w:pPr>
              <w:spacing w:after="0" w:line="240" w:lineRule="auto"/>
              <w:rPr>
                <w:rFonts w:ascii="Helvetica" w:hAnsi="Helvetica"/>
              </w:rPr>
            </w:pPr>
            <w:r w:rsidRPr="000634F5">
              <w:rPr>
                <w:rFonts w:ascii="Helvetica" w:hAnsi="Helvetica"/>
              </w:rPr>
              <w:t>Just before selling the home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5725DDF" w14:textId="77777777" w:rsidR="000634F5" w:rsidRPr="000634F5" w:rsidRDefault="000634F5" w:rsidP="000634F5">
            <w:pPr>
              <w:spacing w:after="0" w:line="240" w:lineRule="auto"/>
              <w:jc w:val="center"/>
              <w:rPr>
                <w:rFonts w:ascii="Helvetica" w:hAnsi="Helvetica"/>
              </w:rPr>
            </w:pPr>
            <w:r w:rsidRPr="000634F5">
              <w:rPr>
                <w:rFonts w:ascii="Helvetica" w:hAnsi="Helvetica"/>
              </w:rPr>
              <w:t>38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F87EC82" w14:textId="77777777" w:rsidR="000634F5" w:rsidRPr="000634F5" w:rsidRDefault="000634F5" w:rsidP="000634F5">
            <w:pPr>
              <w:spacing w:after="0" w:line="240" w:lineRule="auto"/>
              <w:jc w:val="center"/>
              <w:rPr>
                <w:rFonts w:ascii="Helvetica" w:hAnsi="Helvetica"/>
              </w:rPr>
            </w:pPr>
            <w:r w:rsidRPr="000634F5">
              <w:rPr>
                <w:rFonts w:ascii="Helvetica" w:hAnsi="Helvetica"/>
              </w:rPr>
              <w:t>2.20%</w:t>
            </w:r>
          </w:p>
        </w:tc>
      </w:tr>
      <w:tr w:rsidR="000634F5" w:rsidRPr="000634F5" w14:paraId="22E69276"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1214DB2" w14:textId="77777777" w:rsidR="000634F5" w:rsidRPr="000634F5" w:rsidRDefault="000634F5" w:rsidP="00EF726A">
            <w:pPr>
              <w:spacing w:after="0" w:line="240" w:lineRule="auto"/>
              <w:rPr>
                <w:rFonts w:ascii="Helvetica" w:hAnsi="Helvetica"/>
              </w:rPr>
            </w:pPr>
            <w:r w:rsidRPr="000634F5">
              <w:rPr>
                <w:rFonts w:ascii="Helvetica" w:hAnsi="Helvetica"/>
              </w:rPr>
              <w:t>Never</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5AE66A0" w14:textId="77777777" w:rsidR="000634F5" w:rsidRPr="000634F5" w:rsidRDefault="000634F5" w:rsidP="000634F5">
            <w:pPr>
              <w:spacing w:after="0" w:line="240" w:lineRule="auto"/>
              <w:jc w:val="center"/>
              <w:rPr>
                <w:rFonts w:ascii="Helvetica" w:hAnsi="Helvetica"/>
              </w:rPr>
            </w:pPr>
            <w:r w:rsidRPr="000634F5">
              <w:rPr>
                <w:rFonts w:ascii="Helvetica" w:hAnsi="Helvetica"/>
              </w:rPr>
              <w:t>85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EA3F478" w14:textId="77777777" w:rsidR="000634F5" w:rsidRPr="000634F5" w:rsidRDefault="000634F5" w:rsidP="000634F5">
            <w:pPr>
              <w:spacing w:after="0" w:line="240" w:lineRule="auto"/>
              <w:jc w:val="center"/>
              <w:rPr>
                <w:rFonts w:ascii="Helvetica" w:hAnsi="Helvetica"/>
              </w:rPr>
            </w:pPr>
            <w:r w:rsidRPr="000634F5">
              <w:rPr>
                <w:rFonts w:ascii="Helvetica" w:hAnsi="Helvetica"/>
              </w:rPr>
              <w:t>4.93%</w:t>
            </w:r>
          </w:p>
        </w:tc>
      </w:tr>
      <w:tr w:rsidR="000634F5" w:rsidRPr="000634F5" w14:paraId="4FDE7FC2"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028D7DE1" w14:textId="77777777" w:rsidR="000634F5" w:rsidRPr="000634F5" w:rsidRDefault="000634F5" w:rsidP="00EF726A">
            <w:pPr>
              <w:spacing w:after="0" w:line="240" w:lineRule="auto"/>
              <w:rPr>
                <w:rFonts w:ascii="Helvetica" w:hAnsi="Helvetica"/>
              </w:rPr>
            </w:pPr>
            <w:r w:rsidRPr="000634F5">
              <w:rPr>
                <w:rFonts w:ascii="Helvetica" w:hAnsi="Helvetica"/>
              </w:rPr>
              <w:t>Don't know</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22DF62" w14:textId="77777777" w:rsidR="000634F5" w:rsidRPr="000634F5" w:rsidRDefault="000634F5" w:rsidP="000634F5">
            <w:pPr>
              <w:spacing w:after="0" w:line="240" w:lineRule="auto"/>
              <w:jc w:val="center"/>
              <w:rPr>
                <w:rFonts w:ascii="Helvetica" w:hAnsi="Helvetica"/>
              </w:rPr>
            </w:pPr>
            <w:r w:rsidRPr="000634F5">
              <w:rPr>
                <w:rFonts w:ascii="Helvetica" w:hAnsi="Helvetica"/>
              </w:rPr>
              <w:t>424</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9E06063" w14:textId="77777777" w:rsidR="000634F5" w:rsidRPr="000634F5" w:rsidRDefault="000634F5" w:rsidP="000634F5">
            <w:pPr>
              <w:spacing w:after="0" w:line="240" w:lineRule="auto"/>
              <w:jc w:val="center"/>
              <w:rPr>
                <w:rFonts w:ascii="Helvetica" w:hAnsi="Helvetica"/>
              </w:rPr>
            </w:pPr>
            <w:r w:rsidRPr="000634F5">
              <w:rPr>
                <w:rFonts w:ascii="Helvetica" w:hAnsi="Helvetica"/>
              </w:rPr>
              <w:t>24.59%</w:t>
            </w:r>
          </w:p>
        </w:tc>
      </w:tr>
      <w:tr w:rsidR="000634F5" w:rsidRPr="000634F5" w14:paraId="2DE8330A" w14:textId="77777777" w:rsidTr="00257A9D">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25D82336" w14:textId="77777777" w:rsidR="000634F5" w:rsidRPr="000634F5" w:rsidRDefault="000634F5" w:rsidP="00EF726A">
            <w:pPr>
              <w:spacing w:after="0" w:line="240" w:lineRule="auto"/>
              <w:rPr>
                <w:rFonts w:ascii="Helvetica" w:hAnsi="Helvetica"/>
              </w:rPr>
            </w:pPr>
            <w:r w:rsidRPr="000634F5">
              <w:rPr>
                <w:rFonts w:ascii="Helvetica" w:hAnsi="Helvetica"/>
              </w:rPr>
              <w:t>Other</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FCB95CC" w14:textId="77777777" w:rsidR="000634F5" w:rsidRPr="000634F5" w:rsidRDefault="000634F5" w:rsidP="000634F5">
            <w:pPr>
              <w:spacing w:after="0" w:line="240" w:lineRule="auto"/>
              <w:jc w:val="center"/>
              <w:rPr>
                <w:rFonts w:ascii="Helvetica" w:hAnsi="Helvetica"/>
              </w:rPr>
            </w:pPr>
            <w:r w:rsidRPr="000634F5">
              <w:rPr>
                <w:rFonts w:ascii="Helvetica" w:hAnsi="Helvetica"/>
              </w:rPr>
              <w:t>41</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703EA260" w14:textId="77777777" w:rsidR="000634F5" w:rsidRPr="000634F5" w:rsidRDefault="000634F5" w:rsidP="000634F5">
            <w:pPr>
              <w:spacing w:after="0" w:line="240" w:lineRule="auto"/>
              <w:jc w:val="center"/>
              <w:rPr>
                <w:rFonts w:ascii="Helvetica" w:hAnsi="Helvetica"/>
              </w:rPr>
            </w:pPr>
            <w:r w:rsidRPr="000634F5">
              <w:rPr>
                <w:rFonts w:ascii="Helvetica" w:hAnsi="Helvetica"/>
              </w:rPr>
              <w:t>2.38%</w:t>
            </w:r>
          </w:p>
        </w:tc>
      </w:tr>
    </w:tbl>
    <w:p w14:paraId="3FFACB58" w14:textId="77777777" w:rsidR="000634F5" w:rsidRPr="000634F5" w:rsidRDefault="000634F5" w:rsidP="00EF726A">
      <w:pPr>
        <w:pStyle w:val="SourceNotesText"/>
      </w:pPr>
      <w:r w:rsidRPr="000634F5">
        <w:t>n = 1,724</w:t>
      </w:r>
    </w:p>
    <w:p w14:paraId="062FC8B8" w14:textId="59F4D188" w:rsidR="00257A9D" w:rsidRDefault="00257A9D" w:rsidP="00257A9D">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19</w:t>
      </w:r>
      <w:r w:rsidR="00C32B6E">
        <w:rPr>
          <w:noProof/>
        </w:rPr>
        <w:fldChar w:fldCharType="end"/>
      </w:r>
      <w:r>
        <w:t>. In general, which events do you think are likely to prompt you to consider upgrades to your home energy efficiency?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00EED6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273E7BB6"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Prompting event</w:t>
            </w:r>
          </w:p>
        </w:tc>
        <w:tc>
          <w:tcPr>
            <w:tcW w:w="1304" w:type="dxa"/>
            <w:tcBorders>
              <w:top w:val="nil"/>
              <w:left w:val="nil"/>
              <w:bottom w:val="single" w:sz="18" w:space="0" w:color="142E3B" w:themeColor="accent6"/>
              <w:right w:val="nil"/>
            </w:tcBorders>
            <w:shd w:val="clear" w:color="auto" w:fill="20B9A3" w:themeFill="accent1"/>
            <w:vAlign w:val="center"/>
            <w:hideMark/>
          </w:tcPr>
          <w:p w14:paraId="231CCCC9"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vAlign w:val="center"/>
            <w:hideMark/>
          </w:tcPr>
          <w:p w14:paraId="22E9026E"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51B989C4" w14:textId="77777777" w:rsidTr="00257A9D">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37B69882" w14:textId="5282116E" w:rsidR="000634F5" w:rsidRPr="000634F5" w:rsidRDefault="000634F5" w:rsidP="00EF726A">
            <w:pPr>
              <w:spacing w:after="0" w:line="240" w:lineRule="auto"/>
              <w:rPr>
                <w:rFonts w:ascii="Helvetica" w:hAnsi="Helvetica"/>
              </w:rPr>
            </w:pPr>
            <w:r w:rsidRPr="000634F5">
              <w:rPr>
                <w:rFonts w:ascii="Helvetica" w:hAnsi="Helvetica"/>
              </w:rPr>
              <w:t>Experiencing discomfort</w:t>
            </w:r>
            <w:r w:rsidR="004A5EFE">
              <w:rPr>
                <w:rFonts w:ascii="Helvetica" w:hAnsi="Helvetica"/>
              </w:rPr>
              <w:t xml:space="preserve"> living in the home</w:t>
            </w:r>
          </w:p>
        </w:tc>
        <w:tc>
          <w:tcPr>
            <w:tcW w:w="1304"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3057204" w14:textId="77777777" w:rsidR="000634F5" w:rsidRPr="000634F5" w:rsidRDefault="000634F5" w:rsidP="000634F5">
            <w:pPr>
              <w:spacing w:after="0" w:line="240" w:lineRule="auto"/>
              <w:jc w:val="center"/>
              <w:rPr>
                <w:rFonts w:ascii="Helvetica" w:hAnsi="Helvetica"/>
              </w:rPr>
            </w:pPr>
            <w:r w:rsidRPr="000634F5">
              <w:rPr>
                <w:rFonts w:ascii="Helvetica" w:hAnsi="Helvetica"/>
              </w:rPr>
              <w:t>643</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32F3E589" w14:textId="77777777" w:rsidR="000634F5" w:rsidRPr="000634F5" w:rsidRDefault="000634F5" w:rsidP="000634F5">
            <w:pPr>
              <w:spacing w:after="0" w:line="240" w:lineRule="auto"/>
              <w:jc w:val="center"/>
              <w:rPr>
                <w:rFonts w:ascii="Helvetica" w:hAnsi="Helvetica"/>
              </w:rPr>
            </w:pPr>
            <w:r w:rsidRPr="000634F5">
              <w:rPr>
                <w:rFonts w:ascii="Helvetica" w:hAnsi="Helvetica"/>
              </w:rPr>
              <w:t>38.34%</w:t>
            </w:r>
          </w:p>
        </w:tc>
      </w:tr>
      <w:tr w:rsidR="000634F5" w:rsidRPr="000634F5" w14:paraId="362E7E84"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5E70B9A" w14:textId="10050E47" w:rsidR="000634F5" w:rsidRPr="000634F5" w:rsidRDefault="006B3024" w:rsidP="00EF726A">
            <w:pPr>
              <w:spacing w:after="0" w:line="240" w:lineRule="auto"/>
              <w:rPr>
                <w:rFonts w:ascii="Helvetica" w:hAnsi="Helvetica"/>
              </w:rPr>
            </w:pPr>
            <w:r>
              <w:rPr>
                <w:rFonts w:ascii="Helvetica" w:hAnsi="Helvetica"/>
              </w:rPr>
              <w:t>In response to major a</w:t>
            </w:r>
            <w:r w:rsidR="000634F5" w:rsidRPr="000634F5">
              <w:rPr>
                <w:rFonts w:ascii="Helvetica" w:hAnsi="Helvetica"/>
              </w:rPr>
              <w:t>ppliance</w:t>
            </w:r>
            <w:r>
              <w:rPr>
                <w:rFonts w:ascii="Helvetica" w:hAnsi="Helvetica"/>
              </w:rPr>
              <w:t>s</w:t>
            </w:r>
            <w:r w:rsidR="000634F5" w:rsidRPr="000634F5">
              <w:rPr>
                <w:rFonts w:ascii="Helvetica" w:hAnsi="Helvetica"/>
              </w:rPr>
              <w:t xml:space="preserve"> break</w:t>
            </w:r>
            <w:r>
              <w:rPr>
                <w:rFonts w:ascii="Helvetica" w:hAnsi="Helvetica"/>
              </w:rPr>
              <w:t xml:space="preserve">ing </w:t>
            </w:r>
            <w:r w:rsidR="000634F5" w:rsidRPr="000634F5">
              <w:rPr>
                <w:rFonts w:ascii="Helvetica" w:hAnsi="Helvetica"/>
              </w:rPr>
              <w:t>down</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1BB50643" w14:textId="77777777" w:rsidR="000634F5" w:rsidRPr="000634F5" w:rsidRDefault="000634F5" w:rsidP="000634F5">
            <w:pPr>
              <w:spacing w:after="0" w:line="240" w:lineRule="auto"/>
              <w:jc w:val="center"/>
              <w:rPr>
                <w:rFonts w:ascii="Helvetica" w:hAnsi="Helvetica"/>
              </w:rPr>
            </w:pPr>
            <w:r w:rsidRPr="000634F5">
              <w:rPr>
                <w:rFonts w:ascii="Helvetica" w:hAnsi="Helvetica"/>
              </w:rPr>
              <w:t>615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ABE00B9" w14:textId="77777777" w:rsidR="000634F5" w:rsidRPr="000634F5" w:rsidRDefault="000634F5" w:rsidP="000634F5">
            <w:pPr>
              <w:spacing w:after="0" w:line="240" w:lineRule="auto"/>
              <w:jc w:val="center"/>
              <w:rPr>
                <w:rFonts w:ascii="Helvetica" w:hAnsi="Helvetica"/>
              </w:rPr>
            </w:pPr>
            <w:r w:rsidRPr="000634F5">
              <w:rPr>
                <w:rFonts w:ascii="Helvetica" w:hAnsi="Helvetica"/>
              </w:rPr>
              <w:t>36.67%</w:t>
            </w:r>
          </w:p>
        </w:tc>
      </w:tr>
      <w:tr w:rsidR="000634F5" w:rsidRPr="000634F5" w14:paraId="08DDAC65"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0B86878" w14:textId="422671E4" w:rsidR="000634F5" w:rsidRPr="000634F5" w:rsidRDefault="006B3024" w:rsidP="00EF726A">
            <w:pPr>
              <w:spacing w:after="0" w:line="240" w:lineRule="auto"/>
              <w:rPr>
                <w:rFonts w:ascii="Helvetica" w:hAnsi="Helvetica"/>
              </w:rPr>
            </w:pPr>
            <w:r>
              <w:rPr>
                <w:rFonts w:ascii="Helvetica" w:hAnsi="Helvetica"/>
              </w:rPr>
              <w:t>Higher than expected energy bills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D8C8741" w14:textId="77777777" w:rsidR="000634F5" w:rsidRPr="000634F5" w:rsidRDefault="000634F5" w:rsidP="000634F5">
            <w:pPr>
              <w:spacing w:after="0" w:line="240" w:lineRule="auto"/>
              <w:jc w:val="center"/>
              <w:rPr>
                <w:rFonts w:ascii="Helvetica" w:hAnsi="Helvetica"/>
              </w:rPr>
            </w:pPr>
            <w:r w:rsidRPr="000634F5">
              <w:rPr>
                <w:rFonts w:ascii="Helvetica" w:hAnsi="Helvetica"/>
              </w:rPr>
              <w:t>436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32DA348" w14:textId="77777777" w:rsidR="000634F5" w:rsidRPr="000634F5" w:rsidRDefault="000634F5" w:rsidP="000634F5">
            <w:pPr>
              <w:spacing w:after="0" w:line="240" w:lineRule="auto"/>
              <w:jc w:val="center"/>
              <w:rPr>
                <w:rFonts w:ascii="Helvetica" w:hAnsi="Helvetica"/>
              </w:rPr>
            </w:pPr>
            <w:r w:rsidRPr="000634F5">
              <w:rPr>
                <w:rFonts w:ascii="Helvetica" w:hAnsi="Helvetica"/>
              </w:rPr>
              <w:t>26.00%</w:t>
            </w:r>
          </w:p>
        </w:tc>
      </w:tr>
      <w:tr w:rsidR="000634F5" w:rsidRPr="000634F5" w14:paraId="7DCC859C"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B2B4AC1" w14:textId="21E6DC2B" w:rsidR="000634F5" w:rsidRPr="000634F5" w:rsidRDefault="006B3024" w:rsidP="00EF726A">
            <w:pPr>
              <w:spacing w:after="0" w:line="240" w:lineRule="auto"/>
              <w:rPr>
                <w:rFonts w:ascii="Helvetica" w:hAnsi="Helvetica"/>
              </w:rPr>
            </w:pPr>
            <w:r>
              <w:rPr>
                <w:rFonts w:ascii="Helvetica" w:hAnsi="Helvetica"/>
              </w:rPr>
              <w:t>Receiving a tax refund, a pay rise or other cash windfall</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06DF9118" w14:textId="77777777" w:rsidR="000634F5" w:rsidRPr="000634F5" w:rsidRDefault="000634F5" w:rsidP="000634F5">
            <w:pPr>
              <w:spacing w:after="0" w:line="240" w:lineRule="auto"/>
              <w:jc w:val="center"/>
              <w:rPr>
                <w:rFonts w:ascii="Helvetica" w:hAnsi="Helvetica"/>
              </w:rPr>
            </w:pPr>
            <w:r w:rsidRPr="000634F5">
              <w:rPr>
                <w:rFonts w:ascii="Helvetica" w:hAnsi="Helvetica"/>
              </w:rPr>
              <w:t>426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9CDF8BF" w14:textId="77777777" w:rsidR="000634F5" w:rsidRPr="000634F5" w:rsidRDefault="000634F5" w:rsidP="000634F5">
            <w:pPr>
              <w:spacing w:after="0" w:line="240" w:lineRule="auto"/>
              <w:jc w:val="center"/>
              <w:rPr>
                <w:rFonts w:ascii="Helvetica" w:hAnsi="Helvetica"/>
              </w:rPr>
            </w:pPr>
            <w:r w:rsidRPr="000634F5">
              <w:rPr>
                <w:rFonts w:ascii="Helvetica" w:hAnsi="Helvetica"/>
              </w:rPr>
              <w:t>25.40%</w:t>
            </w:r>
          </w:p>
        </w:tc>
      </w:tr>
      <w:tr w:rsidR="000634F5" w:rsidRPr="000634F5" w14:paraId="41E938BF"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A2EA3CA" w14:textId="4356879B" w:rsidR="000634F5" w:rsidRPr="000634F5" w:rsidRDefault="006B3024" w:rsidP="00EF726A">
            <w:pPr>
              <w:spacing w:after="0" w:line="240" w:lineRule="auto"/>
              <w:rPr>
                <w:rFonts w:ascii="Helvetica" w:hAnsi="Helvetica"/>
              </w:rPr>
            </w:pPr>
            <w:r>
              <w:rPr>
                <w:rFonts w:ascii="Helvetica" w:hAnsi="Helvetica"/>
              </w:rPr>
              <w:t>Government rebates or subsidies for home energy upgrades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A4E486F" w14:textId="77777777" w:rsidR="000634F5" w:rsidRPr="000634F5" w:rsidRDefault="000634F5" w:rsidP="000634F5">
            <w:pPr>
              <w:spacing w:after="0" w:line="240" w:lineRule="auto"/>
              <w:jc w:val="center"/>
              <w:rPr>
                <w:rFonts w:ascii="Helvetica" w:hAnsi="Helvetica"/>
              </w:rPr>
            </w:pPr>
            <w:r w:rsidRPr="000634F5">
              <w:rPr>
                <w:rFonts w:ascii="Helvetica" w:hAnsi="Helvetica"/>
              </w:rPr>
              <w:t>425</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83DB22E" w14:textId="77777777" w:rsidR="000634F5" w:rsidRPr="000634F5" w:rsidRDefault="000634F5" w:rsidP="000634F5">
            <w:pPr>
              <w:spacing w:after="0" w:line="240" w:lineRule="auto"/>
              <w:jc w:val="center"/>
              <w:rPr>
                <w:rFonts w:ascii="Helvetica" w:hAnsi="Helvetica"/>
              </w:rPr>
            </w:pPr>
            <w:r w:rsidRPr="000634F5">
              <w:rPr>
                <w:rFonts w:ascii="Helvetica" w:hAnsi="Helvetica"/>
              </w:rPr>
              <w:t>25.34%</w:t>
            </w:r>
          </w:p>
        </w:tc>
      </w:tr>
      <w:tr w:rsidR="000634F5" w:rsidRPr="000634F5" w14:paraId="643AA764"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B32CD68" w14:textId="779ADAE9" w:rsidR="000634F5" w:rsidRPr="000634F5" w:rsidRDefault="006B3024" w:rsidP="00EF726A">
            <w:pPr>
              <w:spacing w:after="0" w:line="240" w:lineRule="auto"/>
              <w:rPr>
                <w:rFonts w:ascii="Helvetica" w:hAnsi="Helvetica"/>
              </w:rPr>
            </w:pPr>
            <w:r>
              <w:rPr>
                <w:rFonts w:ascii="Helvetica" w:hAnsi="Helvetica"/>
              </w:rPr>
              <w:t>Making major renovations to the property</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6FED656" w14:textId="77777777" w:rsidR="000634F5" w:rsidRPr="000634F5" w:rsidRDefault="000634F5" w:rsidP="000634F5">
            <w:pPr>
              <w:spacing w:after="0" w:line="240" w:lineRule="auto"/>
              <w:jc w:val="center"/>
              <w:rPr>
                <w:rFonts w:ascii="Helvetica" w:hAnsi="Helvetica"/>
              </w:rPr>
            </w:pPr>
            <w:r w:rsidRPr="000634F5">
              <w:rPr>
                <w:rFonts w:ascii="Helvetica" w:hAnsi="Helvetica"/>
              </w:rPr>
              <w:t>291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09718CFE" w14:textId="77777777" w:rsidR="000634F5" w:rsidRPr="000634F5" w:rsidRDefault="000634F5" w:rsidP="000634F5">
            <w:pPr>
              <w:spacing w:after="0" w:line="240" w:lineRule="auto"/>
              <w:jc w:val="center"/>
              <w:rPr>
                <w:rFonts w:ascii="Helvetica" w:hAnsi="Helvetica"/>
              </w:rPr>
            </w:pPr>
            <w:r w:rsidRPr="000634F5">
              <w:rPr>
                <w:rFonts w:ascii="Helvetica" w:hAnsi="Helvetica"/>
              </w:rPr>
              <w:t>17.35%</w:t>
            </w:r>
          </w:p>
        </w:tc>
      </w:tr>
      <w:tr w:rsidR="000634F5" w:rsidRPr="000634F5" w14:paraId="068CCA17"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9348D3B" w14:textId="6241CD21" w:rsidR="000634F5" w:rsidRPr="000634F5" w:rsidRDefault="006B3024" w:rsidP="00EF726A">
            <w:pPr>
              <w:spacing w:after="0" w:line="240" w:lineRule="auto"/>
              <w:rPr>
                <w:rFonts w:ascii="Helvetica" w:hAnsi="Helvetica"/>
              </w:rPr>
            </w:pPr>
            <w:r>
              <w:rPr>
                <w:rFonts w:ascii="Helvetica" w:hAnsi="Helvetica"/>
              </w:rPr>
              <w:t>Before putting it up for sale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01AEB79" w14:textId="77777777" w:rsidR="000634F5" w:rsidRPr="000634F5" w:rsidRDefault="000634F5" w:rsidP="000634F5">
            <w:pPr>
              <w:spacing w:after="0" w:line="240" w:lineRule="auto"/>
              <w:jc w:val="center"/>
              <w:rPr>
                <w:rFonts w:ascii="Helvetica" w:hAnsi="Helvetica"/>
              </w:rPr>
            </w:pPr>
            <w:r w:rsidRPr="000634F5">
              <w:rPr>
                <w:rFonts w:ascii="Helvetica" w:hAnsi="Helvetica"/>
              </w:rPr>
              <w:t>238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3C84F09" w14:textId="77777777" w:rsidR="000634F5" w:rsidRPr="000634F5" w:rsidRDefault="000634F5" w:rsidP="000634F5">
            <w:pPr>
              <w:spacing w:after="0" w:line="240" w:lineRule="auto"/>
              <w:jc w:val="center"/>
              <w:rPr>
                <w:rFonts w:ascii="Helvetica" w:hAnsi="Helvetica"/>
              </w:rPr>
            </w:pPr>
            <w:r w:rsidRPr="000634F5">
              <w:rPr>
                <w:rFonts w:ascii="Helvetica" w:hAnsi="Helvetica"/>
              </w:rPr>
              <w:t>14.19%</w:t>
            </w:r>
          </w:p>
        </w:tc>
      </w:tr>
      <w:tr w:rsidR="000634F5" w:rsidRPr="000634F5" w14:paraId="6C76CB8D"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62318236" w14:textId="6635D9DF" w:rsidR="000634F5" w:rsidRPr="000634F5" w:rsidRDefault="006B3024" w:rsidP="00EF726A">
            <w:pPr>
              <w:spacing w:after="0" w:line="240" w:lineRule="auto"/>
              <w:rPr>
                <w:rFonts w:ascii="Helvetica" w:hAnsi="Helvetica"/>
              </w:rPr>
            </w:pPr>
            <w:r>
              <w:rPr>
                <w:rFonts w:ascii="Helvetica" w:hAnsi="Helvetica"/>
              </w:rPr>
              <w:t>Before moving in</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05D31C1" w14:textId="77777777" w:rsidR="000634F5" w:rsidRPr="000634F5" w:rsidRDefault="000634F5" w:rsidP="000634F5">
            <w:pPr>
              <w:spacing w:after="0" w:line="240" w:lineRule="auto"/>
              <w:jc w:val="center"/>
              <w:rPr>
                <w:rFonts w:ascii="Helvetica" w:hAnsi="Helvetica"/>
              </w:rPr>
            </w:pPr>
            <w:r w:rsidRPr="000634F5">
              <w:rPr>
                <w:rFonts w:ascii="Helvetica" w:hAnsi="Helvetica"/>
              </w:rPr>
              <w:t>221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24A6E50" w14:textId="77777777" w:rsidR="000634F5" w:rsidRPr="000634F5" w:rsidRDefault="000634F5" w:rsidP="000634F5">
            <w:pPr>
              <w:spacing w:after="0" w:line="240" w:lineRule="auto"/>
              <w:jc w:val="center"/>
              <w:rPr>
                <w:rFonts w:ascii="Helvetica" w:hAnsi="Helvetica"/>
              </w:rPr>
            </w:pPr>
            <w:r w:rsidRPr="000634F5">
              <w:rPr>
                <w:rFonts w:ascii="Helvetica" w:hAnsi="Helvetica"/>
              </w:rPr>
              <w:t>13.18%</w:t>
            </w:r>
          </w:p>
        </w:tc>
      </w:tr>
      <w:tr w:rsidR="000634F5" w:rsidRPr="000634F5" w14:paraId="3AD363A5"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246BCDEB" w14:textId="612BF4DD" w:rsidR="000634F5" w:rsidRPr="000634F5" w:rsidRDefault="006B3024" w:rsidP="00EF726A">
            <w:pPr>
              <w:spacing w:after="0" w:line="240" w:lineRule="auto"/>
              <w:rPr>
                <w:rFonts w:ascii="Helvetica" w:hAnsi="Helvetica"/>
              </w:rPr>
            </w:pPr>
            <w:r>
              <w:rPr>
                <w:rFonts w:ascii="Helvetica" w:hAnsi="Helvetica"/>
              </w:rPr>
              <w:t>In response to a recommendation to do so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6C78736" w14:textId="77777777" w:rsidR="000634F5" w:rsidRPr="000634F5" w:rsidRDefault="000634F5" w:rsidP="000634F5">
            <w:pPr>
              <w:spacing w:after="0" w:line="240" w:lineRule="auto"/>
              <w:jc w:val="center"/>
              <w:rPr>
                <w:rFonts w:ascii="Helvetica" w:hAnsi="Helvetica"/>
              </w:rPr>
            </w:pPr>
            <w:r w:rsidRPr="000634F5">
              <w:rPr>
                <w:rFonts w:ascii="Helvetica" w:hAnsi="Helvetica"/>
              </w:rPr>
              <w:t>131</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3F9B1076" w14:textId="77777777" w:rsidR="000634F5" w:rsidRPr="000634F5" w:rsidRDefault="000634F5" w:rsidP="000634F5">
            <w:pPr>
              <w:spacing w:after="0" w:line="240" w:lineRule="auto"/>
              <w:jc w:val="center"/>
              <w:rPr>
                <w:rFonts w:ascii="Helvetica" w:hAnsi="Helvetica"/>
              </w:rPr>
            </w:pPr>
            <w:r w:rsidRPr="000634F5">
              <w:rPr>
                <w:rFonts w:ascii="Helvetica" w:hAnsi="Helvetica"/>
              </w:rPr>
              <w:t>7.81%</w:t>
            </w:r>
          </w:p>
        </w:tc>
      </w:tr>
      <w:tr w:rsidR="000634F5" w:rsidRPr="000634F5" w14:paraId="606B6157" w14:textId="77777777" w:rsidTr="00257A9D">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AA2968B" w14:textId="77777777" w:rsidR="000634F5" w:rsidRPr="000634F5" w:rsidRDefault="000634F5" w:rsidP="00EF726A">
            <w:pPr>
              <w:spacing w:after="0" w:line="240" w:lineRule="auto"/>
              <w:rPr>
                <w:rFonts w:ascii="Helvetica" w:hAnsi="Helvetica"/>
              </w:rPr>
            </w:pPr>
            <w:r w:rsidRPr="000634F5">
              <w:rPr>
                <w:rFonts w:ascii="Helvetica" w:hAnsi="Helvetica"/>
              </w:rPr>
              <w:t>None of these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A763807" w14:textId="77777777" w:rsidR="000634F5" w:rsidRPr="000634F5" w:rsidRDefault="000634F5" w:rsidP="000634F5">
            <w:pPr>
              <w:spacing w:after="0" w:line="240" w:lineRule="auto"/>
              <w:jc w:val="center"/>
              <w:rPr>
                <w:rFonts w:ascii="Helvetica" w:hAnsi="Helvetica"/>
              </w:rPr>
            </w:pPr>
            <w:r w:rsidRPr="000634F5">
              <w:rPr>
                <w:rFonts w:ascii="Helvetica" w:hAnsi="Helvetica"/>
              </w:rPr>
              <w:t>242</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4501CBE" w14:textId="77777777" w:rsidR="000634F5" w:rsidRPr="000634F5" w:rsidRDefault="000634F5" w:rsidP="000634F5">
            <w:pPr>
              <w:spacing w:after="0" w:line="240" w:lineRule="auto"/>
              <w:jc w:val="center"/>
              <w:rPr>
                <w:rFonts w:ascii="Helvetica" w:hAnsi="Helvetica"/>
              </w:rPr>
            </w:pPr>
            <w:r w:rsidRPr="000634F5">
              <w:rPr>
                <w:rFonts w:ascii="Helvetica" w:hAnsi="Helvetica"/>
              </w:rPr>
              <w:t>14.43%</w:t>
            </w:r>
          </w:p>
        </w:tc>
      </w:tr>
      <w:tr w:rsidR="000634F5" w:rsidRPr="000634F5" w14:paraId="66B654BD" w14:textId="77777777" w:rsidTr="00257A9D">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28228EA" w14:textId="77777777" w:rsidR="000634F5" w:rsidRPr="000634F5" w:rsidRDefault="000634F5" w:rsidP="00EF726A">
            <w:pPr>
              <w:spacing w:after="0" w:line="240" w:lineRule="auto"/>
              <w:rPr>
                <w:rFonts w:ascii="Helvetica" w:hAnsi="Helvetica"/>
              </w:rPr>
            </w:pPr>
            <w:r w:rsidRPr="000634F5">
              <w:rPr>
                <w:rFonts w:ascii="Helvetica" w:hAnsi="Helvetica"/>
              </w:rPr>
              <w:t>Other</w:t>
            </w:r>
          </w:p>
        </w:tc>
        <w:tc>
          <w:tcPr>
            <w:tcW w:w="1304"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26685879" w14:textId="77777777" w:rsidR="000634F5" w:rsidRPr="000634F5" w:rsidRDefault="000634F5" w:rsidP="000634F5">
            <w:pPr>
              <w:spacing w:after="0" w:line="240" w:lineRule="auto"/>
              <w:jc w:val="center"/>
              <w:rPr>
                <w:rFonts w:ascii="Helvetica" w:hAnsi="Helvetica"/>
              </w:rPr>
            </w:pPr>
            <w:r w:rsidRPr="000634F5">
              <w:rPr>
                <w:rFonts w:ascii="Helvetica" w:hAnsi="Helvetica"/>
              </w:rPr>
              <w:t>16</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0C16EE08" w14:textId="77777777" w:rsidR="000634F5" w:rsidRPr="000634F5" w:rsidRDefault="000634F5" w:rsidP="000634F5">
            <w:pPr>
              <w:spacing w:after="0" w:line="240" w:lineRule="auto"/>
              <w:jc w:val="center"/>
              <w:rPr>
                <w:rFonts w:ascii="Helvetica" w:hAnsi="Helvetica"/>
              </w:rPr>
            </w:pPr>
            <w:r w:rsidRPr="000634F5">
              <w:rPr>
                <w:rFonts w:ascii="Helvetica" w:hAnsi="Helvetica"/>
              </w:rPr>
              <w:t>0.95%</w:t>
            </w:r>
          </w:p>
        </w:tc>
      </w:tr>
    </w:tbl>
    <w:p w14:paraId="7BDDBA76" w14:textId="6EB39377" w:rsidR="000634F5" w:rsidRPr="000634F5" w:rsidRDefault="00B10D66" w:rsidP="00EF726A">
      <w:pPr>
        <w:pStyle w:val="SourceNotesText"/>
      </w:pPr>
      <w:r w:rsidRPr="00B10D66">
        <w:rPr>
          <w:i w:val="0"/>
        </w:rPr>
        <w:t>n =</w:t>
      </w:r>
      <w:r w:rsidR="000634F5" w:rsidRPr="000634F5">
        <w:t>1,677</w:t>
      </w:r>
    </w:p>
    <w:p w14:paraId="7E75D221" w14:textId="77777777" w:rsidR="000634F5" w:rsidRDefault="000634F5">
      <w:pPr>
        <w:spacing w:after="0" w:line="240" w:lineRule="auto"/>
        <w:rPr>
          <w:rFonts w:asciiTheme="majorHAnsi" w:hAnsiTheme="majorHAnsi"/>
          <w:b/>
          <w:color w:val="000000"/>
        </w:rPr>
      </w:pPr>
      <w:r>
        <w:br w:type="page"/>
      </w:r>
    </w:p>
    <w:p w14:paraId="4D399F5A" w14:textId="5246AF0F" w:rsidR="00B615BA" w:rsidRDefault="00B615BA" w:rsidP="0099321B">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20</w:t>
      </w:r>
      <w:r w:rsidR="00C32B6E">
        <w:rPr>
          <w:noProof/>
        </w:rPr>
        <w:fldChar w:fldCharType="end"/>
      </w:r>
      <w:r>
        <w:t>. In general, what would prompt you to find out whether you could benefit from energy efficiency upgrades? (Select all that apply)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6EA36E43"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3C47A4E8"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Prompt message</w:t>
            </w:r>
          </w:p>
        </w:tc>
        <w:tc>
          <w:tcPr>
            <w:tcW w:w="1304" w:type="dxa"/>
            <w:tcBorders>
              <w:top w:val="nil"/>
              <w:left w:val="nil"/>
              <w:bottom w:val="single" w:sz="18" w:space="0" w:color="142E3B" w:themeColor="accent6"/>
              <w:right w:val="nil"/>
            </w:tcBorders>
            <w:shd w:val="clear" w:color="auto" w:fill="20B9A3" w:themeFill="accent1"/>
            <w:vAlign w:val="center"/>
            <w:hideMark/>
          </w:tcPr>
          <w:p w14:paraId="238E38F1"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vAlign w:val="center"/>
            <w:hideMark/>
          </w:tcPr>
          <w:p w14:paraId="222B352B"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1A30D55F" w14:textId="77777777" w:rsidTr="00B615BA">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0EC9F0A9" w14:textId="15D99AC2" w:rsidR="000634F5" w:rsidRPr="000634F5" w:rsidRDefault="00952EFC" w:rsidP="00EF726A">
            <w:pPr>
              <w:spacing w:after="0" w:line="240" w:lineRule="auto"/>
              <w:rPr>
                <w:rFonts w:ascii="Helvetica" w:hAnsi="Helvetica"/>
              </w:rPr>
            </w:pPr>
            <w:r>
              <w:rPr>
                <w:rFonts w:ascii="Helvetica" w:hAnsi="Helvetica"/>
              </w:rPr>
              <w:t>A message included with your energy bill (with a QR code &amp; link)</w:t>
            </w:r>
          </w:p>
        </w:tc>
        <w:tc>
          <w:tcPr>
            <w:tcW w:w="1304" w:type="dxa"/>
            <w:tcBorders>
              <w:top w:val="single" w:sz="18" w:space="0" w:color="142E3B" w:themeColor="accent6"/>
              <w:left w:val="nil"/>
              <w:bottom w:val="single" w:sz="4" w:space="0" w:color="808080" w:themeColor="background1" w:themeShade="80"/>
              <w:right w:val="nil"/>
            </w:tcBorders>
            <w:shd w:val="clear" w:color="auto" w:fill="auto"/>
            <w:vAlign w:val="bottom"/>
            <w:hideMark/>
          </w:tcPr>
          <w:p w14:paraId="742241A8" w14:textId="77777777" w:rsidR="000634F5" w:rsidRPr="000634F5" w:rsidRDefault="000634F5" w:rsidP="000634F5">
            <w:pPr>
              <w:spacing w:after="0" w:line="240" w:lineRule="auto"/>
              <w:jc w:val="center"/>
              <w:rPr>
                <w:rFonts w:ascii="Helvetica" w:hAnsi="Helvetica"/>
              </w:rPr>
            </w:pPr>
            <w:r w:rsidRPr="000634F5">
              <w:rPr>
                <w:rFonts w:ascii="Helvetica" w:hAnsi="Helvetica"/>
              </w:rPr>
              <w:t>549</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613DC80F" w14:textId="77777777" w:rsidR="000634F5" w:rsidRPr="000634F5" w:rsidRDefault="000634F5" w:rsidP="000634F5">
            <w:pPr>
              <w:spacing w:after="0" w:line="240" w:lineRule="auto"/>
              <w:jc w:val="center"/>
              <w:rPr>
                <w:rFonts w:ascii="Helvetica" w:hAnsi="Helvetica"/>
              </w:rPr>
            </w:pPr>
            <w:r w:rsidRPr="000634F5">
              <w:rPr>
                <w:rFonts w:ascii="Helvetica" w:hAnsi="Helvetica"/>
              </w:rPr>
              <w:t>32.29%</w:t>
            </w:r>
          </w:p>
        </w:tc>
      </w:tr>
      <w:tr w:rsidR="000634F5" w:rsidRPr="000634F5" w14:paraId="4E885901"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E7662E5" w14:textId="6BAE0E51" w:rsidR="000634F5" w:rsidRPr="000634F5" w:rsidRDefault="00952EFC" w:rsidP="00EF726A">
            <w:pPr>
              <w:spacing w:after="0" w:line="240" w:lineRule="auto"/>
              <w:rPr>
                <w:rFonts w:ascii="Helvetica" w:hAnsi="Helvetica"/>
              </w:rPr>
            </w:pPr>
            <w:r>
              <w:rPr>
                <w:rFonts w:ascii="Helvetica" w:hAnsi="Helvetica"/>
              </w:rPr>
              <w:t>A message in myGov</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7EBCCCAB" w14:textId="77777777" w:rsidR="000634F5" w:rsidRPr="000634F5" w:rsidRDefault="000634F5" w:rsidP="000634F5">
            <w:pPr>
              <w:spacing w:after="0" w:line="240" w:lineRule="auto"/>
              <w:jc w:val="center"/>
              <w:rPr>
                <w:rFonts w:ascii="Helvetica" w:hAnsi="Helvetica"/>
              </w:rPr>
            </w:pPr>
            <w:r w:rsidRPr="000634F5">
              <w:rPr>
                <w:rFonts w:ascii="Helvetica" w:hAnsi="Helvetica"/>
              </w:rPr>
              <w:t>378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C04C863" w14:textId="77777777" w:rsidR="000634F5" w:rsidRPr="000634F5" w:rsidRDefault="000634F5" w:rsidP="000634F5">
            <w:pPr>
              <w:spacing w:after="0" w:line="240" w:lineRule="auto"/>
              <w:jc w:val="center"/>
              <w:rPr>
                <w:rFonts w:ascii="Helvetica" w:hAnsi="Helvetica"/>
              </w:rPr>
            </w:pPr>
            <w:r w:rsidRPr="000634F5">
              <w:rPr>
                <w:rFonts w:ascii="Helvetica" w:hAnsi="Helvetica"/>
              </w:rPr>
              <w:t>22.24%</w:t>
            </w:r>
          </w:p>
        </w:tc>
      </w:tr>
      <w:tr w:rsidR="000634F5" w:rsidRPr="000634F5" w14:paraId="33C555C8"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5FCB4970" w14:textId="4F67BAEA" w:rsidR="000634F5" w:rsidRPr="000634F5" w:rsidRDefault="00952EFC" w:rsidP="00EF726A">
            <w:pPr>
              <w:spacing w:after="0" w:line="240" w:lineRule="auto"/>
              <w:rPr>
                <w:rFonts w:ascii="Helvetica" w:hAnsi="Helvetica"/>
              </w:rPr>
            </w:pPr>
            <w:r>
              <w:rPr>
                <w:rFonts w:ascii="Helvetica" w:hAnsi="Helvetica"/>
              </w:rPr>
              <w:t>Item on TV, radio, newspapers or news sites</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4CD31DF" w14:textId="77777777" w:rsidR="000634F5" w:rsidRPr="000634F5" w:rsidRDefault="000634F5" w:rsidP="000634F5">
            <w:pPr>
              <w:spacing w:after="0" w:line="240" w:lineRule="auto"/>
              <w:jc w:val="center"/>
              <w:rPr>
                <w:rFonts w:ascii="Helvetica" w:hAnsi="Helvetica"/>
              </w:rPr>
            </w:pPr>
            <w:r w:rsidRPr="000634F5">
              <w:rPr>
                <w:rFonts w:ascii="Helvetica" w:hAnsi="Helvetica"/>
              </w:rPr>
              <w:t>368</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1EFEE5DF" w14:textId="77777777" w:rsidR="000634F5" w:rsidRPr="000634F5" w:rsidRDefault="000634F5" w:rsidP="000634F5">
            <w:pPr>
              <w:spacing w:after="0" w:line="240" w:lineRule="auto"/>
              <w:jc w:val="center"/>
              <w:rPr>
                <w:rFonts w:ascii="Helvetica" w:hAnsi="Helvetica"/>
              </w:rPr>
            </w:pPr>
            <w:r w:rsidRPr="000634F5">
              <w:rPr>
                <w:rFonts w:ascii="Helvetica" w:hAnsi="Helvetica"/>
              </w:rPr>
              <w:t>21.65%</w:t>
            </w:r>
          </w:p>
        </w:tc>
      </w:tr>
      <w:tr w:rsidR="000634F5" w:rsidRPr="000634F5" w14:paraId="5A4C29BE"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478B538" w14:textId="6241567A" w:rsidR="000634F5" w:rsidRPr="000634F5" w:rsidRDefault="00952EFC" w:rsidP="00EF726A">
            <w:pPr>
              <w:spacing w:after="0" w:line="240" w:lineRule="auto"/>
              <w:rPr>
                <w:rFonts w:ascii="Helvetica" w:hAnsi="Helvetica"/>
              </w:rPr>
            </w:pPr>
            <w:r>
              <w:rPr>
                <w:rFonts w:ascii="Helvetica" w:hAnsi="Helvetica"/>
              </w:rPr>
              <w:t>A message printed on your rates notice (with a QR code &amp; link)</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5CCFDD6" w14:textId="77777777" w:rsidR="000634F5" w:rsidRPr="000634F5" w:rsidRDefault="000634F5" w:rsidP="000634F5">
            <w:pPr>
              <w:spacing w:after="0" w:line="240" w:lineRule="auto"/>
              <w:jc w:val="center"/>
              <w:rPr>
                <w:rFonts w:ascii="Helvetica" w:hAnsi="Helvetica"/>
              </w:rPr>
            </w:pPr>
            <w:r w:rsidRPr="000634F5">
              <w:rPr>
                <w:rFonts w:ascii="Helvetica" w:hAnsi="Helvetica"/>
              </w:rPr>
              <w:t>339</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7432C212" w14:textId="77777777" w:rsidR="000634F5" w:rsidRPr="000634F5" w:rsidRDefault="000634F5" w:rsidP="000634F5">
            <w:pPr>
              <w:spacing w:after="0" w:line="240" w:lineRule="auto"/>
              <w:jc w:val="center"/>
              <w:rPr>
                <w:rFonts w:ascii="Helvetica" w:hAnsi="Helvetica"/>
              </w:rPr>
            </w:pPr>
            <w:r w:rsidRPr="000634F5">
              <w:rPr>
                <w:rFonts w:ascii="Helvetica" w:hAnsi="Helvetica"/>
              </w:rPr>
              <w:t>19.94%</w:t>
            </w:r>
          </w:p>
        </w:tc>
      </w:tr>
      <w:tr w:rsidR="000634F5" w:rsidRPr="000634F5" w14:paraId="3F6FF142"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36EA4BF2" w14:textId="1C2C4E3B" w:rsidR="000634F5" w:rsidRPr="000634F5" w:rsidRDefault="00952EFC" w:rsidP="00EF726A">
            <w:pPr>
              <w:spacing w:after="0" w:line="240" w:lineRule="auto"/>
              <w:rPr>
                <w:rFonts w:ascii="Helvetica" w:hAnsi="Helvetica"/>
              </w:rPr>
            </w:pPr>
            <w:r>
              <w:rPr>
                <w:rFonts w:ascii="Helvetica" w:hAnsi="Helvetica"/>
              </w:rPr>
              <w:t>An SMS message from the Government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570484C" w14:textId="77777777" w:rsidR="000634F5" w:rsidRPr="000634F5" w:rsidRDefault="000634F5" w:rsidP="000634F5">
            <w:pPr>
              <w:spacing w:after="0" w:line="240" w:lineRule="auto"/>
              <w:jc w:val="center"/>
              <w:rPr>
                <w:rFonts w:ascii="Helvetica" w:hAnsi="Helvetica"/>
              </w:rPr>
            </w:pPr>
            <w:r w:rsidRPr="000634F5">
              <w:rPr>
                <w:rFonts w:ascii="Helvetica" w:hAnsi="Helvetica"/>
              </w:rPr>
              <w:t>256</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4F926D17" w14:textId="77777777" w:rsidR="000634F5" w:rsidRPr="000634F5" w:rsidRDefault="000634F5" w:rsidP="000634F5">
            <w:pPr>
              <w:spacing w:after="0" w:line="240" w:lineRule="auto"/>
              <w:jc w:val="center"/>
              <w:rPr>
                <w:rFonts w:ascii="Helvetica" w:hAnsi="Helvetica"/>
              </w:rPr>
            </w:pPr>
            <w:r w:rsidRPr="000634F5">
              <w:rPr>
                <w:rFonts w:ascii="Helvetica" w:hAnsi="Helvetica"/>
              </w:rPr>
              <w:t>15.06%</w:t>
            </w:r>
          </w:p>
        </w:tc>
      </w:tr>
      <w:tr w:rsidR="000634F5" w:rsidRPr="000634F5" w14:paraId="0A4CFCEE"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4874C04" w14:textId="6F6D9761" w:rsidR="000634F5" w:rsidRPr="000634F5" w:rsidRDefault="00952EFC" w:rsidP="00EF726A">
            <w:pPr>
              <w:spacing w:after="0" w:line="240" w:lineRule="auto"/>
              <w:rPr>
                <w:rFonts w:ascii="Helvetica" w:hAnsi="Helvetica"/>
              </w:rPr>
            </w:pPr>
            <w:r>
              <w:rPr>
                <w:rFonts w:ascii="Helvetica" w:hAnsi="Helvetica"/>
              </w:rPr>
              <w:t>A message printed on your tax return notice (with a QR code &amp; link)</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57C0388" w14:textId="77777777" w:rsidR="000634F5" w:rsidRPr="000634F5" w:rsidRDefault="000634F5" w:rsidP="000634F5">
            <w:pPr>
              <w:spacing w:after="0" w:line="240" w:lineRule="auto"/>
              <w:jc w:val="center"/>
              <w:rPr>
                <w:rFonts w:ascii="Helvetica" w:hAnsi="Helvetica"/>
              </w:rPr>
            </w:pPr>
            <w:r w:rsidRPr="000634F5">
              <w:rPr>
                <w:rFonts w:ascii="Helvetica" w:hAnsi="Helvetica"/>
              </w:rPr>
              <w:t>117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51A03639" w14:textId="77777777" w:rsidR="000634F5" w:rsidRPr="000634F5" w:rsidRDefault="000634F5" w:rsidP="000634F5">
            <w:pPr>
              <w:spacing w:after="0" w:line="240" w:lineRule="auto"/>
              <w:jc w:val="center"/>
              <w:rPr>
                <w:rFonts w:ascii="Helvetica" w:hAnsi="Helvetica"/>
              </w:rPr>
            </w:pPr>
            <w:r w:rsidRPr="000634F5">
              <w:rPr>
                <w:rFonts w:ascii="Helvetica" w:hAnsi="Helvetica"/>
              </w:rPr>
              <w:t>6.88%</w:t>
            </w:r>
          </w:p>
        </w:tc>
      </w:tr>
      <w:tr w:rsidR="000634F5" w:rsidRPr="000634F5" w14:paraId="4B9A9E52"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468FF03B" w14:textId="1973E6BF" w:rsidR="000634F5" w:rsidRPr="000634F5" w:rsidRDefault="00952EFC" w:rsidP="00EF726A">
            <w:pPr>
              <w:spacing w:after="0" w:line="240" w:lineRule="auto"/>
              <w:rPr>
                <w:rFonts w:ascii="Helvetica" w:hAnsi="Helvetica"/>
              </w:rPr>
            </w:pPr>
            <w:r>
              <w:rPr>
                <w:rFonts w:ascii="Helvetica" w:hAnsi="Helvetica"/>
              </w:rPr>
              <w:t>A message accompanying your mortgage statement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AFFE300" w14:textId="77777777" w:rsidR="000634F5" w:rsidRPr="000634F5" w:rsidRDefault="000634F5" w:rsidP="000634F5">
            <w:pPr>
              <w:spacing w:after="0" w:line="240" w:lineRule="auto"/>
              <w:jc w:val="center"/>
              <w:rPr>
                <w:rFonts w:ascii="Helvetica" w:hAnsi="Helvetica"/>
              </w:rPr>
            </w:pPr>
            <w:r w:rsidRPr="000634F5">
              <w:rPr>
                <w:rFonts w:ascii="Helvetica" w:hAnsi="Helvetica"/>
              </w:rPr>
              <w:t>113</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65B42920" w14:textId="77777777" w:rsidR="000634F5" w:rsidRPr="000634F5" w:rsidRDefault="000634F5" w:rsidP="000634F5">
            <w:pPr>
              <w:spacing w:after="0" w:line="240" w:lineRule="auto"/>
              <w:jc w:val="center"/>
              <w:rPr>
                <w:rFonts w:ascii="Helvetica" w:hAnsi="Helvetica"/>
              </w:rPr>
            </w:pPr>
            <w:r w:rsidRPr="000634F5">
              <w:rPr>
                <w:rFonts w:ascii="Helvetica" w:hAnsi="Helvetica"/>
              </w:rPr>
              <w:t>6.65%</w:t>
            </w:r>
          </w:p>
        </w:tc>
      </w:tr>
      <w:tr w:rsidR="000634F5" w:rsidRPr="000634F5" w14:paraId="16142BA3" w14:textId="77777777" w:rsidTr="00B615BA">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tcPr>
          <w:p w14:paraId="05B886A3" w14:textId="3985A347" w:rsidR="000634F5" w:rsidRPr="000634F5" w:rsidRDefault="00952EFC" w:rsidP="00EF726A">
            <w:pPr>
              <w:spacing w:after="0" w:line="240" w:lineRule="auto"/>
              <w:rPr>
                <w:rFonts w:ascii="Helvetica" w:hAnsi="Helvetica"/>
              </w:rPr>
            </w:pPr>
            <w:r>
              <w:rPr>
                <w:rFonts w:ascii="Helvetica" w:hAnsi="Helvetica"/>
              </w:rPr>
              <w:t>I don’t want to be prompted</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1311BC56" w14:textId="77777777" w:rsidR="000634F5" w:rsidRPr="000634F5" w:rsidRDefault="000634F5" w:rsidP="000634F5">
            <w:pPr>
              <w:spacing w:after="0" w:line="240" w:lineRule="auto"/>
              <w:jc w:val="center"/>
              <w:rPr>
                <w:rFonts w:ascii="Helvetica" w:hAnsi="Helvetica"/>
              </w:rPr>
            </w:pPr>
            <w:r w:rsidRPr="000634F5">
              <w:rPr>
                <w:rFonts w:ascii="Helvetica" w:hAnsi="Helvetica"/>
              </w:rPr>
              <w:t>497</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tcPr>
          <w:p w14:paraId="2A72EDA9" w14:textId="77777777" w:rsidR="000634F5" w:rsidRPr="000634F5" w:rsidRDefault="000634F5" w:rsidP="000634F5">
            <w:pPr>
              <w:spacing w:after="0" w:line="240" w:lineRule="auto"/>
              <w:jc w:val="center"/>
              <w:rPr>
                <w:rFonts w:ascii="Helvetica" w:hAnsi="Helvetica"/>
              </w:rPr>
            </w:pPr>
            <w:r w:rsidRPr="000634F5">
              <w:rPr>
                <w:rFonts w:ascii="Helvetica" w:hAnsi="Helvetica"/>
              </w:rPr>
              <w:t>29.24%</w:t>
            </w:r>
          </w:p>
        </w:tc>
      </w:tr>
      <w:tr w:rsidR="000634F5" w:rsidRPr="000634F5" w14:paraId="239921B1" w14:textId="77777777" w:rsidTr="00B615BA">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EDACB62" w14:textId="77777777" w:rsidR="000634F5" w:rsidRPr="000634F5" w:rsidRDefault="000634F5" w:rsidP="00EF726A">
            <w:pPr>
              <w:spacing w:after="0" w:line="240" w:lineRule="auto"/>
              <w:rPr>
                <w:rFonts w:ascii="Helvetica" w:hAnsi="Helvetica"/>
              </w:rPr>
            </w:pPr>
            <w:r w:rsidRPr="000634F5">
              <w:rPr>
                <w:rFonts w:ascii="Helvetica" w:hAnsi="Helvetica"/>
              </w:rPr>
              <w:t>Other</w:t>
            </w:r>
          </w:p>
        </w:tc>
        <w:tc>
          <w:tcPr>
            <w:tcW w:w="1304" w:type="dxa"/>
            <w:tcBorders>
              <w:top w:val="single" w:sz="4" w:space="0" w:color="808080" w:themeColor="background1" w:themeShade="80"/>
              <w:left w:val="nil"/>
              <w:bottom w:val="single" w:sz="18" w:space="0" w:color="142E3B" w:themeColor="accent6"/>
              <w:right w:val="nil"/>
            </w:tcBorders>
            <w:shd w:val="clear" w:color="auto" w:fill="auto"/>
            <w:vAlign w:val="bottom"/>
            <w:hideMark/>
          </w:tcPr>
          <w:p w14:paraId="4AB926CC" w14:textId="77777777" w:rsidR="000634F5" w:rsidRPr="000634F5" w:rsidRDefault="000634F5" w:rsidP="000634F5">
            <w:pPr>
              <w:spacing w:after="0" w:line="240" w:lineRule="auto"/>
              <w:jc w:val="center"/>
              <w:rPr>
                <w:rFonts w:ascii="Helvetica" w:hAnsi="Helvetica"/>
              </w:rPr>
            </w:pPr>
            <w:r w:rsidRPr="000634F5">
              <w:rPr>
                <w:rFonts w:ascii="Helvetica" w:hAnsi="Helvetica"/>
              </w:rPr>
              <w:t>45</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C1242CA" w14:textId="77777777" w:rsidR="000634F5" w:rsidRPr="000634F5" w:rsidRDefault="000634F5" w:rsidP="000634F5">
            <w:pPr>
              <w:spacing w:after="0" w:line="240" w:lineRule="auto"/>
              <w:jc w:val="center"/>
              <w:rPr>
                <w:rFonts w:ascii="Helvetica" w:hAnsi="Helvetica"/>
              </w:rPr>
            </w:pPr>
            <w:r w:rsidRPr="000634F5">
              <w:rPr>
                <w:rFonts w:ascii="Helvetica" w:hAnsi="Helvetica"/>
              </w:rPr>
              <w:t>2.65%</w:t>
            </w:r>
          </w:p>
        </w:tc>
      </w:tr>
    </w:tbl>
    <w:p w14:paraId="44AE42C4" w14:textId="583C33B3" w:rsidR="000634F5" w:rsidRPr="000634F5" w:rsidRDefault="00B10D66" w:rsidP="00EF726A">
      <w:pPr>
        <w:pStyle w:val="SourceNotesText"/>
      </w:pPr>
      <w:r w:rsidRPr="00B10D66">
        <w:rPr>
          <w:i w:val="0"/>
        </w:rPr>
        <w:t>n =</w:t>
      </w:r>
      <w:r w:rsidR="005D669D">
        <w:t>1,700</w:t>
      </w:r>
    </w:p>
    <w:p w14:paraId="75567A3B" w14:textId="77777777" w:rsidR="00F8567F" w:rsidRDefault="00F8567F">
      <w:pPr>
        <w:spacing w:after="0" w:line="240" w:lineRule="auto"/>
        <w:rPr>
          <w:rFonts w:asciiTheme="majorHAnsi" w:hAnsiTheme="majorHAnsi"/>
          <w:b/>
          <w:color w:val="000000"/>
        </w:rPr>
      </w:pPr>
      <w:r>
        <w:br w:type="page"/>
      </w:r>
    </w:p>
    <w:p w14:paraId="7B4661FD" w14:textId="1171399A" w:rsidR="0099321B" w:rsidRDefault="0099321B" w:rsidP="0099321B">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21</w:t>
      </w:r>
      <w:r w:rsidR="00C32B6E">
        <w:rPr>
          <w:noProof/>
        </w:rPr>
        <w:fldChar w:fldCharType="end"/>
      </w:r>
      <w:r>
        <w:t>. How important to you are the following factors when considering energy efficiency upgrades to your home?</w:t>
      </w:r>
    </w:p>
    <w:tbl>
      <w:tblPr>
        <w:tblStyle w:val="DefaultTable"/>
        <w:tblW w:w="8222" w:type="dxa"/>
        <w:tblLayout w:type="fixed"/>
        <w:tblCellMar>
          <w:top w:w="85" w:type="dxa"/>
        </w:tblCellMar>
        <w:tblLook w:val="0420" w:firstRow="1" w:lastRow="0" w:firstColumn="0" w:lastColumn="0" w:noHBand="0" w:noVBand="1"/>
        <w:tblCaption w:val="Table 1"/>
        <w:tblDescription w:val="Example table with Alt Text for accessibility"/>
      </w:tblPr>
      <w:tblGrid>
        <w:gridCol w:w="4536"/>
        <w:gridCol w:w="1134"/>
        <w:gridCol w:w="1418"/>
        <w:gridCol w:w="1134"/>
      </w:tblGrid>
      <w:tr w:rsidR="000634F5" w:rsidRPr="000634F5" w14:paraId="66FF7A98"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nil"/>
              <w:left w:val="nil"/>
              <w:bottom w:val="single" w:sz="18" w:space="0" w:color="142E3B" w:themeColor="accent6"/>
              <w:right w:val="nil"/>
            </w:tcBorders>
            <w:shd w:val="clear" w:color="auto" w:fill="20B9A3" w:themeFill="accent1"/>
            <w:hideMark/>
          </w:tcPr>
          <w:p w14:paraId="0E89A8A1"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Important factors</w:t>
            </w:r>
          </w:p>
        </w:tc>
        <w:tc>
          <w:tcPr>
            <w:tcW w:w="1134" w:type="dxa"/>
            <w:tcBorders>
              <w:top w:val="nil"/>
              <w:left w:val="nil"/>
              <w:bottom w:val="single" w:sz="18" w:space="0" w:color="142E3B" w:themeColor="accent6"/>
              <w:right w:val="nil"/>
            </w:tcBorders>
            <w:shd w:val="clear" w:color="auto" w:fill="20B9A3" w:themeFill="accent1"/>
          </w:tcPr>
          <w:p w14:paraId="5216E601" w14:textId="77777777" w:rsidR="000634F5" w:rsidRPr="00EF726A" w:rsidRDefault="000634F5" w:rsidP="000634F5">
            <w:pPr>
              <w:spacing w:after="0" w:line="240" w:lineRule="auto"/>
              <w:jc w:val="center"/>
              <w:rPr>
                <w:rFonts w:ascii="Helvetica" w:hAnsi="Helvetica" w:cs="Helvetica"/>
                <w:color w:val="auto"/>
              </w:rPr>
            </w:pPr>
            <w:r w:rsidRPr="00EF726A">
              <w:rPr>
                <w:rFonts w:asciiTheme="majorHAnsi" w:hAnsiTheme="majorHAnsi"/>
                <w:color w:val="000000"/>
              </w:rPr>
              <w:t>%</w:t>
            </w:r>
          </w:p>
        </w:tc>
        <w:tc>
          <w:tcPr>
            <w:tcW w:w="1418" w:type="dxa"/>
            <w:tcBorders>
              <w:top w:val="nil"/>
              <w:left w:val="nil"/>
              <w:bottom w:val="single" w:sz="18" w:space="0" w:color="142E3B" w:themeColor="accent6"/>
              <w:right w:val="nil"/>
            </w:tcBorders>
            <w:shd w:val="clear" w:color="auto" w:fill="20B9A3" w:themeFill="accent1"/>
          </w:tcPr>
          <w:p w14:paraId="53829312" w14:textId="77777777" w:rsidR="000634F5" w:rsidRPr="00EF726A" w:rsidRDefault="000634F5" w:rsidP="000634F5">
            <w:pPr>
              <w:spacing w:after="0" w:line="240" w:lineRule="auto"/>
              <w:jc w:val="center"/>
              <w:rPr>
                <w:rFonts w:ascii="Helvetica" w:hAnsi="Helvetica" w:cs="Helvetica"/>
                <w:i/>
                <w:color w:val="auto"/>
              </w:rPr>
            </w:pPr>
            <w:r w:rsidRPr="00EF726A">
              <w:rPr>
                <w:rFonts w:asciiTheme="majorHAnsi" w:hAnsiTheme="majorHAnsi"/>
                <w:i/>
                <w:color w:val="000000"/>
              </w:rPr>
              <w:t xml:space="preserve">n </w:t>
            </w:r>
          </w:p>
        </w:tc>
        <w:tc>
          <w:tcPr>
            <w:tcW w:w="1134" w:type="dxa"/>
            <w:tcBorders>
              <w:top w:val="nil"/>
              <w:left w:val="nil"/>
              <w:bottom w:val="single" w:sz="18" w:space="0" w:color="142E3B" w:themeColor="accent6"/>
              <w:right w:val="nil"/>
            </w:tcBorders>
            <w:shd w:val="clear" w:color="auto" w:fill="20B9A3" w:themeFill="accent1"/>
          </w:tcPr>
          <w:p w14:paraId="53510A28" w14:textId="77777777" w:rsidR="000634F5" w:rsidRPr="00EF726A" w:rsidRDefault="000634F5" w:rsidP="000634F5">
            <w:pPr>
              <w:spacing w:after="0" w:line="240" w:lineRule="auto"/>
              <w:jc w:val="center"/>
              <w:rPr>
                <w:rFonts w:ascii="Helvetica" w:hAnsi="Helvetica" w:cs="Helvetica"/>
                <w:color w:val="auto"/>
              </w:rPr>
            </w:pPr>
            <w:r w:rsidRPr="00EF726A">
              <w:rPr>
                <w:rFonts w:asciiTheme="majorHAnsi" w:hAnsiTheme="majorHAnsi"/>
                <w:color w:val="000000"/>
              </w:rPr>
              <w:t xml:space="preserve">row </w:t>
            </w:r>
            <w:r w:rsidRPr="00EF726A">
              <w:rPr>
                <w:rFonts w:asciiTheme="majorHAnsi" w:hAnsiTheme="majorHAnsi"/>
                <w:i/>
                <w:color w:val="000000"/>
              </w:rPr>
              <w:t>n</w:t>
            </w:r>
          </w:p>
        </w:tc>
      </w:tr>
      <w:tr w:rsidR="000634F5" w:rsidRPr="000634F5" w14:paraId="7A82CBAC" w14:textId="77777777" w:rsidTr="000634F5">
        <w:tc>
          <w:tcPr>
            <w:tcW w:w="4536" w:type="dxa"/>
            <w:tcBorders>
              <w:top w:val="single" w:sz="18" w:space="0" w:color="142E3B" w:themeColor="accent6"/>
              <w:left w:val="nil"/>
              <w:bottom w:val="single" w:sz="4" w:space="0" w:color="808080" w:themeColor="background1" w:themeShade="80"/>
              <w:right w:val="nil"/>
            </w:tcBorders>
            <w:shd w:val="clear" w:color="auto" w:fill="auto"/>
            <w:hideMark/>
          </w:tcPr>
          <w:p w14:paraId="720EFFCB" w14:textId="77777777" w:rsidR="000634F5" w:rsidRPr="000634F5" w:rsidRDefault="000634F5" w:rsidP="000634F5">
            <w:pPr>
              <w:spacing w:after="0" w:line="240" w:lineRule="auto"/>
              <w:rPr>
                <w:rFonts w:ascii="Helvetica" w:hAnsi="Helvetica"/>
              </w:rPr>
            </w:pPr>
            <w:r w:rsidRPr="000634F5">
              <w:t>Upfront cost</w:t>
            </w:r>
          </w:p>
        </w:tc>
        <w:tc>
          <w:tcPr>
            <w:tcW w:w="1134" w:type="dxa"/>
            <w:tcBorders>
              <w:top w:val="single" w:sz="18" w:space="0" w:color="142E3B" w:themeColor="accent6"/>
              <w:left w:val="nil"/>
              <w:bottom w:val="single" w:sz="4" w:space="0" w:color="808080" w:themeColor="background1" w:themeShade="80"/>
              <w:right w:val="nil"/>
            </w:tcBorders>
            <w:shd w:val="clear" w:color="auto" w:fill="auto"/>
          </w:tcPr>
          <w:p w14:paraId="44780223" w14:textId="77777777" w:rsidR="000634F5" w:rsidRPr="000634F5" w:rsidRDefault="000634F5" w:rsidP="000634F5">
            <w:pPr>
              <w:spacing w:after="0" w:line="240" w:lineRule="auto"/>
              <w:jc w:val="center"/>
              <w:rPr>
                <w:rFonts w:ascii="Helvetica" w:hAnsi="Helvetica"/>
              </w:rPr>
            </w:pPr>
            <w:r w:rsidRPr="000634F5">
              <w:t>90.98%</w:t>
            </w:r>
          </w:p>
        </w:tc>
        <w:tc>
          <w:tcPr>
            <w:tcW w:w="1418" w:type="dxa"/>
            <w:tcBorders>
              <w:top w:val="single" w:sz="18" w:space="0" w:color="142E3B" w:themeColor="accent6"/>
              <w:left w:val="nil"/>
              <w:bottom w:val="single" w:sz="4" w:space="0" w:color="808080" w:themeColor="background1" w:themeShade="80"/>
              <w:right w:val="nil"/>
            </w:tcBorders>
            <w:shd w:val="clear" w:color="auto" w:fill="auto"/>
          </w:tcPr>
          <w:p w14:paraId="4AF6C810" w14:textId="77777777" w:rsidR="000634F5" w:rsidRPr="000634F5" w:rsidRDefault="000634F5" w:rsidP="000634F5">
            <w:pPr>
              <w:spacing w:after="0" w:line="240" w:lineRule="auto"/>
              <w:jc w:val="center"/>
              <w:rPr>
                <w:rFonts w:ascii="Helvetica" w:hAnsi="Helvetica"/>
              </w:rPr>
            </w:pPr>
            <w:r w:rsidRPr="000634F5">
              <w:t>1382</w:t>
            </w:r>
          </w:p>
        </w:tc>
        <w:tc>
          <w:tcPr>
            <w:tcW w:w="1134" w:type="dxa"/>
            <w:tcBorders>
              <w:top w:val="single" w:sz="18" w:space="0" w:color="142E3B" w:themeColor="accent6"/>
              <w:left w:val="nil"/>
              <w:bottom w:val="single" w:sz="4" w:space="0" w:color="808080" w:themeColor="background1" w:themeShade="80"/>
              <w:right w:val="nil"/>
            </w:tcBorders>
            <w:shd w:val="clear" w:color="auto" w:fill="auto"/>
          </w:tcPr>
          <w:p w14:paraId="7865F55C" w14:textId="77777777" w:rsidR="000634F5" w:rsidRPr="000634F5" w:rsidRDefault="000634F5" w:rsidP="000634F5">
            <w:pPr>
              <w:spacing w:after="0" w:line="240" w:lineRule="auto"/>
              <w:jc w:val="center"/>
              <w:rPr>
                <w:rFonts w:ascii="Helvetica" w:hAnsi="Helvetica"/>
              </w:rPr>
            </w:pPr>
            <w:r w:rsidRPr="000634F5">
              <w:t>1519</w:t>
            </w:r>
          </w:p>
        </w:tc>
      </w:tr>
      <w:tr w:rsidR="000634F5" w:rsidRPr="000634F5" w14:paraId="2D83DB65"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6CC6C11" w14:textId="77777777" w:rsidR="000634F5" w:rsidRPr="000634F5" w:rsidRDefault="000634F5" w:rsidP="000634F5">
            <w:pPr>
              <w:spacing w:after="0" w:line="240" w:lineRule="auto"/>
              <w:rPr>
                <w:rFonts w:ascii="Helvetica" w:hAnsi="Helvetica"/>
              </w:rPr>
            </w:pPr>
            <w:r w:rsidRPr="000634F5">
              <w:t>Improve comfort</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B5A6EE9" w14:textId="77777777" w:rsidR="000634F5" w:rsidRPr="000634F5" w:rsidRDefault="000634F5" w:rsidP="000634F5">
            <w:pPr>
              <w:spacing w:after="0" w:line="240" w:lineRule="auto"/>
              <w:jc w:val="center"/>
              <w:rPr>
                <w:rFonts w:ascii="Helvetica" w:hAnsi="Helvetica"/>
              </w:rPr>
            </w:pPr>
            <w:r w:rsidRPr="000634F5">
              <w:t>90.56%</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075DDD54" w14:textId="77777777" w:rsidR="000634F5" w:rsidRPr="000634F5" w:rsidRDefault="000634F5" w:rsidP="000634F5">
            <w:pPr>
              <w:spacing w:after="0" w:line="240" w:lineRule="auto"/>
              <w:jc w:val="center"/>
              <w:rPr>
                <w:rFonts w:ascii="Helvetica" w:hAnsi="Helvetica"/>
              </w:rPr>
            </w:pPr>
            <w:r w:rsidRPr="000634F5">
              <w:t>1420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37009C95" w14:textId="77777777" w:rsidR="000634F5" w:rsidRPr="000634F5" w:rsidRDefault="000634F5" w:rsidP="000634F5">
            <w:pPr>
              <w:spacing w:after="0" w:line="240" w:lineRule="auto"/>
              <w:jc w:val="center"/>
              <w:rPr>
                <w:rFonts w:ascii="Helvetica" w:hAnsi="Helvetica"/>
              </w:rPr>
            </w:pPr>
            <w:r w:rsidRPr="000634F5">
              <w:t>1568</w:t>
            </w:r>
          </w:p>
        </w:tc>
      </w:tr>
      <w:tr w:rsidR="000634F5" w:rsidRPr="000634F5" w14:paraId="52A5D6D2"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36846E4F" w14:textId="77777777" w:rsidR="000634F5" w:rsidRPr="000634F5" w:rsidRDefault="000634F5" w:rsidP="000634F5">
            <w:pPr>
              <w:spacing w:after="0" w:line="240" w:lineRule="auto"/>
              <w:rPr>
                <w:rFonts w:ascii="Helvetica" w:hAnsi="Helvetica"/>
              </w:rPr>
            </w:pPr>
            <w:r w:rsidRPr="000634F5">
              <w:t>Bill savings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1188A485" w14:textId="77777777" w:rsidR="000634F5" w:rsidRPr="000634F5" w:rsidRDefault="000634F5" w:rsidP="000634F5">
            <w:pPr>
              <w:spacing w:after="0" w:line="240" w:lineRule="auto"/>
              <w:jc w:val="center"/>
              <w:rPr>
                <w:rFonts w:ascii="Helvetica" w:hAnsi="Helvetica"/>
              </w:rPr>
            </w:pPr>
            <w:r w:rsidRPr="000634F5">
              <w:t>90.42%</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421C314C" w14:textId="77777777" w:rsidR="000634F5" w:rsidRPr="000634F5" w:rsidRDefault="000634F5" w:rsidP="000634F5">
            <w:pPr>
              <w:spacing w:after="0" w:line="240" w:lineRule="auto"/>
              <w:jc w:val="center"/>
              <w:rPr>
                <w:rFonts w:ascii="Helvetica" w:hAnsi="Helvetica"/>
              </w:rPr>
            </w:pPr>
            <w:r w:rsidRPr="000634F5">
              <w:t>1454</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E9C062D" w14:textId="77777777" w:rsidR="000634F5" w:rsidRPr="000634F5" w:rsidRDefault="000634F5" w:rsidP="000634F5">
            <w:pPr>
              <w:spacing w:after="0" w:line="240" w:lineRule="auto"/>
              <w:jc w:val="center"/>
              <w:rPr>
                <w:rFonts w:ascii="Helvetica" w:hAnsi="Helvetica"/>
              </w:rPr>
            </w:pPr>
            <w:r w:rsidRPr="000634F5">
              <w:t>1608</w:t>
            </w:r>
          </w:p>
        </w:tc>
      </w:tr>
      <w:tr w:rsidR="000634F5" w:rsidRPr="000634F5" w14:paraId="4BADB4BF"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3F2F1466" w14:textId="23111F9A" w:rsidR="000634F5" w:rsidRPr="000634F5" w:rsidRDefault="006B3024" w:rsidP="000634F5">
            <w:pPr>
              <w:spacing w:after="0" w:line="240" w:lineRule="auto"/>
              <w:rPr>
                <w:rFonts w:ascii="Helvetica" w:hAnsi="Helvetica"/>
              </w:rPr>
            </w:pPr>
            <w:r>
              <w:t>Ease of installation</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C2E6C4B" w14:textId="77777777" w:rsidR="000634F5" w:rsidRPr="000634F5" w:rsidRDefault="000634F5" w:rsidP="000634F5">
            <w:pPr>
              <w:spacing w:after="0" w:line="240" w:lineRule="auto"/>
              <w:jc w:val="center"/>
              <w:rPr>
                <w:rFonts w:ascii="Helvetica" w:hAnsi="Helvetica"/>
              </w:rPr>
            </w:pPr>
            <w:r w:rsidRPr="000634F5">
              <w:t>88.02%</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6BFD278D" w14:textId="77777777" w:rsidR="000634F5" w:rsidRPr="000634F5" w:rsidRDefault="000634F5" w:rsidP="000634F5">
            <w:pPr>
              <w:spacing w:after="0" w:line="240" w:lineRule="auto"/>
              <w:jc w:val="center"/>
              <w:rPr>
                <w:rFonts w:ascii="Helvetica" w:hAnsi="Helvetica"/>
              </w:rPr>
            </w:pPr>
            <w:r w:rsidRPr="000634F5">
              <w:t>1337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9E32FCD" w14:textId="77777777" w:rsidR="000634F5" w:rsidRPr="000634F5" w:rsidRDefault="000634F5" w:rsidP="000634F5">
            <w:pPr>
              <w:spacing w:after="0" w:line="240" w:lineRule="auto"/>
              <w:jc w:val="center"/>
              <w:rPr>
                <w:rFonts w:ascii="Helvetica" w:hAnsi="Helvetica"/>
              </w:rPr>
            </w:pPr>
            <w:r w:rsidRPr="000634F5">
              <w:t>1519</w:t>
            </w:r>
          </w:p>
        </w:tc>
      </w:tr>
      <w:tr w:rsidR="000634F5" w:rsidRPr="000634F5" w14:paraId="612E96CB"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61FBE517" w14:textId="77777777" w:rsidR="000634F5" w:rsidRPr="000634F5" w:rsidRDefault="000634F5" w:rsidP="000634F5">
            <w:pPr>
              <w:spacing w:after="0" w:line="240" w:lineRule="auto"/>
              <w:rPr>
                <w:rFonts w:ascii="Helvetica" w:hAnsi="Helvetica"/>
              </w:rPr>
            </w:pPr>
            <w:r w:rsidRPr="000634F5">
              <w:t>Decision process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17909E2A" w14:textId="77777777" w:rsidR="000634F5" w:rsidRPr="000634F5" w:rsidRDefault="000634F5" w:rsidP="000634F5">
            <w:pPr>
              <w:spacing w:after="0" w:line="240" w:lineRule="auto"/>
              <w:jc w:val="center"/>
              <w:rPr>
                <w:rFonts w:ascii="Helvetica" w:hAnsi="Helvetica"/>
              </w:rPr>
            </w:pPr>
            <w:r w:rsidRPr="000634F5">
              <w:t>86.81%</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22107FEF" w14:textId="77777777" w:rsidR="000634F5" w:rsidRPr="000634F5" w:rsidRDefault="000634F5" w:rsidP="000634F5">
            <w:pPr>
              <w:spacing w:after="0" w:line="240" w:lineRule="auto"/>
              <w:jc w:val="center"/>
              <w:rPr>
                <w:rFonts w:ascii="Helvetica" w:hAnsi="Helvetica"/>
              </w:rPr>
            </w:pPr>
            <w:r w:rsidRPr="000634F5">
              <w:t>1343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E08C305" w14:textId="77777777" w:rsidR="000634F5" w:rsidRPr="000634F5" w:rsidRDefault="000634F5" w:rsidP="000634F5">
            <w:pPr>
              <w:spacing w:after="0" w:line="240" w:lineRule="auto"/>
              <w:jc w:val="center"/>
              <w:rPr>
                <w:rFonts w:ascii="Helvetica" w:hAnsi="Helvetica"/>
              </w:rPr>
            </w:pPr>
            <w:r w:rsidRPr="000634F5">
              <w:t>1547</w:t>
            </w:r>
          </w:p>
        </w:tc>
      </w:tr>
      <w:tr w:rsidR="000634F5" w:rsidRPr="000634F5" w14:paraId="1D98A7EB"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535BCCE0" w14:textId="77777777" w:rsidR="000634F5" w:rsidRPr="000634F5" w:rsidRDefault="000634F5" w:rsidP="000634F5">
            <w:pPr>
              <w:spacing w:after="0" w:line="240" w:lineRule="auto"/>
              <w:rPr>
                <w:rFonts w:ascii="Helvetica" w:hAnsi="Helvetica"/>
              </w:rPr>
            </w:pPr>
            <w:r w:rsidRPr="000634F5">
              <w:t>Improve appliance efficiency</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3CF9322" w14:textId="77777777" w:rsidR="000634F5" w:rsidRPr="000634F5" w:rsidRDefault="000634F5" w:rsidP="000634F5">
            <w:pPr>
              <w:spacing w:after="0" w:line="240" w:lineRule="auto"/>
              <w:jc w:val="center"/>
              <w:rPr>
                <w:rFonts w:ascii="Helvetica" w:hAnsi="Helvetica"/>
              </w:rPr>
            </w:pPr>
            <w:r w:rsidRPr="000634F5">
              <w:t>86.42%</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4D4C2617" w14:textId="77777777" w:rsidR="000634F5" w:rsidRPr="000634F5" w:rsidRDefault="000634F5" w:rsidP="000634F5">
            <w:pPr>
              <w:spacing w:after="0" w:line="240" w:lineRule="auto"/>
              <w:jc w:val="center"/>
              <w:rPr>
                <w:rFonts w:ascii="Helvetica" w:hAnsi="Helvetica"/>
              </w:rPr>
            </w:pPr>
            <w:r w:rsidRPr="000634F5">
              <w:t>1355</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7D5E16AB" w14:textId="77777777" w:rsidR="000634F5" w:rsidRPr="000634F5" w:rsidRDefault="000634F5" w:rsidP="000634F5">
            <w:pPr>
              <w:spacing w:after="0" w:line="240" w:lineRule="auto"/>
              <w:jc w:val="center"/>
              <w:rPr>
                <w:rFonts w:ascii="Helvetica" w:hAnsi="Helvetica"/>
              </w:rPr>
            </w:pPr>
            <w:r w:rsidRPr="000634F5">
              <w:t>1568</w:t>
            </w:r>
          </w:p>
        </w:tc>
      </w:tr>
      <w:tr w:rsidR="000634F5" w:rsidRPr="000634F5" w14:paraId="4117C73D"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046E9759" w14:textId="77777777" w:rsidR="000634F5" w:rsidRPr="000634F5" w:rsidRDefault="000634F5" w:rsidP="000634F5">
            <w:pPr>
              <w:spacing w:after="0" w:line="240" w:lineRule="auto"/>
              <w:rPr>
                <w:rFonts w:ascii="Helvetica" w:hAnsi="Helvetica"/>
              </w:rPr>
            </w:pPr>
            <w:r w:rsidRPr="000634F5">
              <w:t>Payback period</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21B0F4EB" w14:textId="77777777" w:rsidR="000634F5" w:rsidRPr="000634F5" w:rsidRDefault="000634F5" w:rsidP="000634F5">
            <w:pPr>
              <w:spacing w:after="0" w:line="240" w:lineRule="auto"/>
              <w:jc w:val="center"/>
              <w:rPr>
                <w:rFonts w:ascii="Helvetica" w:hAnsi="Helvetica"/>
              </w:rPr>
            </w:pPr>
            <w:r w:rsidRPr="000634F5">
              <w:t>86.26%</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1CB0AF12" w14:textId="77777777" w:rsidR="000634F5" w:rsidRPr="000634F5" w:rsidRDefault="000634F5" w:rsidP="000634F5">
            <w:pPr>
              <w:spacing w:after="0" w:line="240" w:lineRule="auto"/>
              <w:jc w:val="center"/>
              <w:rPr>
                <w:rFonts w:ascii="Helvetica" w:hAnsi="Helvetica"/>
              </w:rPr>
            </w:pPr>
            <w:r w:rsidRPr="000634F5">
              <w:t>1425</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138F4E5" w14:textId="77777777" w:rsidR="000634F5" w:rsidRPr="000634F5" w:rsidRDefault="000634F5" w:rsidP="000634F5">
            <w:pPr>
              <w:spacing w:after="0" w:line="240" w:lineRule="auto"/>
              <w:jc w:val="center"/>
              <w:rPr>
                <w:rFonts w:ascii="Helvetica" w:hAnsi="Helvetica"/>
              </w:rPr>
            </w:pPr>
            <w:r w:rsidRPr="000634F5">
              <w:t>1652</w:t>
            </w:r>
          </w:p>
        </w:tc>
      </w:tr>
      <w:tr w:rsidR="000634F5" w:rsidRPr="000634F5" w14:paraId="72555123"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48434507" w14:textId="77777777" w:rsidR="000634F5" w:rsidRPr="000634F5" w:rsidRDefault="000634F5" w:rsidP="000634F5">
            <w:pPr>
              <w:spacing w:after="0" w:line="240" w:lineRule="auto"/>
              <w:rPr>
                <w:rFonts w:ascii="Helvetica" w:hAnsi="Helvetica"/>
              </w:rPr>
            </w:pPr>
            <w:r w:rsidRPr="000634F5">
              <w:t>Government rebates</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57BBFD86" w14:textId="77777777" w:rsidR="000634F5" w:rsidRPr="000634F5" w:rsidRDefault="000634F5" w:rsidP="000634F5">
            <w:pPr>
              <w:spacing w:after="0" w:line="240" w:lineRule="auto"/>
              <w:jc w:val="center"/>
              <w:rPr>
                <w:rFonts w:ascii="Helvetica" w:hAnsi="Helvetica"/>
              </w:rPr>
            </w:pPr>
            <w:r w:rsidRPr="000634F5">
              <w:t>86.19%</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61F9F1AB" w14:textId="77777777" w:rsidR="000634F5" w:rsidRPr="000634F5" w:rsidRDefault="000634F5" w:rsidP="000634F5">
            <w:pPr>
              <w:spacing w:after="0" w:line="240" w:lineRule="auto"/>
              <w:jc w:val="center"/>
              <w:rPr>
                <w:rFonts w:ascii="Helvetica" w:hAnsi="Helvetica"/>
              </w:rPr>
            </w:pPr>
            <w:r w:rsidRPr="000634F5">
              <w:t>1361</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CB90DDA" w14:textId="77777777" w:rsidR="000634F5" w:rsidRPr="000634F5" w:rsidRDefault="000634F5" w:rsidP="000634F5">
            <w:pPr>
              <w:spacing w:after="0" w:line="240" w:lineRule="auto"/>
              <w:jc w:val="center"/>
              <w:rPr>
                <w:rFonts w:ascii="Helvetica" w:hAnsi="Helvetica"/>
              </w:rPr>
            </w:pPr>
            <w:r w:rsidRPr="000634F5">
              <w:t>1579</w:t>
            </w:r>
          </w:p>
        </w:tc>
      </w:tr>
      <w:tr w:rsidR="000634F5" w:rsidRPr="000634F5" w14:paraId="641BF4AE"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4E16AFF6" w14:textId="77777777" w:rsidR="000634F5" w:rsidRPr="000634F5" w:rsidRDefault="000634F5" w:rsidP="000634F5">
            <w:pPr>
              <w:spacing w:after="0" w:line="240" w:lineRule="auto"/>
              <w:rPr>
                <w:rFonts w:ascii="Helvetica" w:hAnsi="Helvetica"/>
              </w:rPr>
            </w:pPr>
            <w:r w:rsidRPr="000634F5">
              <w:t>Improve value of home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57696122" w14:textId="77777777" w:rsidR="000634F5" w:rsidRPr="000634F5" w:rsidRDefault="000634F5" w:rsidP="000634F5">
            <w:pPr>
              <w:spacing w:after="0" w:line="240" w:lineRule="auto"/>
              <w:jc w:val="center"/>
              <w:rPr>
                <w:rFonts w:ascii="Helvetica" w:hAnsi="Helvetica"/>
              </w:rPr>
            </w:pPr>
            <w:r w:rsidRPr="000634F5">
              <w:t>81.76%</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00C03D5B" w14:textId="77777777" w:rsidR="000634F5" w:rsidRPr="000634F5" w:rsidRDefault="000634F5" w:rsidP="000634F5">
            <w:pPr>
              <w:spacing w:after="0" w:line="240" w:lineRule="auto"/>
              <w:jc w:val="center"/>
              <w:rPr>
                <w:rFonts w:ascii="Helvetica" w:hAnsi="Helvetica"/>
              </w:rPr>
            </w:pPr>
            <w:r w:rsidRPr="000634F5">
              <w:t>1295</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9FE8407" w14:textId="77777777" w:rsidR="000634F5" w:rsidRPr="000634F5" w:rsidRDefault="000634F5" w:rsidP="000634F5">
            <w:pPr>
              <w:spacing w:after="0" w:line="240" w:lineRule="auto"/>
              <w:jc w:val="center"/>
              <w:rPr>
                <w:rFonts w:ascii="Helvetica" w:hAnsi="Helvetica"/>
              </w:rPr>
            </w:pPr>
            <w:r w:rsidRPr="000634F5">
              <w:t>1584</w:t>
            </w:r>
          </w:p>
        </w:tc>
      </w:tr>
      <w:tr w:rsidR="000634F5" w:rsidRPr="000634F5" w14:paraId="0A778D5A"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1F86B159" w14:textId="41B0B812" w:rsidR="000634F5" w:rsidRPr="000634F5" w:rsidRDefault="000634F5" w:rsidP="000634F5">
            <w:pPr>
              <w:spacing w:after="0" w:line="240" w:lineRule="auto"/>
              <w:rPr>
                <w:rFonts w:ascii="Helvetica" w:hAnsi="Helvetica"/>
              </w:rPr>
            </w:pPr>
            <w:r w:rsidRPr="000634F5">
              <w:t>Time to</w:t>
            </w:r>
            <w:r w:rsidR="006B3024">
              <w:t xml:space="preserve"> make the</w:t>
            </w:r>
            <w:r w:rsidRPr="000634F5">
              <w:t xml:space="preserve"> upgrade</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D4E59A9" w14:textId="77777777" w:rsidR="000634F5" w:rsidRPr="000634F5" w:rsidRDefault="000634F5" w:rsidP="000634F5">
            <w:pPr>
              <w:spacing w:after="0" w:line="240" w:lineRule="auto"/>
              <w:jc w:val="center"/>
              <w:rPr>
                <w:rFonts w:ascii="Helvetica" w:hAnsi="Helvetica"/>
              </w:rPr>
            </w:pPr>
            <w:r w:rsidRPr="000634F5">
              <w:t>78.54%</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11D24FF6" w14:textId="77777777" w:rsidR="000634F5" w:rsidRPr="000634F5" w:rsidRDefault="000634F5" w:rsidP="000634F5">
            <w:pPr>
              <w:spacing w:after="0" w:line="240" w:lineRule="auto"/>
              <w:jc w:val="center"/>
              <w:rPr>
                <w:rFonts w:ascii="Helvetica" w:hAnsi="Helvetica"/>
              </w:rPr>
            </w:pPr>
            <w:r w:rsidRPr="000634F5">
              <w:t>1277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4C52403F" w14:textId="77777777" w:rsidR="000634F5" w:rsidRPr="000634F5" w:rsidRDefault="000634F5" w:rsidP="000634F5">
            <w:pPr>
              <w:spacing w:after="0" w:line="240" w:lineRule="auto"/>
              <w:jc w:val="center"/>
              <w:rPr>
                <w:rFonts w:ascii="Helvetica" w:hAnsi="Helvetica"/>
              </w:rPr>
            </w:pPr>
            <w:r w:rsidRPr="000634F5">
              <w:t>1626</w:t>
            </w:r>
          </w:p>
        </w:tc>
      </w:tr>
      <w:tr w:rsidR="000634F5" w:rsidRPr="000634F5" w14:paraId="424F2113"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27766EB8" w14:textId="77777777" w:rsidR="000634F5" w:rsidRPr="000634F5" w:rsidRDefault="000634F5" w:rsidP="000634F5">
            <w:pPr>
              <w:spacing w:after="0" w:line="240" w:lineRule="auto"/>
              <w:rPr>
                <w:rFonts w:ascii="Helvetica" w:hAnsi="Helvetica"/>
              </w:rPr>
            </w:pPr>
            <w:r w:rsidRPr="000634F5">
              <w:t>Sustainability</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05824517" w14:textId="77777777" w:rsidR="000634F5" w:rsidRPr="000634F5" w:rsidRDefault="000634F5" w:rsidP="000634F5">
            <w:pPr>
              <w:spacing w:after="0" w:line="240" w:lineRule="auto"/>
              <w:jc w:val="center"/>
              <w:rPr>
                <w:rFonts w:ascii="Helvetica" w:hAnsi="Helvetica"/>
              </w:rPr>
            </w:pPr>
            <w:r w:rsidRPr="000634F5">
              <w:t>72.00%</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71A13854" w14:textId="77777777" w:rsidR="000634F5" w:rsidRPr="000634F5" w:rsidRDefault="000634F5" w:rsidP="000634F5">
            <w:pPr>
              <w:spacing w:after="0" w:line="240" w:lineRule="auto"/>
              <w:jc w:val="center"/>
              <w:rPr>
                <w:rFonts w:ascii="Helvetica" w:hAnsi="Helvetica"/>
              </w:rPr>
            </w:pPr>
            <w:r w:rsidRPr="000634F5">
              <w:t>1139</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50FAD877" w14:textId="77777777" w:rsidR="000634F5" w:rsidRPr="000634F5" w:rsidRDefault="000634F5" w:rsidP="000634F5">
            <w:pPr>
              <w:spacing w:after="0" w:line="240" w:lineRule="auto"/>
              <w:jc w:val="center"/>
              <w:rPr>
                <w:rFonts w:ascii="Helvetica" w:hAnsi="Helvetica"/>
              </w:rPr>
            </w:pPr>
            <w:r w:rsidRPr="000634F5">
              <w:t>1582</w:t>
            </w:r>
          </w:p>
        </w:tc>
      </w:tr>
      <w:tr w:rsidR="000634F5" w:rsidRPr="000634F5" w14:paraId="4FE1DA0B" w14:textId="77777777" w:rsidTr="000634F5">
        <w:tc>
          <w:tcPr>
            <w:tcW w:w="4536" w:type="dxa"/>
            <w:tcBorders>
              <w:top w:val="single" w:sz="4" w:space="0" w:color="808080" w:themeColor="background1" w:themeShade="80"/>
              <w:left w:val="nil"/>
              <w:bottom w:val="single" w:sz="4" w:space="0" w:color="808080" w:themeColor="background1" w:themeShade="80"/>
              <w:right w:val="nil"/>
            </w:tcBorders>
            <w:shd w:val="clear" w:color="auto" w:fill="auto"/>
          </w:tcPr>
          <w:p w14:paraId="70B4B98E" w14:textId="4D79B394" w:rsidR="000634F5" w:rsidRPr="000634F5" w:rsidRDefault="000634F5">
            <w:pPr>
              <w:spacing w:after="0" w:line="240" w:lineRule="auto"/>
              <w:rPr>
                <w:rFonts w:ascii="Helvetica" w:hAnsi="Helvetica"/>
              </w:rPr>
            </w:pPr>
            <w:r w:rsidRPr="000634F5">
              <w:t xml:space="preserve">Able to </w:t>
            </w:r>
            <w:r w:rsidR="006B3024">
              <w:t>do it yourself (DIY)</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603F6CC1" w14:textId="77777777" w:rsidR="000634F5" w:rsidRPr="000634F5" w:rsidRDefault="000634F5" w:rsidP="000634F5">
            <w:pPr>
              <w:spacing w:after="0" w:line="240" w:lineRule="auto"/>
              <w:jc w:val="center"/>
              <w:rPr>
                <w:rFonts w:ascii="Helvetica" w:hAnsi="Helvetica"/>
              </w:rPr>
            </w:pPr>
            <w:r w:rsidRPr="000634F5">
              <w:t>58.78%</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tcPr>
          <w:p w14:paraId="7C3BFECD" w14:textId="77777777" w:rsidR="000634F5" w:rsidRPr="000634F5" w:rsidRDefault="000634F5" w:rsidP="000634F5">
            <w:pPr>
              <w:spacing w:after="0" w:line="240" w:lineRule="auto"/>
              <w:jc w:val="center"/>
              <w:rPr>
                <w:rFonts w:ascii="Helvetica" w:hAnsi="Helvetica"/>
              </w:rPr>
            </w:pPr>
            <w:r w:rsidRPr="000634F5">
              <w:t>927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tcPr>
          <w:p w14:paraId="24AB04BF" w14:textId="77777777" w:rsidR="000634F5" w:rsidRPr="000634F5" w:rsidRDefault="000634F5" w:rsidP="000634F5">
            <w:pPr>
              <w:spacing w:after="0" w:line="240" w:lineRule="auto"/>
              <w:jc w:val="center"/>
              <w:rPr>
                <w:rFonts w:ascii="Helvetica" w:hAnsi="Helvetica"/>
              </w:rPr>
            </w:pPr>
            <w:r w:rsidRPr="000634F5">
              <w:t>1577</w:t>
            </w:r>
          </w:p>
        </w:tc>
      </w:tr>
      <w:tr w:rsidR="000634F5" w:rsidRPr="000634F5" w14:paraId="4CE443A7" w14:textId="77777777" w:rsidTr="000634F5">
        <w:tc>
          <w:tcPr>
            <w:tcW w:w="4536" w:type="dxa"/>
            <w:tcBorders>
              <w:top w:val="single" w:sz="4" w:space="0" w:color="808080" w:themeColor="background1" w:themeShade="80"/>
              <w:left w:val="nil"/>
              <w:bottom w:val="single" w:sz="18" w:space="0" w:color="142E3B" w:themeColor="accent6"/>
              <w:right w:val="nil"/>
            </w:tcBorders>
            <w:shd w:val="clear" w:color="auto" w:fill="auto"/>
            <w:hideMark/>
          </w:tcPr>
          <w:p w14:paraId="2676BCDA" w14:textId="77777777" w:rsidR="000634F5" w:rsidRPr="000634F5" w:rsidRDefault="000634F5" w:rsidP="000634F5">
            <w:pPr>
              <w:spacing w:after="0" w:line="240" w:lineRule="auto"/>
              <w:rPr>
                <w:rFonts w:ascii="Helvetica" w:hAnsi="Helvetica"/>
              </w:rPr>
            </w:pPr>
            <w:r w:rsidRPr="000634F5">
              <w:t>Financing</w:t>
            </w:r>
          </w:p>
        </w:tc>
        <w:tc>
          <w:tcPr>
            <w:tcW w:w="1134" w:type="dxa"/>
            <w:tcBorders>
              <w:top w:val="single" w:sz="4" w:space="0" w:color="808080" w:themeColor="background1" w:themeShade="80"/>
              <w:left w:val="nil"/>
              <w:bottom w:val="single" w:sz="18" w:space="0" w:color="142E3B" w:themeColor="accent6"/>
              <w:right w:val="nil"/>
            </w:tcBorders>
            <w:shd w:val="clear" w:color="auto" w:fill="auto"/>
          </w:tcPr>
          <w:p w14:paraId="3437BD67" w14:textId="77777777" w:rsidR="000634F5" w:rsidRPr="000634F5" w:rsidRDefault="000634F5" w:rsidP="000634F5">
            <w:pPr>
              <w:spacing w:after="0" w:line="240" w:lineRule="auto"/>
              <w:jc w:val="center"/>
              <w:rPr>
                <w:rFonts w:ascii="Helvetica" w:hAnsi="Helvetica"/>
              </w:rPr>
            </w:pPr>
            <w:r w:rsidRPr="000634F5">
              <w:t>48.68%</w:t>
            </w:r>
          </w:p>
        </w:tc>
        <w:tc>
          <w:tcPr>
            <w:tcW w:w="1418" w:type="dxa"/>
            <w:tcBorders>
              <w:top w:val="single" w:sz="4" w:space="0" w:color="808080" w:themeColor="background1" w:themeShade="80"/>
              <w:left w:val="nil"/>
              <w:bottom w:val="single" w:sz="18" w:space="0" w:color="142E3B" w:themeColor="accent6"/>
              <w:right w:val="nil"/>
            </w:tcBorders>
            <w:shd w:val="clear" w:color="auto" w:fill="auto"/>
          </w:tcPr>
          <w:p w14:paraId="5969F9D3" w14:textId="77777777" w:rsidR="000634F5" w:rsidRPr="000634F5" w:rsidRDefault="000634F5" w:rsidP="000634F5">
            <w:pPr>
              <w:spacing w:after="0" w:line="240" w:lineRule="auto"/>
              <w:jc w:val="center"/>
              <w:rPr>
                <w:rFonts w:ascii="Helvetica" w:hAnsi="Helvetica"/>
              </w:rPr>
            </w:pPr>
            <w:r w:rsidRPr="000634F5">
              <w:t>776</w:t>
            </w:r>
          </w:p>
        </w:tc>
        <w:tc>
          <w:tcPr>
            <w:tcW w:w="1134" w:type="dxa"/>
            <w:tcBorders>
              <w:top w:val="single" w:sz="4" w:space="0" w:color="808080" w:themeColor="background1" w:themeShade="80"/>
              <w:left w:val="nil"/>
              <w:bottom w:val="single" w:sz="18" w:space="0" w:color="142E3B" w:themeColor="accent6"/>
              <w:right w:val="nil"/>
            </w:tcBorders>
            <w:shd w:val="clear" w:color="auto" w:fill="auto"/>
          </w:tcPr>
          <w:p w14:paraId="51A1F296" w14:textId="77777777" w:rsidR="000634F5" w:rsidRPr="000634F5" w:rsidRDefault="000634F5" w:rsidP="000634F5">
            <w:pPr>
              <w:spacing w:after="0" w:line="240" w:lineRule="auto"/>
              <w:jc w:val="center"/>
              <w:rPr>
                <w:rFonts w:ascii="Helvetica" w:hAnsi="Helvetica"/>
              </w:rPr>
            </w:pPr>
            <w:r w:rsidRPr="000634F5">
              <w:t>1594</w:t>
            </w:r>
          </w:p>
        </w:tc>
      </w:tr>
    </w:tbl>
    <w:p w14:paraId="6C042B5E" w14:textId="77777777" w:rsidR="000634F5" w:rsidRPr="000634F5" w:rsidRDefault="000634F5" w:rsidP="00EF726A">
      <w:pPr>
        <w:pStyle w:val="SourceNotesText"/>
      </w:pPr>
      <w:r w:rsidRPr="000634F5">
        <w:t xml:space="preserve">Row n = from 1,519 to 1,652. Respondents only rated 4 factors each due to the length of the survey. The 4 factors shown were randomised from the full list of 13 factors. </w:t>
      </w:r>
    </w:p>
    <w:p w14:paraId="0A59C09D" w14:textId="4405E2DA" w:rsidR="0099321B" w:rsidRDefault="0099321B" w:rsidP="0099321B">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22</w:t>
      </w:r>
      <w:r w:rsidR="00C32B6E">
        <w:rPr>
          <w:noProof/>
        </w:rPr>
        <w:fldChar w:fldCharType="end"/>
      </w:r>
      <w:r>
        <w:t>. Have you ever had a home energy assessment?</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4FF5C359"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6D8E19A7"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Had home energy assessment</w:t>
            </w:r>
          </w:p>
        </w:tc>
        <w:tc>
          <w:tcPr>
            <w:tcW w:w="1304" w:type="dxa"/>
            <w:tcBorders>
              <w:top w:val="nil"/>
              <w:left w:val="nil"/>
              <w:bottom w:val="single" w:sz="18" w:space="0" w:color="142E3B" w:themeColor="accent6"/>
              <w:right w:val="nil"/>
            </w:tcBorders>
            <w:shd w:val="clear" w:color="auto" w:fill="20B9A3" w:themeFill="accent1"/>
            <w:hideMark/>
          </w:tcPr>
          <w:p w14:paraId="7F7B205D"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31958400"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7C3D1490" w14:textId="77777777" w:rsidTr="0099321B">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225414E3" w14:textId="77777777" w:rsidR="000634F5" w:rsidRPr="000634F5" w:rsidRDefault="000634F5" w:rsidP="000634F5">
            <w:pPr>
              <w:spacing w:after="0" w:line="240" w:lineRule="auto"/>
              <w:rPr>
                <w:rFonts w:ascii="Helvetica" w:hAnsi="Helvetica"/>
              </w:rPr>
            </w:pPr>
            <w:r w:rsidRPr="000634F5">
              <w:rPr>
                <w:rFonts w:ascii="Helvetica" w:hAnsi="Helvetica"/>
              </w:rPr>
              <w:t>Yes</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0EB1FCFE" w14:textId="77777777" w:rsidR="000634F5" w:rsidRPr="000634F5" w:rsidRDefault="000634F5" w:rsidP="000634F5">
            <w:pPr>
              <w:spacing w:after="0" w:line="240" w:lineRule="auto"/>
              <w:jc w:val="center"/>
              <w:rPr>
                <w:rFonts w:ascii="Helvetica" w:hAnsi="Helvetica"/>
              </w:rPr>
            </w:pPr>
            <w:r w:rsidRPr="000634F5">
              <w:rPr>
                <w:rFonts w:ascii="Helvetica" w:hAnsi="Helvetica"/>
              </w:rPr>
              <w:t>233        </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5D435C69" w14:textId="77777777" w:rsidR="000634F5" w:rsidRPr="000634F5" w:rsidRDefault="000634F5" w:rsidP="000634F5">
            <w:pPr>
              <w:spacing w:after="0" w:line="240" w:lineRule="auto"/>
              <w:jc w:val="center"/>
              <w:rPr>
                <w:rFonts w:ascii="Helvetica" w:hAnsi="Helvetica"/>
              </w:rPr>
            </w:pPr>
            <w:r w:rsidRPr="000634F5">
              <w:t>13.76%</w:t>
            </w:r>
          </w:p>
        </w:tc>
      </w:tr>
      <w:tr w:rsidR="000634F5" w:rsidRPr="000634F5" w14:paraId="3FCCC8BA"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4E4AD225" w14:textId="77777777" w:rsidR="000634F5" w:rsidRPr="000634F5" w:rsidRDefault="000634F5" w:rsidP="000634F5">
            <w:pPr>
              <w:spacing w:after="0" w:line="240" w:lineRule="auto"/>
              <w:rPr>
                <w:rFonts w:ascii="Helvetica" w:hAnsi="Helvetica"/>
              </w:rPr>
            </w:pPr>
            <w:r w:rsidRPr="000634F5">
              <w:rPr>
                <w:rFonts w:ascii="Helvetica" w:hAnsi="Helvetica"/>
              </w:rPr>
              <w:t>I have considered it, but not had an assessment done</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76CBCC5" w14:textId="77777777" w:rsidR="000634F5" w:rsidRPr="000634F5" w:rsidRDefault="000634F5" w:rsidP="000634F5">
            <w:pPr>
              <w:spacing w:after="0" w:line="240" w:lineRule="auto"/>
              <w:jc w:val="center"/>
              <w:rPr>
                <w:rFonts w:ascii="Helvetica" w:hAnsi="Helvetica"/>
              </w:rPr>
            </w:pPr>
            <w:r w:rsidRPr="000634F5">
              <w:rPr>
                <w:rFonts w:ascii="Helvetica" w:hAnsi="Helvetica"/>
              </w:rPr>
              <w:t>175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192978D" w14:textId="77777777" w:rsidR="000634F5" w:rsidRPr="000634F5" w:rsidRDefault="000634F5" w:rsidP="000634F5">
            <w:pPr>
              <w:spacing w:after="0" w:line="240" w:lineRule="auto"/>
              <w:jc w:val="center"/>
              <w:rPr>
                <w:rFonts w:ascii="Helvetica" w:hAnsi="Helvetica"/>
              </w:rPr>
            </w:pPr>
            <w:r w:rsidRPr="000634F5">
              <w:t>10.34%</w:t>
            </w:r>
          </w:p>
        </w:tc>
      </w:tr>
      <w:tr w:rsidR="000634F5" w:rsidRPr="000634F5" w14:paraId="4ED9C214"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E3D4C81"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0ACCEE7" w14:textId="77777777" w:rsidR="000634F5" w:rsidRPr="000634F5" w:rsidRDefault="000634F5" w:rsidP="000634F5">
            <w:pPr>
              <w:spacing w:after="0" w:line="240" w:lineRule="auto"/>
              <w:jc w:val="center"/>
              <w:rPr>
                <w:rFonts w:ascii="Helvetica" w:hAnsi="Helvetica"/>
              </w:rPr>
            </w:pPr>
            <w:r w:rsidRPr="000634F5">
              <w:rPr>
                <w:rFonts w:ascii="Helvetica" w:hAnsi="Helvetica"/>
              </w:rPr>
              <w:t>1205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08A25D3" w14:textId="77777777" w:rsidR="000634F5" w:rsidRPr="000634F5" w:rsidRDefault="000634F5" w:rsidP="000634F5">
            <w:pPr>
              <w:spacing w:after="0" w:line="240" w:lineRule="auto"/>
              <w:jc w:val="center"/>
              <w:rPr>
                <w:rFonts w:ascii="Helvetica" w:hAnsi="Helvetica"/>
              </w:rPr>
            </w:pPr>
            <w:r w:rsidRPr="000634F5">
              <w:t>71.18%</w:t>
            </w:r>
          </w:p>
        </w:tc>
      </w:tr>
      <w:tr w:rsidR="000634F5" w:rsidRPr="000634F5" w14:paraId="00676C1D" w14:textId="77777777" w:rsidTr="0099321B">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2F767F9" w14:textId="77777777" w:rsidR="000634F5" w:rsidRPr="000634F5" w:rsidRDefault="000634F5" w:rsidP="000634F5">
            <w:pPr>
              <w:spacing w:after="0" w:line="240" w:lineRule="auto"/>
              <w:rPr>
                <w:rFonts w:ascii="Helvetica" w:hAnsi="Helvetica"/>
              </w:rPr>
            </w:pPr>
            <w:r w:rsidRPr="000634F5">
              <w:rPr>
                <w:rFonts w:ascii="Helvetica" w:hAnsi="Helvetica"/>
              </w:rPr>
              <w:t>Don't know</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385C7980" w14:textId="77777777" w:rsidR="000634F5" w:rsidRPr="000634F5" w:rsidRDefault="000634F5" w:rsidP="000634F5">
            <w:pPr>
              <w:spacing w:after="0" w:line="240" w:lineRule="auto"/>
              <w:jc w:val="center"/>
              <w:rPr>
                <w:rFonts w:ascii="Helvetica" w:hAnsi="Helvetica"/>
              </w:rPr>
            </w:pPr>
            <w:r w:rsidRPr="000634F5">
              <w:rPr>
                <w:rFonts w:ascii="Helvetica" w:hAnsi="Helvetica"/>
              </w:rPr>
              <w:t>80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4EADE643" w14:textId="77777777" w:rsidR="000634F5" w:rsidRPr="000634F5" w:rsidRDefault="000634F5" w:rsidP="000634F5">
            <w:pPr>
              <w:spacing w:after="0" w:line="240" w:lineRule="auto"/>
              <w:jc w:val="center"/>
              <w:rPr>
                <w:rFonts w:ascii="Helvetica" w:hAnsi="Helvetica"/>
              </w:rPr>
            </w:pPr>
            <w:r w:rsidRPr="000634F5">
              <w:t>4.73%</w:t>
            </w:r>
          </w:p>
        </w:tc>
      </w:tr>
    </w:tbl>
    <w:p w14:paraId="1AAB4ADC" w14:textId="74965E0F" w:rsidR="000634F5" w:rsidRPr="000634F5" w:rsidRDefault="00B10D66" w:rsidP="00EF726A">
      <w:pPr>
        <w:pStyle w:val="SourceNotesText"/>
      </w:pPr>
      <w:r w:rsidRPr="00B10D66">
        <w:rPr>
          <w:i w:val="0"/>
        </w:rPr>
        <w:t>n =</w:t>
      </w:r>
      <w:r w:rsidR="000634F5" w:rsidRPr="000634F5">
        <w:t>1,693</w:t>
      </w:r>
    </w:p>
    <w:p w14:paraId="6EC48FFB" w14:textId="77777777" w:rsidR="00F8567F" w:rsidRDefault="00F8567F">
      <w:pPr>
        <w:spacing w:after="0" w:line="240" w:lineRule="auto"/>
        <w:rPr>
          <w:rFonts w:asciiTheme="majorHAnsi" w:hAnsiTheme="majorHAnsi"/>
          <w:b/>
          <w:color w:val="000000"/>
        </w:rPr>
      </w:pPr>
      <w:r>
        <w:br w:type="page"/>
      </w:r>
    </w:p>
    <w:p w14:paraId="596B640C" w14:textId="4D4E78BB" w:rsidR="0099321B" w:rsidRDefault="0099321B" w:rsidP="0099321B">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23</w:t>
      </w:r>
      <w:r w:rsidR="00C32B6E">
        <w:rPr>
          <w:noProof/>
        </w:rPr>
        <w:fldChar w:fldCharType="end"/>
      </w:r>
      <w:r>
        <w:t>. Do you think a home energy assessment would save you money?</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5670"/>
        <w:gridCol w:w="1304"/>
        <w:gridCol w:w="1304"/>
      </w:tblGrid>
      <w:tr w:rsidR="000634F5" w:rsidRPr="000634F5" w14:paraId="3F026F95" w14:textId="77777777" w:rsidTr="000634F5">
        <w:trPr>
          <w:cnfStyle w:val="100000000000" w:firstRow="1" w:lastRow="0" w:firstColumn="0" w:lastColumn="0" w:oddVBand="0" w:evenVBand="0" w:oddHBand="0" w:evenHBand="0" w:firstRowFirstColumn="0" w:firstRowLastColumn="0" w:lastRowFirstColumn="0" w:lastRowLastColumn="0"/>
          <w:tblHeader/>
        </w:trPr>
        <w:tc>
          <w:tcPr>
            <w:tcW w:w="5670" w:type="dxa"/>
            <w:tcBorders>
              <w:top w:val="nil"/>
              <w:left w:val="nil"/>
              <w:bottom w:val="single" w:sz="18" w:space="0" w:color="142E3B" w:themeColor="accent6"/>
              <w:right w:val="nil"/>
            </w:tcBorders>
            <w:shd w:val="clear" w:color="auto" w:fill="20B9A3" w:themeFill="accent1"/>
            <w:hideMark/>
          </w:tcPr>
          <w:p w14:paraId="622B1471" w14:textId="77777777" w:rsidR="000634F5" w:rsidRPr="00EF726A" w:rsidRDefault="000634F5" w:rsidP="000634F5">
            <w:pPr>
              <w:spacing w:after="0" w:line="240" w:lineRule="auto"/>
              <w:rPr>
                <w:rFonts w:ascii="Helvetica" w:hAnsi="Helvetica" w:cs="Helvetica"/>
                <w:color w:val="auto"/>
              </w:rPr>
            </w:pPr>
            <w:r w:rsidRPr="00EF726A">
              <w:rPr>
                <w:rFonts w:ascii="Helvetica" w:hAnsi="Helvetica" w:cs="Helvetica"/>
                <w:color w:val="auto"/>
              </w:rPr>
              <w:t>Assessment would save money</w:t>
            </w:r>
          </w:p>
        </w:tc>
        <w:tc>
          <w:tcPr>
            <w:tcW w:w="1304" w:type="dxa"/>
            <w:tcBorders>
              <w:top w:val="nil"/>
              <w:left w:val="nil"/>
              <w:bottom w:val="single" w:sz="18" w:space="0" w:color="142E3B" w:themeColor="accent6"/>
              <w:right w:val="nil"/>
            </w:tcBorders>
            <w:shd w:val="clear" w:color="auto" w:fill="20B9A3" w:themeFill="accent1"/>
            <w:hideMark/>
          </w:tcPr>
          <w:p w14:paraId="29BC1296" w14:textId="77777777" w:rsidR="000634F5" w:rsidRPr="00EF726A" w:rsidRDefault="000634F5" w:rsidP="000634F5">
            <w:pPr>
              <w:spacing w:after="0" w:line="240" w:lineRule="auto"/>
              <w:jc w:val="center"/>
              <w:rPr>
                <w:rFonts w:ascii="Helvetica" w:hAnsi="Helvetica" w:cs="Helvetica"/>
                <w:i/>
                <w:color w:val="auto"/>
              </w:rPr>
            </w:pPr>
            <w:r w:rsidRPr="00EF726A">
              <w:rPr>
                <w:rFonts w:ascii="Helvetica" w:hAnsi="Helvetica" w:cs="Helvetica"/>
                <w:i/>
                <w:color w:val="auto"/>
              </w:rPr>
              <w:t>n</w:t>
            </w:r>
          </w:p>
        </w:tc>
        <w:tc>
          <w:tcPr>
            <w:tcW w:w="1304" w:type="dxa"/>
            <w:tcBorders>
              <w:top w:val="nil"/>
              <w:left w:val="nil"/>
              <w:bottom w:val="single" w:sz="18" w:space="0" w:color="142E3B" w:themeColor="accent6"/>
              <w:right w:val="nil"/>
            </w:tcBorders>
            <w:shd w:val="clear" w:color="auto" w:fill="20B9A3" w:themeFill="accent1"/>
            <w:hideMark/>
          </w:tcPr>
          <w:p w14:paraId="2F21CEAC" w14:textId="77777777" w:rsidR="000634F5" w:rsidRPr="00EF726A" w:rsidRDefault="000634F5" w:rsidP="000634F5">
            <w:pPr>
              <w:spacing w:after="0" w:line="240" w:lineRule="auto"/>
              <w:jc w:val="center"/>
              <w:rPr>
                <w:rFonts w:ascii="Helvetica" w:hAnsi="Helvetica" w:cs="Helvetica"/>
                <w:color w:val="auto"/>
              </w:rPr>
            </w:pPr>
            <w:r w:rsidRPr="00EF726A">
              <w:rPr>
                <w:rFonts w:ascii="Helvetica" w:hAnsi="Helvetica" w:cs="Helvetica"/>
                <w:color w:val="auto"/>
              </w:rPr>
              <w:t>%</w:t>
            </w:r>
          </w:p>
        </w:tc>
      </w:tr>
      <w:tr w:rsidR="000634F5" w:rsidRPr="000634F5" w14:paraId="7646963F" w14:textId="77777777" w:rsidTr="0099321B">
        <w:tc>
          <w:tcPr>
            <w:tcW w:w="5670" w:type="dxa"/>
            <w:tcBorders>
              <w:top w:val="single" w:sz="18" w:space="0" w:color="142E3B" w:themeColor="accent6"/>
              <w:left w:val="nil"/>
              <w:bottom w:val="single" w:sz="4" w:space="0" w:color="808080" w:themeColor="background1" w:themeShade="80"/>
              <w:right w:val="nil"/>
            </w:tcBorders>
            <w:shd w:val="clear" w:color="auto" w:fill="auto"/>
            <w:hideMark/>
          </w:tcPr>
          <w:p w14:paraId="5B7F6B76" w14:textId="77777777" w:rsidR="000634F5" w:rsidRPr="000634F5" w:rsidRDefault="000634F5" w:rsidP="000634F5">
            <w:pPr>
              <w:spacing w:after="0" w:line="240" w:lineRule="auto"/>
              <w:rPr>
                <w:rFonts w:ascii="Helvetica" w:hAnsi="Helvetica"/>
              </w:rPr>
            </w:pPr>
            <w:r w:rsidRPr="000634F5">
              <w:rPr>
                <w:rFonts w:ascii="Helvetica" w:hAnsi="Helvetica"/>
              </w:rPr>
              <w:t>Yes, a lot</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424A80E2" w14:textId="77777777" w:rsidR="000634F5" w:rsidRPr="000634F5" w:rsidRDefault="000634F5" w:rsidP="000634F5">
            <w:pPr>
              <w:spacing w:after="0" w:line="240" w:lineRule="auto"/>
              <w:jc w:val="center"/>
              <w:rPr>
                <w:rFonts w:ascii="Helvetica" w:hAnsi="Helvetica"/>
              </w:rPr>
            </w:pPr>
            <w:r w:rsidRPr="000634F5">
              <w:rPr>
                <w:rFonts w:ascii="Helvetica" w:hAnsi="Helvetica"/>
              </w:rPr>
              <w:t>183        </w:t>
            </w:r>
          </w:p>
        </w:tc>
        <w:tc>
          <w:tcPr>
            <w:tcW w:w="1304" w:type="dxa"/>
            <w:tcBorders>
              <w:top w:val="single" w:sz="18" w:space="0" w:color="142E3B" w:themeColor="accent6"/>
              <w:left w:val="nil"/>
              <w:bottom w:val="single" w:sz="4" w:space="0" w:color="808080" w:themeColor="background1" w:themeShade="80"/>
              <w:right w:val="nil"/>
            </w:tcBorders>
            <w:shd w:val="clear" w:color="auto" w:fill="auto"/>
            <w:hideMark/>
          </w:tcPr>
          <w:p w14:paraId="3F3F30F9" w14:textId="77777777" w:rsidR="000634F5" w:rsidRPr="000634F5" w:rsidRDefault="000634F5" w:rsidP="000634F5">
            <w:pPr>
              <w:spacing w:after="0" w:line="240" w:lineRule="auto"/>
              <w:jc w:val="center"/>
              <w:rPr>
                <w:rFonts w:ascii="Helvetica" w:hAnsi="Helvetica"/>
              </w:rPr>
            </w:pPr>
            <w:r w:rsidRPr="000634F5">
              <w:t>10.73%</w:t>
            </w:r>
          </w:p>
        </w:tc>
      </w:tr>
      <w:tr w:rsidR="000634F5" w:rsidRPr="000634F5" w14:paraId="419F6CD2"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0CFEEE45" w14:textId="77777777" w:rsidR="000634F5" w:rsidRPr="000634F5" w:rsidRDefault="000634F5" w:rsidP="000634F5">
            <w:pPr>
              <w:spacing w:after="0" w:line="240" w:lineRule="auto"/>
              <w:rPr>
                <w:rFonts w:ascii="Helvetica" w:hAnsi="Helvetica"/>
              </w:rPr>
            </w:pPr>
            <w:r w:rsidRPr="000634F5">
              <w:rPr>
                <w:rFonts w:ascii="Helvetica" w:hAnsi="Helvetica"/>
              </w:rPr>
              <w:t>Yes, a bit</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2B077874" w14:textId="77777777" w:rsidR="000634F5" w:rsidRPr="000634F5" w:rsidRDefault="000634F5" w:rsidP="000634F5">
            <w:pPr>
              <w:spacing w:after="0" w:line="240" w:lineRule="auto"/>
              <w:jc w:val="center"/>
              <w:rPr>
                <w:rFonts w:ascii="Helvetica" w:hAnsi="Helvetica"/>
              </w:rPr>
            </w:pPr>
            <w:r w:rsidRPr="000634F5">
              <w:rPr>
                <w:rFonts w:ascii="Helvetica" w:hAnsi="Helvetica"/>
              </w:rPr>
              <w:t>614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8A4B422" w14:textId="77777777" w:rsidR="000634F5" w:rsidRPr="000634F5" w:rsidRDefault="000634F5" w:rsidP="000634F5">
            <w:pPr>
              <w:spacing w:after="0" w:line="240" w:lineRule="auto"/>
              <w:jc w:val="center"/>
              <w:rPr>
                <w:rFonts w:ascii="Helvetica" w:hAnsi="Helvetica"/>
              </w:rPr>
            </w:pPr>
            <w:r w:rsidRPr="000634F5">
              <w:t>35.99%</w:t>
            </w:r>
          </w:p>
        </w:tc>
      </w:tr>
      <w:tr w:rsidR="000634F5" w:rsidRPr="000634F5" w14:paraId="17757524" w14:textId="77777777" w:rsidTr="0099321B">
        <w:tc>
          <w:tcPr>
            <w:tcW w:w="5670"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1C1E806B" w14:textId="77777777" w:rsidR="000634F5" w:rsidRPr="000634F5" w:rsidRDefault="000634F5" w:rsidP="000634F5">
            <w:pPr>
              <w:spacing w:after="0" w:line="240" w:lineRule="auto"/>
              <w:rPr>
                <w:rFonts w:ascii="Helvetica" w:hAnsi="Helvetica"/>
              </w:rPr>
            </w:pPr>
            <w:r w:rsidRPr="000634F5">
              <w:rPr>
                <w:rFonts w:ascii="Helvetica" w:hAnsi="Helvetica"/>
              </w:rPr>
              <w:t>No</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9315153" w14:textId="77777777" w:rsidR="000634F5" w:rsidRPr="000634F5" w:rsidRDefault="000634F5" w:rsidP="000634F5">
            <w:pPr>
              <w:spacing w:after="0" w:line="240" w:lineRule="auto"/>
              <w:jc w:val="center"/>
              <w:rPr>
                <w:rFonts w:ascii="Helvetica" w:hAnsi="Helvetica"/>
              </w:rPr>
            </w:pPr>
            <w:r w:rsidRPr="000634F5">
              <w:rPr>
                <w:rFonts w:ascii="Helvetica" w:hAnsi="Helvetica"/>
              </w:rPr>
              <w:t>387        </w:t>
            </w:r>
          </w:p>
        </w:tc>
        <w:tc>
          <w:tcPr>
            <w:tcW w:w="1304" w:type="dxa"/>
            <w:tcBorders>
              <w:top w:val="single" w:sz="4" w:space="0" w:color="808080" w:themeColor="background1" w:themeShade="80"/>
              <w:left w:val="nil"/>
              <w:bottom w:val="single" w:sz="4" w:space="0" w:color="808080" w:themeColor="background1" w:themeShade="80"/>
              <w:right w:val="nil"/>
            </w:tcBorders>
            <w:shd w:val="clear" w:color="auto" w:fill="auto"/>
            <w:hideMark/>
          </w:tcPr>
          <w:p w14:paraId="5409CFCB" w14:textId="77777777" w:rsidR="000634F5" w:rsidRPr="000634F5" w:rsidRDefault="000634F5" w:rsidP="000634F5">
            <w:pPr>
              <w:spacing w:after="0" w:line="240" w:lineRule="auto"/>
              <w:jc w:val="center"/>
              <w:rPr>
                <w:rFonts w:ascii="Helvetica" w:hAnsi="Helvetica"/>
              </w:rPr>
            </w:pPr>
            <w:r w:rsidRPr="000634F5">
              <w:t>22.68%</w:t>
            </w:r>
          </w:p>
        </w:tc>
      </w:tr>
      <w:tr w:rsidR="000634F5" w:rsidRPr="000634F5" w14:paraId="4799682F" w14:textId="77777777" w:rsidTr="0099321B">
        <w:tc>
          <w:tcPr>
            <w:tcW w:w="5670" w:type="dxa"/>
            <w:tcBorders>
              <w:top w:val="single" w:sz="4" w:space="0" w:color="808080" w:themeColor="background1" w:themeShade="80"/>
              <w:left w:val="nil"/>
              <w:bottom w:val="single" w:sz="18" w:space="0" w:color="142E3B" w:themeColor="accent6"/>
              <w:right w:val="nil"/>
            </w:tcBorders>
            <w:shd w:val="clear" w:color="auto" w:fill="auto"/>
            <w:hideMark/>
          </w:tcPr>
          <w:p w14:paraId="101BAA1E" w14:textId="77777777" w:rsidR="000634F5" w:rsidRPr="000634F5" w:rsidRDefault="000634F5" w:rsidP="000634F5">
            <w:pPr>
              <w:spacing w:after="0" w:line="240" w:lineRule="auto"/>
              <w:rPr>
                <w:rFonts w:ascii="Helvetica" w:hAnsi="Helvetica"/>
              </w:rPr>
            </w:pPr>
            <w:r w:rsidRPr="000634F5">
              <w:rPr>
                <w:rFonts w:ascii="Helvetica" w:hAnsi="Helvetica"/>
              </w:rPr>
              <w:t>Not sure</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1059F1AE" w14:textId="77777777" w:rsidR="000634F5" w:rsidRPr="000634F5" w:rsidRDefault="000634F5" w:rsidP="000634F5">
            <w:pPr>
              <w:spacing w:after="0" w:line="240" w:lineRule="auto"/>
              <w:jc w:val="center"/>
              <w:rPr>
                <w:rFonts w:ascii="Helvetica" w:hAnsi="Helvetica"/>
              </w:rPr>
            </w:pPr>
            <w:r w:rsidRPr="000634F5">
              <w:rPr>
                <w:rFonts w:ascii="Helvetica" w:hAnsi="Helvetica"/>
              </w:rPr>
              <w:t>522        </w:t>
            </w:r>
          </w:p>
        </w:tc>
        <w:tc>
          <w:tcPr>
            <w:tcW w:w="1304" w:type="dxa"/>
            <w:tcBorders>
              <w:top w:val="single" w:sz="4" w:space="0" w:color="808080" w:themeColor="background1" w:themeShade="80"/>
              <w:left w:val="nil"/>
              <w:bottom w:val="single" w:sz="18" w:space="0" w:color="142E3B" w:themeColor="accent6"/>
              <w:right w:val="nil"/>
            </w:tcBorders>
            <w:shd w:val="clear" w:color="auto" w:fill="auto"/>
            <w:hideMark/>
          </w:tcPr>
          <w:p w14:paraId="65995D33" w14:textId="77777777" w:rsidR="000634F5" w:rsidRPr="000634F5" w:rsidRDefault="000634F5" w:rsidP="000634F5">
            <w:pPr>
              <w:spacing w:after="0" w:line="240" w:lineRule="auto"/>
              <w:jc w:val="center"/>
              <w:rPr>
                <w:rFonts w:ascii="Helvetica" w:hAnsi="Helvetica"/>
              </w:rPr>
            </w:pPr>
            <w:r w:rsidRPr="000634F5">
              <w:t>30.60%</w:t>
            </w:r>
          </w:p>
        </w:tc>
      </w:tr>
    </w:tbl>
    <w:p w14:paraId="633EBA2C" w14:textId="1D6ADC5A" w:rsidR="000634F5" w:rsidRPr="000634F5" w:rsidRDefault="00B10D66" w:rsidP="00EF726A">
      <w:pPr>
        <w:pStyle w:val="SourceNotesText"/>
      </w:pPr>
      <w:r w:rsidRPr="00B10D66">
        <w:rPr>
          <w:i w:val="0"/>
        </w:rPr>
        <w:t>n =</w:t>
      </w:r>
      <w:r w:rsidR="000634F5" w:rsidRPr="000634F5">
        <w:t>1,706</w:t>
      </w:r>
    </w:p>
    <w:p w14:paraId="5AF8493F" w14:textId="05CAE583" w:rsidR="000634F5" w:rsidRPr="00F8567F" w:rsidRDefault="000634F5" w:rsidP="00F8567F">
      <w:pPr>
        <w:pStyle w:val="Heading4"/>
        <w:rPr>
          <w:sz w:val="24"/>
          <w:szCs w:val="44"/>
        </w:rPr>
      </w:pPr>
      <w:r w:rsidRPr="000634F5">
        <w:t>Qualitative analysis</w:t>
      </w:r>
    </w:p>
    <w:p w14:paraId="021EE037" w14:textId="77777777" w:rsidR="000634F5" w:rsidRPr="000634F5" w:rsidRDefault="000634F5" w:rsidP="000634F5">
      <w:pPr>
        <w:rPr>
          <w:rFonts w:ascii="Helvetica" w:hAnsi="Helvetica" w:cs="Helvetica"/>
        </w:rPr>
      </w:pPr>
      <w:r w:rsidRPr="000634F5">
        <w:rPr>
          <w:rFonts w:ascii="Helvetica" w:hAnsi="Helvetica" w:cs="Helvetica"/>
        </w:rPr>
        <w:t>For survey questions that prompted a free-text response, we analysed responses using a grounded theory approach. We used the TextIQ function within Qualtrics to iteratively code free-text responses into common categories. We also manually coded the responses to capture any missing categories that weren’t identified by TextIQ. We then manually analysed categories of responses for common themes to complement quantitative findings from the survey.</w:t>
      </w:r>
    </w:p>
    <w:p w14:paraId="758C47CA" w14:textId="77777777" w:rsidR="000634F5" w:rsidRPr="000634F5" w:rsidRDefault="000634F5" w:rsidP="000634F5">
      <w:pPr>
        <w:keepNext/>
        <w:keepLines/>
        <w:spacing w:before="180" w:after="120"/>
        <w:outlineLvl w:val="3"/>
        <w:rPr>
          <w:rFonts w:ascii="Helvetica" w:hAnsi="Helvetica" w:cs="Helvetica"/>
          <w:b/>
          <w:color w:val="117479" w:themeColor="accent2"/>
        </w:rPr>
      </w:pPr>
      <w:r w:rsidRPr="000634F5">
        <w:rPr>
          <w:rFonts w:ascii="Helvetica" w:hAnsi="Helvetica" w:cs="Helvetica"/>
          <w:b/>
          <w:color w:val="117479" w:themeColor="accent2"/>
        </w:rPr>
        <w:t xml:space="preserve">Summary tables for free text analysis </w:t>
      </w:r>
    </w:p>
    <w:p w14:paraId="21AAF7DD" w14:textId="77777777" w:rsidR="000634F5" w:rsidRPr="000634F5" w:rsidRDefault="000634F5" w:rsidP="000634F5">
      <w:r w:rsidRPr="000634F5">
        <w:t xml:space="preserve">As part of Trial 2 – Choice of upgrade, respondents were asked to pick 3 upgrades from a list of 12 choices as part of a hypothetical scenario. They were then told their budget has taken and hit and could now only afford a single upgrade. Respondents were asked to reason why they had chosen their single upgrade in a free text question. </w:t>
      </w:r>
    </w:p>
    <w:p w14:paraId="65FB4085" w14:textId="6E73764D" w:rsidR="00500592" w:rsidRDefault="00500592" w:rsidP="00500592">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24</w:t>
      </w:r>
      <w:r w:rsidR="00C32B6E">
        <w:rPr>
          <w:noProof/>
        </w:rPr>
        <w:fldChar w:fldCharType="end"/>
      </w:r>
      <w:r>
        <w:t>. What is the main reason behind your choice of 'Repaint interior walls'?</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23EC7F08"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3AFB4907"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52D580D"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4797C1A4"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B827CF7"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42D21033"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top w:val="single" w:sz="4" w:space="0" w:color="auto"/>
              <w:left w:val="nil"/>
              <w:right w:val="nil"/>
            </w:tcBorders>
            <w:shd w:val="clear" w:color="auto" w:fill="auto"/>
            <w:vAlign w:val="center"/>
          </w:tcPr>
          <w:p w14:paraId="0FC45A82" w14:textId="77777777" w:rsidR="000634F5" w:rsidRPr="000634F5" w:rsidRDefault="000634F5" w:rsidP="000634F5">
            <w:pPr>
              <w:spacing w:after="0" w:line="240" w:lineRule="auto"/>
              <w:jc w:val="center"/>
            </w:pPr>
            <w:r w:rsidRPr="000634F5">
              <w:t>16%</w:t>
            </w:r>
          </w:p>
        </w:tc>
        <w:tc>
          <w:tcPr>
            <w:tcW w:w="1350" w:type="pct"/>
            <w:tcBorders>
              <w:top w:val="single" w:sz="4" w:space="0" w:color="auto"/>
              <w:left w:val="nil"/>
              <w:right w:val="nil"/>
            </w:tcBorders>
            <w:shd w:val="clear" w:color="auto" w:fill="auto"/>
            <w:vAlign w:val="center"/>
          </w:tcPr>
          <w:p w14:paraId="7AD0E8DE" w14:textId="77777777" w:rsidR="000634F5" w:rsidRPr="000634F5" w:rsidRDefault="000634F5" w:rsidP="000634F5">
            <w:pPr>
              <w:spacing w:after="0" w:line="240" w:lineRule="auto"/>
              <w:jc w:val="center"/>
            </w:pPr>
            <w:r w:rsidRPr="000634F5">
              <w:t>11%</w:t>
            </w:r>
          </w:p>
        </w:tc>
      </w:tr>
      <w:tr w:rsidR="000634F5" w:rsidRPr="000634F5" w14:paraId="3AEEF8BA"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800F45D" w14:textId="77777777" w:rsidR="000634F5" w:rsidRPr="000634F5" w:rsidRDefault="000634F5" w:rsidP="000634F5">
            <w:pPr>
              <w:spacing w:after="0" w:line="240" w:lineRule="auto"/>
              <w:rPr>
                <w:rFonts w:ascii="Helvetica" w:hAnsi="Helvetica"/>
              </w:rPr>
            </w:pPr>
            <w:r w:rsidRPr="000634F5">
              <w:t>Increases comfort</w:t>
            </w:r>
          </w:p>
        </w:tc>
        <w:tc>
          <w:tcPr>
            <w:tcW w:w="1318" w:type="pct"/>
            <w:tcBorders>
              <w:left w:val="nil"/>
              <w:right w:val="nil"/>
            </w:tcBorders>
            <w:shd w:val="clear" w:color="auto" w:fill="auto"/>
            <w:vAlign w:val="center"/>
          </w:tcPr>
          <w:p w14:paraId="77AB4516" w14:textId="77777777" w:rsidR="000634F5" w:rsidRPr="000634F5" w:rsidRDefault="000634F5" w:rsidP="000634F5">
            <w:pPr>
              <w:spacing w:after="0" w:line="240" w:lineRule="auto"/>
              <w:jc w:val="center"/>
            </w:pPr>
            <w:r w:rsidRPr="000634F5">
              <w:t>8%</w:t>
            </w:r>
          </w:p>
        </w:tc>
        <w:tc>
          <w:tcPr>
            <w:tcW w:w="1350" w:type="pct"/>
            <w:tcBorders>
              <w:left w:val="nil"/>
              <w:right w:val="nil"/>
            </w:tcBorders>
            <w:shd w:val="clear" w:color="auto" w:fill="auto"/>
            <w:vAlign w:val="center"/>
          </w:tcPr>
          <w:p w14:paraId="00864AC4" w14:textId="77777777" w:rsidR="000634F5" w:rsidRPr="000634F5" w:rsidRDefault="000634F5" w:rsidP="000634F5">
            <w:pPr>
              <w:spacing w:after="0" w:line="240" w:lineRule="auto"/>
              <w:jc w:val="center"/>
            </w:pPr>
            <w:r w:rsidRPr="000634F5">
              <w:t>10%</w:t>
            </w:r>
          </w:p>
        </w:tc>
      </w:tr>
      <w:tr w:rsidR="000634F5" w:rsidRPr="000634F5" w14:paraId="6C9EC9F3"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CC8C1E6" w14:textId="77777777" w:rsidR="000634F5" w:rsidRPr="000634F5" w:rsidRDefault="000634F5" w:rsidP="000634F5">
            <w:pPr>
              <w:spacing w:after="0" w:line="240" w:lineRule="auto"/>
              <w:rPr>
                <w:rFonts w:ascii="Helvetica" w:hAnsi="Helvetica"/>
              </w:rPr>
            </w:pPr>
            <w:r w:rsidRPr="000634F5">
              <w:t>Like the look and feel</w:t>
            </w:r>
          </w:p>
        </w:tc>
        <w:tc>
          <w:tcPr>
            <w:tcW w:w="1318" w:type="pct"/>
            <w:tcBorders>
              <w:left w:val="nil"/>
              <w:right w:val="nil"/>
            </w:tcBorders>
            <w:shd w:val="clear" w:color="auto" w:fill="auto"/>
            <w:vAlign w:val="center"/>
          </w:tcPr>
          <w:p w14:paraId="3CC3810D" w14:textId="77777777" w:rsidR="000634F5" w:rsidRPr="000634F5" w:rsidRDefault="000634F5" w:rsidP="000634F5">
            <w:pPr>
              <w:spacing w:after="0" w:line="240" w:lineRule="auto"/>
              <w:jc w:val="center"/>
            </w:pPr>
            <w:r w:rsidRPr="000634F5">
              <w:t>59%</w:t>
            </w:r>
          </w:p>
        </w:tc>
        <w:tc>
          <w:tcPr>
            <w:tcW w:w="1350" w:type="pct"/>
            <w:tcBorders>
              <w:left w:val="nil"/>
              <w:right w:val="nil"/>
            </w:tcBorders>
            <w:shd w:val="clear" w:color="auto" w:fill="auto"/>
            <w:vAlign w:val="center"/>
          </w:tcPr>
          <w:p w14:paraId="333AAA2A" w14:textId="77777777" w:rsidR="000634F5" w:rsidRPr="000634F5" w:rsidRDefault="000634F5" w:rsidP="000634F5">
            <w:pPr>
              <w:spacing w:after="0" w:line="240" w:lineRule="auto"/>
              <w:jc w:val="center"/>
            </w:pPr>
            <w:r w:rsidRPr="000634F5">
              <w:t>50%</w:t>
            </w:r>
          </w:p>
        </w:tc>
      </w:tr>
      <w:tr w:rsidR="000634F5" w:rsidRPr="000634F5" w14:paraId="60893075"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2B64E10" w14:textId="77777777" w:rsidR="000634F5" w:rsidRPr="000634F5" w:rsidRDefault="000634F5" w:rsidP="000634F5">
            <w:pPr>
              <w:spacing w:after="0" w:line="240" w:lineRule="auto"/>
              <w:rPr>
                <w:rFonts w:ascii="Helvetica" w:hAnsi="Helvetica"/>
              </w:rPr>
            </w:pPr>
            <w:r w:rsidRPr="000634F5">
              <w:t>Quick and cheap to do</w:t>
            </w:r>
          </w:p>
        </w:tc>
        <w:tc>
          <w:tcPr>
            <w:tcW w:w="1318" w:type="pct"/>
            <w:tcBorders>
              <w:left w:val="nil"/>
              <w:right w:val="nil"/>
            </w:tcBorders>
            <w:shd w:val="clear" w:color="auto" w:fill="auto"/>
            <w:vAlign w:val="center"/>
          </w:tcPr>
          <w:p w14:paraId="46DD8D1C" w14:textId="77777777" w:rsidR="000634F5" w:rsidRPr="000634F5" w:rsidRDefault="000634F5" w:rsidP="000634F5">
            <w:pPr>
              <w:spacing w:after="0" w:line="240" w:lineRule="auto"/>
              <w:jc w:val="center"/>
            </w:pPr>
            <w:r w:rsidRPr="000634F5">
              <w:t>11%</w:t>
            </w:r>
          </w:p>
        </w:tc>
        <w:tc>
          <w:tcPr>
            <w:tcW w:w="1350" w:type="pct"/>
            <w:tcBorders>
              <w:left w:val="nil"/>
              <w:right w:val="nil"/>
            </w:tcBorders>
            <w:shd w:val="clear" w:color="auto" w:fill="auto"/>
            <w:vAlign w:val="center"/>
          </w:tcPr>
          <w:p w14:paraId="3C7B4815" w14:textId="77777777" w:rsidR="000634F5" w:rsidRPr="000634F5" w:rsidRDefault="000634F5" w:rsidP="000634F5">
            <w:pPr>
              <w:spacing w:after="0" w:line="240" w:lineRule="auto"/>
              <w:jc w:val="center"/>
            </w:pPr>
            <w:r w:rsidRPr="000634F5">
              <w:t>7%</w:t>
            </w:r>
          </w:p>
        </w:tc>
      </w:tr>
      <w:tr w:rsidR="000634F5" w:rsidRPr="000634F5" w14:paraId="2593C3F3"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A14E8C0"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5F31C4F8" w14:textId="77777777" w:rsidR="000634F5" w:rsidRPr="000634F5" w:rsidRDefault="000634F5" w:rsidP="000634F5">
            <w:pPr>
              <w:spacing w:after="0" w:line="240" w:lineRule="auto"/>
              <w:jc w:val="center"/>
            </w:pPr>
            <w:r w:rsidRPr="000634F5">
              <w:t>12%</w:t>
            </w:r>
          </w:p>
        </w:tc>
        <w:tc>
          <w:tcPr>
            <w:tcW w:w="1350" w:type="pct"/>
            <w:tcBorders>
              <w:left w:val="nil"/>
              <w:bottom w:val="single" w:sz="18" w:space="0" w:color="142E3B" w:themeColor="accent6"/>
              <w:right w:val="nil"/>
            </w:tcBorders>
            <w:shd w:val="clear" w:color="auto" w:fill="auto"/>
            <w:vAlign w:val="center"/>
          </w:tcPr>
          <w:p w14:paraId="135E5947" w14:textId="77777777" w:rsidR="000634F5" w:rsidRPr="000634F5" w:rsidRDefault="000634F5" w:rsidP="000634F5">
            <w:pPr>
              <w:spacing w:after="0" w:line="240" w:lineRule="auto"/>
              <w:jc w:val="center"/>
            </w:pPr>
            <w:r w:rsidRPr="000634F5">
              <w:t>24%</w:t>
            </w:r>
          </w:p>
        </w:tc>
      </w:tr>
    </w:tbl>
    <w:p w14:paraId="30D0FBDF" w14:textId="77777777" w:rsidR="000634F5" w:rsidRPr="000634F5" w:rsidRDefault="000634F5" w:rsidP="00EF726A">
      <w:pPr>
        <w:pStyle w:val="SourceNotesText"/>
      </w:pPr>
      <w:r w:rsidRPr="000634F5">
        <w:t>Note: Does not add to 100% because one free text response can correspond to multiple themes. Voluntary disclosure responses = 347, Mandatory disclosure responses = 245</w:t>
      </w:r>
    </w:p>
    <w:p w14:paraId="61A0948A" w14:textId="77777777" w:rsidR="00F8567F" w:rsidRDefault="00F8567F">
      <w:pPr>
        <w:spacing w:after="0" w:line="240" w:lineRule="auto"/>
        <w:rPr>
          <w:rFonts w:asciiTheme="majorHAnsi" w:hAnsiTheme="majorHAnsi"/>
          <w:b/>
          <w:color w:val="000000"/>
        </w:rPr>
      </w:pPr>
      <w:r>
        <w:br w:type="page"/>
      </w:r>
    </w:p>
    <w:p w14:paraId="58BCD1EC" w14:textId="2C8BFD27" w:rsidR="00500592" w:rsidRDefault="00500592" w:rsidP="00500592">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25</w:t>
      </w:r>
      <w:r w:rsidR="00C32B6E">
        <w:rPr>
          <w:noProof/>
        </w:rPr>
        <w:fldChar w:fldCharType="end"/>
      </w:r>
      <w:r>
        <w:t>. What is the main reason behind your choice of 'New kitchen cabinets'?</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3CAD1BCB"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3BB78106"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09DD8EA3"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13B5B35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7214503A"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58100DC4"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top w:val="single" w:sz="4" w:space="0" w:color="auto"/>
              <w:left w:val="nil"/>
              <w:right w:val="nil"/>
            </w:tcBorders>
            <w:shd w:val="clear" w:color="auto" w:fill="auto"/>
            <w:vAlign w:val="center"/>
          </w:tcPr>
          <w:p w14:paraId="7AECFBEE" w14:textId="77777777" w:rsidR="000634F5" w:rsidRPr="000634F5" w:rsidRDefault="000634F5" w:rsidP="000634F5">
            <w:pPr>
              <w:spacing w:after="0" w:line="240" w:lineRule="auto"/>
              <w:jc w:val="center"/>
            </w:pPr>
            <w:r w:rsidRPr="000634F5">
              <w:t>21%</w:t>
            </w:r>
          </w:p>
        </w:tc>
        <w:tc>
          <w:tcPr>
            <w:tcW w:w="1350" w:type="pct"/>
            <w:tcBorders>
              <w:top w:val="single" w:sz="4" w:space="0" w:color="auto"/>
              <w:left w:val="nil"/>
              <w:right w:val="nil"/>
            </w:tcBorders>
            <w:shd w:val="clear" w:color="auto" w:fill="auto"/>
            <w:vAlign w:val="center"/>
          </w:tcPr>
          <w:p w14:paraId="7089D098" w14:textId="77777777" w:rsidR="000634F5" w:rsidRPr="000634F5" w:rsidRDefault="000634F5" w:rsidP="000634F5">
            <w:pPr>
              <w:spacing w:after="0" w:line="240" w:lineRule="auto"/>
              <w:jc w:val="center"/>
            </w:pPr>
            <w:r w:rsidRPr="000634F5">
              <w:t>13%</w:t>
            </w:r>
          </w:p>
        </w:tc>
      </w:tr>
      <w:tr w:rsidR="000634F5" w:rsidRPr="000634F5" w14:paraId="2ADE188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056A866" w14:textId="77777777" w:rsidR="000634F5" w:rsidRPr="000634F5" w:rsidRDefault="000634F5" w:rsidP="000634F5">
            <w:pPr>
              <w:spacing w:after="0" w:line="240" w:lineRule="auto"/>
              <w:rPr>
                <w:rFonts w:ascii="Helvetica" w:hAnsi="Helvetica"/>
              </w:rPr>
            </w:pPr>
            <w:r w:rsidRPr="000634F5">
              <w:t>Quick and cheap to do</w:t>
            </w:r>
          </w:p>
        </w:tc>
        <w:tc>
          <w:tcPr>
            <w:tcW w:w="1318" w:type="pct"/>
            <w:tcBorders>
              <w:left w:val="nil"/>
              <w:right w:val="nil"/>
            </w:tcBorders>
            <w:shd w:val="clear" w:color="auto" w:fill="auto"/>
            <w:vAlign w:val="center"/>
          </w:tcPr>
          <w:p w14:paraId="6787171C"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448E8701" w14:textId="77777777" w:rsidR="000634F5" w:rsidRPr="000634F5" w:rsidRDefault="000634F5" w:rsidP="000634F5">
            <w:pPr>
              <w:spacing w:after="0" w:line="240" w:lineRule="auto"/>
              <w:jc w:val="center"/>
            </w:pPr>
            <w:r w:rsidRPr="000634F5">
              <w:t>2%</w:t>
            </w:r>
          </w:p>
        </w:tc>
      </w:tr>
      <w:tr w:rsidR="000634F5" w:rsidRPr="000634F5" w14:paraId="72731FF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560448B"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left w:val="nil"/>
              <w:right w:val="nil"/>
            </w:tcBorders>
            <w:shd w:val="clear" w:color="auto" w:fill="auto"/>
            <w:vAlign w:val="center"/>
          </w:tcPr>
          <w:p w14:paraId="79325D3D" w14:textId="77777777" w:rsidR="000634F5" w:rsidRPr="000634F5" w:rsidRDefault="000634F5" w:rsidP="000634F5">
            <w:pPr>
              <w:spacing w:after="0" w:line="240" w:lineRule="auto"/>
              <w:jc w:val="center"/>
            </w:pPr>
            <w:r w:rsidRPr="000634F5">
              <w:t>28%</w:t>
            </w:r>
          </w:p>
        </w:tc>
        <w:tc>
          <w:tcPr>
            <w:tcW w:w="1350" w:type="pct"/>
            <w:tcBorders>
              <w:left w:val="nil"/>
              <w:right w:val="nil"/>
            </w:tcBorders>
            <w:shd w:val="clear" w:color="auto" w:fill="auto"/>
            <w:vAlign w:val="center"/>
          </w:tcPr>
          <w:p w14:paraId="1C2FD7B6" w14:textId="77777777" w:rsidR="000634F5" w:rsidRPr="000634F5" w:rsidRDefault="000634F5" w:rsidP="000634F5">
            <w:pPr>
              <w:spacing w:after="0" w:line="240" w:lineRule="auto"/>
              <w:jc w:val="center"/>
            </w:pPr>
            <w:r w:rsidRPr="000634F5">
              <w:t>33%</w:t>
            </w:r>
          </w:p>
        </w:tc>
      </w:tr>
      <w:tr w:rsidR="000634F5" w:rsidRPr="000634F5" w14:paraId="489DFACF"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59EC93C" w14:textId="77777777" w:rsidR="000634F5" w:rsidRPr="000634F5" w:rsidRDefault="000634F5" w:rsidP="000634F5">
            <w:pPr>
              <w:spacing w:after="0" w:line="240" w:lineRule="auto"/>
              <w:rPr>
                <w:rFonts w:ascii="Helvetica" w:hAnsi="Helvetica"/>
              </w:rPr>
            </w:pPr>
            <w:r w:rsidRPr="000634F5">
              <w:t>Like the look and feel</w:t>
            </w:r>
          </w:p>
        </w:tc>
        <w:tc>
          <w:tcPr>
            <w:tcW w:w="1318" w:type="pct"/>
            <w:tcBorders>
              <w:left w:val="nil"/>
              <w:right w:val="nil"/>
            </w:tcBorders>
            <w:shd w:val="clear" w:color="auto" w:fill="auto"/>
            <w:vAlign w:val="center"/>
          </w:tcPr>
          <w:p w14:paraId="779ACFBF" w14:textId="77777777" w:rsidR="000634F5" w:rsidRPr="000634F5" w:rsidRDefault="000634F5" w:rsidP="000634F5">
            <w:pPr>
              <w:spacing w:after="0" w:line="240" w:lineRule="auto"/>
              <w:jc w:val="center"/>
            </w:pPr>
            <w:r w:rsidRPr="000634F5">
              <w:t>21%</w:t>
            </w:r>
          </w:p>
        </w:tc>
        <w:tc>
          <w:tcPr>
            <w:tcW w:w="1350" w:type="pct"/>
            <w:tcBorders>
              <w:left w:val="nil"/>
              <w:right w:val="nil"/>
            </w:tcBorders>
            <w:shd w:val="clear" w:color="auto" w:fill="auto"/>
            <w:vAlign w:val="center"/>
          </w:tcPr>
          <w:p w14:paraId="0920C122" w14:textId="77777777" w:rsidR="000634F5" w:rsidRPr="000634F5" w:rsidRDefault="000634F5" w:rsidP="000634F5">
            <w:pPr>
              <w:spacing w:after="0" w:line="240" w:lineRule="auto"/>
              <w:jc w:val="center"/>
            </w:pPr>
            <w:r w:rsidRPr="000634F5">
              <w:t>25%</w:t>
            </w:r>
          </w:p>
        </w:tc>
      </w:tr>
      <w:tr w:rsidR="000634F5" w:rsidRPr="000634F5" w14:paraId="0D397836"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6FABBFA6"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2AE42516" w14:textId="77777777" w:rsidR="000634F5" w:rsidRPr="000634F5" w:rsidRDefault="000634F5" w:rsidP="000634F5">
            <w:pPr>
              <w:spacing w:after="0" w:line="240" w:lineRule="auto"/>
              <w:jc w:val="center"/>
            </w:pPr>
            <w:r w:rsidRPr="000634F5">
              <w:t>27%</w:t>
            </w:r>
          </w:p>
        </w:tc>
        <w:tc>
          <w:tcPr>
            <w:tcW w:w="1350" w:type="pct"/>
            <w:tcBorders>
              <w:left w:val="nil"/>
              <w:bottom w:val="single" w:sz="18" w:space="0" w:color="142E3B" w:themeColor="accent6"/>
              <w:right w:val="nil"/>
            </w:tcBorders>
            <w:shd w:val="clear" w:color="auto" w:fill="auto"/>
            <w:vAlign w:val="center"/>
          </w:tcPr>
          <w:p w14:paraId="0D6F987C" w14:textId="77777777" w:rsidR="000634F5" w:rsidRPr="000634F5" w:rsidRDefault="000634F5" w:rsidP="000634F5">
            <w:pPr>
              <w:spacing w:after="0" w:line="240" w:lineRule="auto"/>
              <w:jc w:val="center"/>
            </w:pPr>
            <w:r w:rsidRPr="000634F5">
              <w:t>29%</w:t>
            </w:r>
          </w:p>
        </w:tc>
      </w:tr>
    </w:tbl>
    <w:p w14:paraId="70C554B4" w14:textId="77777777" w:rsidR="000634F5" w:rsidRPr="000634F5" w:rsidRDefault="000634F5" w:rsidP="00EF726A">
      <w:pPr>
        <w:pStyle w:val="SourceNotesText"/>
      </w:pPr>
      <w:r w:rsidRPr="000634F5">
        <w:t>Note: Does not add to 100% because one free text response can correspond to multiple themes. Voluntary disclosure responses = 245, Mandatory disclosure responses = 212</w:t>
      </w:r>
    </w:p>
    <w:p w14:paraId="27D61C45" w14:textId="51682616" w:rsidR="00500592" w:rsidRDefault="00500592" w:rsidP="00500592">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26</w:t>
      </w:r>
      <w:r w:rsidR="00C32B6E">
        <w:rPr>
          <w:noProof/>
        </w:rPr>
        <w:fldChar w:fldCharType="end"/>
      </w:r>
      <w:r>
        <w:t>. What is the main reason behind your choice of 'New carpet in the bedrooms and lounge'?</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6514C497"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4D10A7DC"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130483E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2F442A3A"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0EA3F5F7"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68C6C6AB" w14:textId="77777777" w:rsidR="000634F5" w:rsidRPr="000634F5" w:rsidRDefault="000634F5" w:rsidP="000634F5">
            <w:pPr>
              <w:spacing w:after="0" w:line="240" w:lineRule="auto"/>
            </w:pPr>
            <w:r w:rsidRPr="000634F5">
              <w:t>Attractive to buyers</w:t>
            </w:r>
          </w:p>
        </w:tc>
        <w:tc>
          <w:tcPr>
            <w:tcW w:w="1318" w:type="pct"/>
            <w:tcBorders>
              <w:top w:val="single" w:sz="4" w:space="0" w:color="auto"/>
              <w:left w:val="nil"/>
              <w:right w:val="nil"/>
            </w:tcBorders>
            <w:shd w:val="clear" w:color="auto" w:fill="auto"/>
            <w:vAlign w:val="center"/>
          </w:tcPr>
          <w:p w14:paraId="2CC08AF4" w14:textId="77777777" w:rsidR="000634F5" w:rsidRPr="000634F5" w:rsidRDefault="000634F5" w:rsidP="000634F5">
            <w:pPr>
              <w:spacing w:after="0" w:line="240" w:lineRule="auto"/>
              <w:jc w:val="center"/>
            </w:pPr>
            <w:r w:rsidRPr="000634F5">
              <w:t>15%</w:t>
            </w:r>
          </w:p>
        </w:tc>
        <w:tc>
          <w:tcPr>
            <w:tcW w:w="1350" w:type="pct"/>
            <w:tcBorders>
              <w:top w:val="single" w:sz="4" w:space="0" w:color="auto"/>
              <w:left w:val="nil"/>
              <w:right w:val="nil"/>
            </w:tcBorders>
            <w:shd w:val="clear" w:color="auto" w:fill="auto"/>
            <w:vAlign w:val="center"/>
          </w:tcPr>
          <w:p w14:paraId="719F7DA4" w14:textId="77777777" w:rsidR="000634F5" w:rsidRPr="000634F5" w:rsidRDefault="000634F5" w:rsidP="000634F5">
            <w:pPr>
              <w:spacing w:after="0" w:line="240" w:lineRule="auto"/>
              <w:jc w:val="center"/>
            </w:pPr>
            <w:r w:rsidRPr="000634F5">
              <w:t>14%</w:t>
            </w:r>
          </w:p>
        </w:tc>
      </w:tr>
      <w:tr w:rsidR="000634F5" w:rsidRPr="000634F5" w14:paraId="70BD9766"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31FC219" w14:textId="77777777" w:rsidR="000634F5" w:rsidRPr="000634F5" w:rsidRDefault="000634F5" w:rsidP="000634F5">
            <w:pPr>
              <w:spacing w:after="0" w:line="240" w:lineRule="auto"/>
            </w:pPr>
            <w:r w:rsidRPr="000634F5">
              <w:t>Quick and cheap to do</w:t>
            </w:r>
          </w:p>
        </w:tc>
        <w:tc>
          <w:tcPr>
            <w:tcW w:w="1318" w:type="pct"/>
            <w:tcBorders>
              <w:left w:val="nil"/>
              <w:right w:val="nil"/>
            </w:tcBorders>
            <w:shd w:val="clear" w:color="auto" w:fill="auto"/>
            <w:vAlign w:val="center"/>
          </w:tcPr>
          <w:p w14:paraId="346609DB" w14:textId="77777777" w:rsidR="000634F5" w:rsidRPr="000634F5" w:rsidRDefault="000634F5" w:rsidP="000634F5">
            <w:pPr>
              <w:spacing w:after="0" w:line="240" w:lineRule="auto"/>
              <w:jc w:val="center"/>
            </w:pPr>
            <w:r w:rsidRPr="000634F5">
              <w:t>4%</w:t>
            </w:r>
          </w:p>
        </w:tc>
        <w:tc>
          <w:tcPr>
            <w:tcW w:w="1350" w:type="pct"/>
            <w:tcBorders>
              <w:left w:val="nil"/>
              <w:right w:val="nil"/>
            </w:tcBorders>
            <w:shd w:val="clear" w:color="auto" w:fill="auto"/>
            <w:vAlign w:val="center"/>
          </w:tcPr>
          <w:p w14:paraId="4994E90E" w14:textId="77777777" w:rsidR="000634F5" w:rsidRPr="000634F5" w:rsidRDefault="000634F5" w:rsidP="000634F5">
            <w:pPr>
              <w:spacing w:after="0" w:line="240" w:lineRule="auto"/>
              <w:jc w:val="center"/>
            </w:pPr>
            <w:r w:rsidRPr="000634F5">
              <w:t>2%</w:t>
            </w:r>
          </w:p>
        </w:tc>
      </w:tr>
      <w:tr w:rsidR="000634F5" w:rsidRPr="000634F5" w14:paraId="5F3E387E"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46611AD" w14:textId="77777777" w:rsidR="000634F5" w:rsidRPr="000634F5" w:rsidRDefault="000634F5" w:rsidP="000634F5">
            <w:pPr>
              <w:spacing w:after="0" w:line="240" w:lineRule="auto"/>
            </w:pPr>
            <w:r w:rsidRPr="000634F5">
              <w:t>Functional feature</w:t>
            </w:r>
          </w:p>
        </w:tc>
        <w:tc>
          <w:tcPr>
            <w:tcW w:w="1318" w:type="pct"/>
            <w:tcBorders>
              <w:left w:val="nil"/>
              <w:right w:val="nil"/>
            </w:tcBorders>
            <w:shd w:val="clear" w:color="auto" w:fill="auto"/>
            <w:vAlign w:val="center"/>
          </w:tcPr>
          <w:p w14:paraId="4AC0E9CC" w14:textId="77777777" w:rsidR="000634F5" w:rsidRPr="000634F5" w:rsidRDefault="000634F5" w:rsidP="000634F5">
            <w:pPr>
              <w:spacing w:after="0" w:line="240" w:lineRule="auto"/>
              <w:jc w:val="center"/>
            </w:pPr>
            <w:r w:rsidRPr="000634F5">
              <w:t>17%</w:t>
            </w:r>
          </w:p>
        </w:tc>
        <w:tc>
          <w:tcPr>
            <w:tcW w:w="1350" w:type="pct"/>
            <w:tcBorders>
              <w:left w:val="nil"/>
              <w:right w:val="nil"/>
            </w:tcBorders>
            <w:shd w:val="clear" w:color="auto" w:fill="auto"/>
            <w:vAlign w:val="center"/>
          </w:tcPr>
          <w:p w14:paraId="65D609AE" w14:textId="77777777" w:rsidR="000634F5" w:rsidRPr="000634F5" w:rsidRDefault="000634F5" w:rsidP="000634F5">
            <w:pPr>
              <w:spacing w:after="0" w:line="240" w:lineRule="auto"/>
              <w:jc w:val="center"/>
            </w:pPr>
            <w:r w:rsidRPr="000634F5">
              <w:t>22%</w:t>
            </w:r>
          </w:p>
        </w:tc>
      </w:tr>
      <w:tr w:rsidR="000634F5" w:rsidRPr="000634F5" w14:paraId="22699FE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10A2345" w14:textId="77777777" w:rsidR="000634F5" w:rsidRPr="000634F5" w:rsidRDefault="000634F5" w:rsidP="000634F5">
            <w:pPr>
              <w:spacing w:after="0" w:line="240" w:lineRule="auto"/>
            </w:pPr>
            <w:r w:rsidRPr="000634F5">
              <w:t>Like the look and feel</w:t>
            </w:r>
          </w:p>
        </w:tc>
        <w:tc>
          <w:tcPr>
            <w:tcW w:w="1318" w:type="pct"/>
            <w:tcBorders>
              <w:left w:val="nil"/>
              <w:right w:val="nil"/>
            </w:tcBorders>
            <w:shd w:val="clear" w:color="auto" w:fill="auto"/>
            <w:vAlign w:val="center"/>
          </w:tcPr>
          <w:p w14:paraId="2CF804AE" w14:textId="77777777" w:rsidR="000634F5" w:rsidRPr="000634F5" w:rsidRDefault="000634F5" w:rsidP="000634F5">
            <w:pPr>
              <w:spacing w:after="0" w:line="240" w:lineRule="auto"/>
              <w:jc w:val="center"/>
            </w:pPr>
            <w:r w:rsidRPr="000634F5">
              <w:t>36%</w:t>
            </w:r>
          </w:p>
        </w:tc>
        <w:tc>
          <w:tcPr>
            <w:tcW w:w="1350" w:type="pct"/>
            <w:tcBorders>
              <w:left w:val="nil"/>
              <w:right w:val="nil"/>
            </w:tcBorders>
            <w:shd w:val="clear" w:color="auto" w:fill="auto"/>
            <w:vAlign w:val="center"/>
          </w:tcPr>
          <w:p w14:paraId="41D84F5E" w14:textId="77777777" w:rsidR="000634F5" w:rsidRPr="000634F5" w:rsidRDefault="000634F5" w:rsidP="000634F5">
            <w:pPr>
              <w:spacing w:after="0" w:line="240" w:lineRule="auto"/>
              <w:jc w:val="center"/>
            </w:pPr>
            <w:r w:rsidRPr="000634F5">
              <w:t>38%</w:t>
            </w:r>
          </w:p>
        </w:tc>
      </w:tr>
      <w:tr w:rsidR="000634F5" w:rsidRPr="000634F5" w14:paraId="3F83AC1F"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928BAE2" w14:textId="77777777" w:rsidR="000634F5" w:rsidRPr="000634F5" w:rsidRDefault="000634F5" w:rsidP="000634F5">
            <w:pPr>
              <w:spacing w:after="0" w:line="240" w:lineRule="auto"/>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3A965900" w14:textId="77777777" w:rsidR="000634F5" w:rsidRPr="000634F5" w:rsidRDefault="000634F5" w:rsidP="000634F5">
            <w:pPr>
              <w:spacing w:after="0" w:line="240" w:lineRule="auto"/>
              <w:jc w:val="center"/>
            </w:pPr>
            <w:r w:rsidRPr="000634F5">
              <w:t>28%</w:t>
            </w:r>
          </w:p>
        </w:tc>
        <w:tc>
          <w:tcPr>
            <w:tcW w:w="1350" w:type="pct"/>
            <w:tcBorders>
              <w:left w:val="nil"/>
              <w:bottom w:val="single" w:sz="18" w:space="0" w:color="142E3B" w:themeColor="accent6"/>
              <w:right w:val="nil"/>
            </w:tcBorders>
            <w:shd w:val="clear" w:color="auto" w:fill="auto"/>
            <w:vAlign w:val="center"/>
          </w:tcPr>
          <w:p w14:paraId="34E13A3B" w14:textId="77777777" w:rsidR="000634F5" w:rsidRPr="000634F5" w:rsidRDefault="000634F5" w:rsidP="000634F5">
            <w:pPr>
              <w:spacing w:after="0" w:line="240" w:lineRule="auto"/>
              <w:jc w:val="center"/>
            </w:pPr>
            <w:r w:rsidRPr="000634F5">
              <w:t>28%</w:t>
            </w:r>
          </w:p>
        </w:tc>
      </w:tr>
    </w:tbl>
    <w:p w14:paraId="396EEE10" w14:textId="77777777" w:rsidR="000634F5" w:rsidRPr="000634F5" w:rsidRDefault="000634F5" w:rsidP="00EF726A">
      <w:pPr>
        <w:pStyle w:val="SourceNotesText"/>
      </w:pPr>
      <w:r w:rsidRPr="000634F5">
        <w:t>Note: Does not add to 100% because one free text response can correspond to multiple themes. Voluntary disclosure responses = 332, Mandatory disclosure responses = 291</w:t>
      </w:r>
    </w:p>
    <w:p w14:paraId="7DA2FB8E" w14:textId="3CF3FE6A"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27</w:t>
      </w:r>
      <w:r w:rsidR="00C32B6E">
        <w:rPr>
          <w:noProof/>
        </w:rPr>
        <w:fldChar w:fldCharType="end"/>
      </w:r>
      <w:r>
        <w:t>. What is the main reason behind your choice of 'Landscaping - flower beds and firepit'?</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7F27440"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43E3ED50"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1A13EFE7"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9E74298"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21B705AD"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7B62631C"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top w:val="single" w:sz="4" w:space="0" w:color="auto"/>
              <w:left w:val="nil"/>
              <w:right w:val="nil"/>
            </w:tcBorders>
            <w:shd w:val="clear" w:color="auto" w:fill="auto"/>
            <w:vAlign w:val="center"/>
          </w:tcPr>
          <w:p w14:paraId="08811B4B" w14:textId="77777777" w:rsidR="000634F5" w:rsidRPr="000634F5" w:rsidRDefault="000634F5" w:rsidP="000634F5">
            <w:pPr>
              <w:spacing w:after="0" w:line="240" w:lineRule="auto"/>
              <w:jc w:val="center"/>
            </w:pPr>
            <w:r w:rsidRPr="000634F5">
              <w:t>23%</w:t>
            </w:r>
          </w:p>
        </w:tc>
        <w:tc>
          <w:tcPr>
            <w:tcW w:w="1350" w:type="pct"/>
            <w:tcBorders>
              <w:top w:val="single" w:sz="4" w:space="0" w:color="auto"/>
              <w:left w:val="nil"/>
              <w:right w:val="nil"/>
            </w:tcBorders>
            <w:shd w:val="clear" w:color="auto" w:fill="auto"/>
            <w:vAlign w:val="center"/>
          </w:tcPr>
          <w:p w14:paraId="5C00B1EF" w14:textId="77777777" w:rsidR="000634F5" w:rsidRPr="000634F5" w:rsidRDefault="000634F5" w:rsidP="000634F5">
            <w:pPr>
              <w:spacing w:after="0" w:line="240" w:lineRule="auto"/>
              <w:jc w:val="center"/>
            </w:pPr>
            <w:r w:rsidRPr="000634F5">
              <w:t>23%</w:t>
            </w:r>
          </w:p>
        </w:tc>
      </w:tr>
      <w:tr w:rsidR="000634F5" w:rsidRPr="000634F5" w14:paraId="5617387D"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5618E40"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left w:val="nil"/>
              <w:right w:val="nil"/>
            </w:tcBorders>
            <w:shd w:val="clear" w:color="auto" w:fill="auto"/>
            <w:vAlign w:val="center"/>
          </w:tcPr>
          <w:p w14:paraId="0A9ADCE8" w14:textId="77777777" w:rsidR="000634F5" w:rsidRPr="000634F5" w:rsidRDefault="000634F5" w:rsidP="000634F5">
            <w:pPr>
              <w:spacing w:after="0" w:line="240" w:lineRule="auto"/>
              <w:jc w:val="center"/>
            </w:pPr>
            <w:r w:rsidRPr="000634F5">
              <w:t>14%</w:t>
            </w:r>
          </w:p>
        </w:tc>
        <w:tc>
          <w:tcPr>
            <w:tcW w:w="1350" w:type="pct"/>
            <w:tcBorders>
              <w:left w:val="nil"/>
              <w:right w:val="nil"/>
            </w:tcBorders>
            <w:shd w:val="clear" w:color="auto" w:fill="auto"/>
            <w:vAlign w:val="center"/>
          </w:tcPr>
          <w:p w14:paraId="721977D6" w14:textId="77777777" w:rsidR="000634F5" w:rsidRPr="000634F5" w:rsidRDefault="000634F5" w:rsidP="000634F5">
            <w:pPr>
              <w:spacing w:after="0" w:line="240" w:lineRule="auto"/>
              <w:jc w:val="center"/>
            </w:pPr>
            <w:r w:rsidRPr="000634F5">
              <w:t>9%</w:t>
            </w:r>
          </w:p>
        </w:tc>
      </w:tr>
      <w:tr w:rsidR="000634F5" w:rsidRPr="000634F5" w14:paraId="05A272F1"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53DEF50A" w14:textId="77777777" w:rsidR="000634F5" w:rsidRPr="000634F5" w:rsidRDefault="000634F5" w:rsidP="000634F5">
            <w:pPr>
              <w:spacing w:after="0" w:line="240" w:lineRule="auto"/>
              <w:rPr>
                <w:rFonts w:ascii="Helvetica" w:hAnsi="Helvetica"/>
              </w:rPr>
            </w:pPr>
            <w:r w:rsidRPr="000634F5">
              <w:t>Like the look and feel</w:t>
            </w:r>
          </w:p>
        </w:tc>
        <w:tc>
          <w:tcPr>
            <w:tcW w:w="1318" w:type="pct"/>
            <w:tcBorders>
              <w:left w:val="nil"/>
              <w:right w:val="nil"/>
            </w:tcBorders>
            <w:shd w:val="clear" w:color="auto" w:fill="auto"/>
            <w:vAlign w:val="center"/>
          </w:tcPr>
          <w:p w14:paraId="2B6B7479" w14:textId="77777777" w:rsidR="000634F5" w:rsidRPr="000634F5" w:rsidRDefault="000634F5" w:rsidP="000634F5">
            <w:pPr>
              <w:spacing w:after="0" w:line="240" w:lineRule="auto"/>
              <w:jc w:val="center"/>
            </w:pPr>
            <w:r w:rsidRPr="000634F5">
              <w:t>31%</w:t>
            </w:r>
          </w:p>
        </w:tc>
        <w:tc>
          <w:tcPr>
            <w:tcW w:w="1350" w:type="pct"/>
            <w:tcBorders>
              <w:left w:val="nil"/>
              <w:right w:val="nil"/>
            </w:tcBorders>
            <w:shd w:val="clear" w:color="auto" w:fill="auto"/>
            <w:vAlign w:val="center"/>
          </w:tcPr>
          <w:p w14:paraId="546018C0" w14:textId="77777777" w:rsidR="000634F5" w:rsidRPr="000634F5" w:rsidRDefault="000634F5" w:rsidP="000634F5">
            <w:pPr>
              <w:spacing w:after="0" w:line="240" w:lineRule="auto"/>
              <w:jc w:val="center"/>
            </w:pPr>
            <w:r w:rsidRPr="000634F5">
              <w:t>24%</w:t>
            </w:r>
          </w:p>
        </w:tc>
      </w:tr>
      <w:tr w:rsidR="000634F5" w:rsidRPr="000634F5" w14:paraId="64CEA3A8"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4203E53"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2403C787" w14:textId="77777777" w:rsidR="000634F5" w:rsidRPr="000634F5" w:rsidRDefault="000634F5" w:rsidP="000634F5">
            <w:pPr>
              <w:spacing w:after="0" w:line="240" w:lineRule="auto"/>
              <w:jc w:val="center"/>
            </w:pPr>
            <w:r w:rsidRPr="000634F5">
              <w:t>20%</w:t>
            </w:r>
          </w:p>
        </w:tc>
        <w:tc>
          <w:tcPr>
            <w:tcW w:w="1350" w:type="pct"/>
            <w:tcBorders>
              <w:left w:val="nil"/>
              <w:bottom w:val="single" w:sz="18" w:space="0" w:color="142E3B" w:themeColor="accent6"/>
              <w:right w:val="nil"/>
            </w:tcBorders>
            <w:shd w:val="clear" w:color="auto" w:fill="auto"/>
            <w:vAlign w:val="center"/>
          </w:tcPr>
          <w:p w14:paraId="400A438F" w14:textId="77777777" w:rsidR="000634F5" w:rsidRPr="000634F5" w:rsidRDefault="000634F5" w:rsidP="000634F5">
            <w:pPr>
              <w:spacing w:after="0" w:line="240" w:lineRule="auto"/>
              <w:jc w:val="center"/>
            </w:pPr>
            <w:r w:rsidRPr="000634F5">
              <w:t>45%</w:t>
            </w:r>
          </w:p>
        </w:tc>
      </w:tr>
    </w:tbl>
    <w:p w14:paraId="666954A5" w14:textId="77777777" w:rsidR="000634F5" w:rsidRPr="000634F5" w:rsidRDefault="000634F5" w:rsidP="00EF726A">
      <w:pPr>
        <w:pStyle w:val="SourceNotesText"/>
      </w:pPr>
      <w:r w:rsidRPr="000634F5">
        <w:t>Note: Does not add to 100% because one free text response can correspond to multiple themes. Voluntary disclosure responses = 96, Mandatory disclosure responses = 80</w:t>
      </w:r>
    </w:p>
    <w:p w14:paraId="60D77A70" w14:textId="448875A4"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28</w:t>
      </w:r>
      <w:r w:rsidR="00C32B6E">
        <w:rPr>
          <w:noProof/>
        </w:rPr>
        <w:fldChar w:fldCharType="end"/>
      </w:r>
      <w:r>
        <w:t>. What is the main reason behind your choice of 'Premium freestanding gas cooker'?</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A81DDE8"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692282B9"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6BFDE6AB"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6872ACE"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732A833D"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32AC22F"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top w:val="single" w:sz="4" w:space="0" w:color="auto"/>
              <w:left w:val="nil"/>
              <w:right w:val="nil"/>
            </w:tcBorders>
            <w:shd w:val="clear" w:color="auto" w:fill="auto"/>
            <w:vAlign w:val="center"/>
          </w:tcPr>
          <w:p w14:paraId="0A6841B2" w14:textId="77777777" w:rsidR="000634F5" w:rsidRPr="000634F5" w:rsidRDefault="000634F5" w:rsidP="000634F5">
            <w:pPr>
              <w:spacing w:after="0" w:line="240" w:lineRule="auto"/>
              <w:jc w:val="center"/>
            </w:pPr>
            <w:r w:rsidRPr="000634F5">
              <w:t>41%</w:t>
            </w:r>
          </w:p>
        </w:tc>
        <w:tc>
          <w:tcPr>
            <w:tcW w:w="1350" w:type="pct"/>
            <w:tcBorders>
              <w:top w:val="single" w:sz="4" w:space="0" w:color="auto"/>
              <w:left w:val="nil"/>
              <w:right w:val="nil"/>
            </w:tcBorders>
            <w:shd w:val="clear" w:color="auto" w:fill="auto"/>
            <w:vAlign w:val="center"/>
          </w:tcPr>
          <w:p w14:paraId="5CACFB1E" w14:textId="77777777" w:rsidR="000634F5" w:rsidRPr="000634F5" w:rsidRDefault="000634F5" w:rsidP="000634F5">
            <w:pPr>
              <w:spacing w:after="0" w:line="240" w:lineRule="auto"/>
              <w:jc w:val="center"/>
            </w:pPr>
            <w:r w:rsidRPr="000634F5">
              <w:t>42%</w:t>
            </w:r>
          </w:p>
        </w:tc>
      </w:tr>
      <w:tr w:rsidR="000634F5" w:rsidRPr="000634F5" w14:paraId="1FA484A4"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0F9B718" w14:textId="77777777" w:rsidR="000634F5" w:rsidRPr="000634F5" w:rsidRDefault="000634F5" w:rsidP="000634F5">
            <w:pPr>
              <w:spacing w:after="0" w:line="240" w:lineRule="auto"/>
              <w:rPr>
                <w:rFonts w:ascii="Helvetica" w:hAnsi="Helvetica"/>
              </w:rPr>
            </w:pPr>
            <w:r w:rsidRPr="000634F5">
              <w:t>I like or want it</w:t>
            </w:r>
          </w:p>
        </w:tc>
        <w:tc>
          <w:tcPr>
            <w:tcW w:w="1318" w:type="pct"/>
            <w:tcBorders>
              <w:left w:val="nil"/>
              <w:right w:val="nil"/>
            </w:tcBorders>
            <w:shd w:val="clear" w:color="auto" w:fill="auto"/>
            <w:vAlign w:val="center"/>
          </w:tcPr>
          <w:p w14:paraId="46F1D7FA" w14:textId="77777777" w:rsidR="000634F5" w:rsidRPr="000634F5" w:rsidRDefault="000634F5" w:rsidP="000634F5">
            <w:pPr>
              <w:spacing w:after="0" w:line="240" w:lineRule="auto"/>
              <w:jc w:val="center"/>
            </w:pPr>
            <w:r w:rsidRPr="000634F5">
              <w:t>18%</w:t>
            </w:r>
          </w:p>
        </w:tc>
        <w:tc>
          <w:tcPr>
            <w:tcW w:w="1350" w:type="pct"/>
            <w:tcBorders>
              <w:left w:val="nil"/>
              <w:right w:val="nil"/>
            </w:tcBorders>
            <w:shd w:val="clear" w:color="auto" w:fill="auto"/>
            <w:vAlign w:val="center"/>
          </w:tcPr>
          <w:p w14:paraId="46F77DDE" w14:textId="77777777" w:rsidR="000634F5" w:rsidRPr="000634F5" w:rsidRDefault="000634F5" w:rsidP="000634F5">
            <w:pPr>
              <w:spacing w:after="0" w:line="240" w:lineRule="auto"/>
              <w:jc w:val="center"/>
            </w:pPr>
            <w:r w:rsidRPr="000634F5">
              <w:t>11%</w:t>
            </w:r>
          </w:p>
        </w:tc>
      </w:tr>
      <w:tr w:rsidR="000634F5" w:rsidRPr="000634F5" w14:paraId="126A3EB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5815D00"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left w:val="nil"/>
              <w:right w:val="nil"/>
            </w:tcBorders>
            <w:shd w:val="clear" w:color="auto" w:fill="auto"/>
            <w:vAlign w:val="center"/>
          </w:tcPr>
          <w:p w14:paraId="4ED97F2C" w14:textId="77777777" w:rsidR="000634F5" w:rsidRPr="000634F5" w:rsidRDefault="000634F5" w:rsidP="000634F5">
            <w:pPr>
              <w:spacing w:after="0" w:line="240" w:lineRule="auto"/>
              <w:jc w:val="center"/>
            </w:pPr>
            <w:r w:rsidRPr="000634F5">
              <w:t>7%</w:t>
            </w:r>
          </w:p>
        </w:tc>
        <w:tc>
          <w:tcPr>
            <w:tcW w:w="1350" w:type="pct"/>
            <w:tcBorders>
              <w:left w:val="nil"/>
              <w:right w:val="nil"/>
            </w:tcBorders>
            <w:shd w:val="clear" w:color="auto" w:fill="auto"/>
            <w:vAlign w:val="center"/>
          </w:tcPr>
          <w:p w14:paraId="08F0A157" w14:textId="77777777" w:rsidR="000634F5" w:rsidRPr="000634F5" w:rsidRDefault="000634F5" w:rsidP="000634F5">
            <w:pPr>
              <w:spacing w:after="0" w:line="240" w:lineRule="auto"/>
              <w:jc w:val="center"/>
            </w:pPr>
            <w:r w:rsidRPr="000634F5">
              <w:t>6%</w:t>
            </w:r>
          </w:p>
        </w:tc>
      </w:tr>
      <w:tr w:rsidR="000634F5" w:rsidRPr="000634F5" w14:paraId="468055B8"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0F54149" w14:textId="77777777" w:rsidR="000634F5" w:rsidRPr="000634F5" w:rsidRDefault="000634F5" w:rsidP="000634F5">
            <w:pPr>
              <w:spacing w:after="0" w:line="240" w:lineRule="auto"/>
              <w:rPr>
                <w:rFonts w:ascii="Helvetica" w:hAnsi="Helvetica"/>
              </w:rPr>
            </w:pPr>
            <w:r w:rsidRPr="000634F5">
              <w:t>Attractive to buyers</w:t>
            </w:r>
          </w:p>
        </w:tc>
        <w:tc>
          <w:tcPr>
            <w:tcW w:w="1318" w:type="pct"/>
            <w:tcBorders>
              <w:left w:val="nil"/>
              <w:right w:val="nil"/>
            </w:tcBorders>
            <w:shd w:val="clear" w:color="auto" w:fill="auto"/>
            <w:vAlign w:val="center"/>
          </w:tcPr>
          <w:p w14:paraId="2BD64D96"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576B3295" w14:textId="77777777" w:rsidR="000634F5" w:rsidRPr="000634F5" w:rsidRDefault="000634F5" w:rsidP="000634F5">
            <w:pPr>
              <w:spacing w:after="0" w:line="240" w:lineRule="auto"/>
              <w:jc w:val="center"/>
            </w:pPr>
            <w:r w:rsidRPr="000634F5">
              <w:t>0%</w:t>
            </w:r>
          </w:p>
        </w:tc>
      </w:tr>
      <w:tr w:rsidR="000634F5" w:rsidRPr="000634F5" w14:paraId="46A7AB3F"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4655AA5"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7F534DDF" w14:textId="77777777" w:rsidR="000634F5" w:rsidRPr="000634F5" w:rsidRDefault="000634F5" w:rsidP="000634F5">
            <w:pPr>
              <w:spacing w:after="0" w:line="240" w:lineRule="auto"/>
              <w:jc w:val="center"/>
            </w:pPr>
            <w:r w:rsidRPr="000634F5">
              <w:t>31%</w:t>
            </w:r>
          </w:p>
        </w:tc>
        <w:tc>
          <w:tcPr>
            <w:tcW w:w="1350" w:type="pct"/>
            <w:tcBorders>
              <w:left w:val="nil"/>
              <w:bottom w:val="single" w:sz="18" w:space="0" w:color="142E3B" w:themeColor="accent6"/>
              <w:right w:val="nil"/>
            </w:tcBorders>
            <w:shd w:val="clear" w:color="auto" w:fill="auto"/>
            <w:vAlign w:val="center"/>
          </w:tcPr>
          <w:p w14:paraId="39DF4D5D" w14:textId="77777777" w:rsidR="000634F5" w:rsidRPr="000634F5" w:rsidRDefault="000634F5" w:rsidP="000634F5">
            <w:pPr>
              <w:spacing w:after="0" w:line="240" w:lineRule="auto"/>
              <w:jc w:val="center"/>
            </w:pPr>
            <w:r w:rsidRPr="000634F5">
              <w:t>42%</w:t>
            </w:r>
          </w:p>
        </w:tc>
      </w:tr>
    </w:tbl>
    <w:p w14:paraId="29616E26" w14:textId="77777777" w:rsidR="000634F5" w:rsidRPr="000634F5" w:rsidRDefault="000634F5" w:rsidP="00EF726A">
      <w:pPr>
        <w:pStyle w:val="SourceNotesText"/>
      </w:pPr>
      <w:r w:rsidRPr="000634F5">
        <w:t>Note: Does not add to 100% because one free text response can correspond to multiple themes. Voluntary disclosure responses = 61, Mandatory disclosure responses = 53</w:t>
      </w:r>
    </w:p>
    <w:p w14:paraId="70340614" w14:textId="0D869F61"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29</w:t>
      </w:r>
      <w:r w:rsidR="00C32B6E">
        <w:rPr>
          <w:noProof/>
        </w:rPr>
        <w:fldChar w:fldCharType="end"/>
      </w:r>
      <w:r>
        <w:t>. What is the main reason behind your choice of 'Hot tub for the patio'?</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7C2CD9AD"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2C5F4977"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E92183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25B71852"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D9B848C"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5FA7C485"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top w:val="single" w:sz="4" w:space="0" w:color="auto"/>
              <w:left w:val="nil"/>
              <w:right w:val="nil"/>
            </w:tcBorders>
            <w:shd w:val="clear" w:color="auto" w:fill="auto"/>
            <w:vAlign w:val="center"/>
          </w:tcPr>
          <w:p w14:paraId="422B1A20" w14:textId="77777777" w:rsidR="000634F5" w:rsidRPr="000634F5" w:rsidRDefault="000634F5" w:rsidP="000634F5">
            <w:pPr>
              <w:spacing w:after="0" w:line="240" w:lineRule="auto"/>
              <w:jc w:val="center"/>
            </w:pPr>
            <w:r w:rsidRPr="000634F5">
              <w:t>27%</w:t>
            </w:r>
          </w:p>
        </w:tc>
        <w:tc>
          <w:tcPr>
            <w:tcW w:w="1350" w:type="pct"/>
            <w:tcBorders>
              <w:top w:val="single" w:sz="4" w:space="0" w:color="auto"/>
              <w:left w:val="nil"/>
              <w:right w:val="nil"/>
            </w:tcBorders>
            <w:shd w:val="clear" w:color="auto" w:fill="auto"/>
            <w:vAlign w:val="center"/>
          </w:tcPr>
          <w:p w14:paraId="0A96287A" w14:textId="77777777" w:rsidR="000634F5" w:rsidRPr="000634F5" w:rsidRDefault="000634F5" w:rsidP="000634F5">
            <w:pPr>
              <w:spacing w:after="0" w:line="240" w:lineRule="auto"/>
              <w:jc w:val="center"/>
            </w:pPr>
            <w:r w:rsidRPr="000634F5">
              <w:t>24%</w:t>
            </w:r>
          </w:p>
        </w:tc>
      </w:tr>
      <w:tr w:rsidR="000634F5" w:rsidRPr="000634F5" w14:paraId="401A65EF"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238B97E" w14:textId="77777777" w:rsidR="000634F5" w:rsidRPr="000634F5" w:rsidRDefault="000634F5" w:rsidP="000634F5">
            <w:pPr>
              <w:spacing w:after="0" w:line="240" w:lineRule="auto"/>
              <w:rPr>
                <w:rFonts w:ascii="Helvetica" w:hAnsi="Helvetica"/>
              </w:rPr>
            </w:pPr>
            <w:r w:rsidRPr="000634F5">
              <w:t>I like or want it</w:t>
            </w:r>
          </w:p>
        </w:tc>
        <w:tc>
          <w:tcPr>
            <w:tcW w:w="1318" w:type="pct"/>
            <w:tcBorders>
              <w:left w:val="nil"/>
              <w:right w:val="nil"/>
            </w:tcBorders>
            <w:shd w:val="clear" w:color="auto" w:fill="auto"/>
            <w:vAlign w:val="center"/>
          </w:tcPr>
          <w:p w14:paraId="2530C6F4" w14:textId="77777777" w:rsidR="000634F5" w:rsidRPr="000634F5" w:rsidRDefault="000634F5" w:rsidP="000634F5">
            <w:pPr>
              <w:spacing w:after="0" w:line="240" w:lineRule="auto"/>
              <w:jc w:val="center"/>
            </w:pPr>
            <w:r w:rsidRPr="000634F5">
              <w:t>39%</w:t>
            </w:r>
          </w:p>
        </w:tc>
        <w:tc>
          <w:tcPr>
            <w:tcW w:w="1350" w:type="pct"/>
            <w:tcBorders>
              <w:left w:val="nil"/>
              <w:right w:val="nil"/>
            </w:tcBorders>
            <w:shd w:val="clear" w:color="auto" w:fill="auto"/>
            <w:vAlign w:val="center"/>
          </w:tcPr>
          <w:p w14:paraId="5B4D509C" w14:textId="77777777" w:rsidR="000634F5" w:rsidRPr="000634F5" w:rsidRDefault="000634F5" w:rsidP="000634F5">
            <w:pPr>
              <w:spacing w:after="0" w:line="240" w:lineRule="auto"/>
              <w:jc w:val="center"/>
            </w:pPr>
            <w:r w:rsidRPr="000634F5">
              <w:t>29%</w:t>
            </w:r>
          </w:p>
        </w:tc>
      </w:tr>
      <w:tr w:rsidR="000634F5" w:rsidRPr="000634F5" w14:paraId="5D99C1B3"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FC565EE"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62E428B6" w14:textId="77777777" w:rsidR="000634F5" w:rsidRPr="000634F5" w:rsidRDefault="000634F5" w:rsidP="000634F5">
            <w:pPr>
              <w:spacing w:after="0" w:line="240" w:lineRule="auto"/>
              <w:jc w:val="center"/>
            </w:pPr>
            <w:r w:rsidRPr="000634F5">
              <w:t>30%</w:t>
            </w:r>
          </w:p>
        </w:tc>
        <w:tc>
          <w:tcPr>
            <w:tcW w:w="1350" w:type="pct"/>
            <w:tcBorders>
              <w:left w:val="nil"/>
              <w:bottom w:val="single" w:sz="18" w:space="0" w:color="142E3B" w:themeColor="accent6"/>
              <w:right w:val="nil"/>
            </w:tcBorders>
            <w:shd w:val="clear" w:color="auto" w:fill="auto"/>
            <w:vAlign w:val="center"/>
          </w:tcPr>
          <w:p w14:paraId="65FAB25F" w14:textId="77777777" w:rsidR="000634F5" w:rsidRPr="000634F5" w:rsidRDefault="000634F5" w:rsidP="000634F5">
            <w:pPr>
              <w:spacing w:after="0" w:line="240" w:lineRule="auto"/>
              <w:jc w:val="center"/>
            </w:pPr>
            <w:r w:rsidRPr="000634F5">
              <w:t>47%</w:t>
            </w:r>
          </w:p>
        </w:tc>
      </w:tr>
    </w:tbl>
    <w:p w14:paraId="6EA8CC09" w14:textId="77777777" w:rsidR="000634F5" w:rsidRPr="000634F5" w:rsidRDefault="000634F5" w:rsidP="00EF726A">
      <w:pPr>
        <w:pStyle w:val="SourceNotesText"/>
      </w:pPr>
      <w:r w:rsidRPr="000634F5">
        <w:t>Note: Does not add to 100% because one free text response can correspond to multiple themes. Voluntary disclosure responses = 44, Mandatory disclosure responses = 49</w:t>
      </w:r>
    </w:p>
    <w:p w14:paraId="4A820E79" w14:textId="7D96AF26"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30</w:t>
      </w:r>
      <w:r w:rsidR="00C32B6E">
        <w:rPr>
          <w:noProof/>
        </w:rPr>
        <w:fldChar w:fldCharType="end"/>
      </w:r>
      <w:r>
        <w:t>. What is the main reason behind your choice of 'Garden shed on concrete slab'?</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DA3C405" w14:textId="77777777" w:rsidTr="00006C56">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45FFF115"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06D092B1"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A983E89" w14:textId="77777777" w:rsidR="000634F5" w:rsidRPr="00EF726A" w:rsidRDefault="000634F5" w:rsidP="00006C56">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4A648CC9"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5EA3BAC6"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top w:val="single" w:sz="4" w:space="0" w:color="auto"/>
              <w:left w:val="nil"/>
              <w:right w:val="nil"/>
            </w:tcBorders>
            <w:shd w:val="clear" w:color="auto" w:fill="auto"/>
            <w:vAlign w:val="center"/>
          </w:tcPr>
          <w:p w14:paraId="4A41184B" w14:textId="77777777" w:rsidR="000634F5" w:rsidRPr="000634F5" w:rsidRDefault="000634F5" w:rsidP="000634F5">
            <w:pPr>
              <w:spacing w:after="0" w:line="240" w:lineRule="auto"/>
              <w:jc w:val="center"/>
            </w:pPr>
            <w:r w:rsidRPr="000634F5">
              <w:t>34%</w:t>
            </w:r>
          </w:p>
        </w:tc>
        <w:tc>
          <w:tcPr>
            <w:tcW w:w="1350" w:type="pct"/>
            <w:tcBorders>
              <w:top w:val="single" w:sz="4" w:space="0" w:color="auto"/>
              <w:left w:val="nil"/>
              <w:right w:val="nil"/>
            </w:tcBorders>
            <w:shd w:val="clear" w:color="auto" w:fill="auto"/>
            <w:vAlign w:val="center"/>
          </w:tcPr>
          <w:p w14:paraId="3E4DD155" w14:textId="77777777" w:rsidR="000634F5" w:rsidRPr="000634F5" w:rsidRDefault="000634F5" w:rsidP="000634F5">
            <w:pPr>
              <w:spacing w:after="0" w:line="240" w:lineRule="auto"/>
              <w:jc w:val="center"/>
            </w:pPr>
            <w:r w:rsidRPr="000634F5">
              <w:t>28%</w:t>
            </w:r>
          </w:p>
        </w:tc>
      </w:tr>
      <w:tr w:rsidR="000634F5" w:rsidRPr="000634F5" w14:paraId="0268ABA5"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E79CBDF" w14:textId="77777777" w:rsidR="000634F5" w:rsidRPr="000634F5" w:rsidRDefault="000634F5" w:rsidP="000634F5">
            <w:pPr>
              <w:spacing w:after="0" w:line="240" w:lineRule="auto"/>
              <w:rPr>
                <w:rFonts w:ascii="Helvetica" w:hAnsi="Helvetica"/>
              </w:rPr>
            </w:pPr>
            <w:r w:rsidRPr="000634F5">
              <w:t>I like or want it</w:t>
            </w:r>
          </w:p>
        </w:tc>
        <w:tc>
          <w:tcPr>
            <w:tcW w:w="1318" w:type="pct"/>
            <w:tcBorders>
              <w:left w:val="nil"/>
              <w:right w:val="nil"/>
            </w:tcBorders>
            <w:shd w:val="clear" w:color="auto" w:fill="auto"/>
            <w:vAlign w:val="center"/>
          </w:tcPr>
          <w:p w14:paraId="718EDD1C" w14:textId="77777777" w:rsidR="000634F5" w:rsidRPr="000634F5" w:rsidRDefault="000634F5" w:rsidP="000634F5">
            <w:pPr>
              <w:spacing w:after="0" w:line="240" w:lineRule="auto"/>
              <w:jc w:val="center"/>
            </w:pPr>
            <w:r w:rsidRPr="000634F5">
              <w:t>15%</w:t>
            </w:r>
          </w:p>
        </w:tc>
        <w:tc>
          <w:tcPr>
            <w:tcW w:w="1350" w:type="pct"/>
            <w:tcBorders>
              <w:left w:val="nil"/>
              <w:right w:val="nil"/>
            </w:tcBorders>
            <w:shd w:val="clear" w:color="auto" w:fill="auto"/>
            <w:vAlign w:val="center"/>
          </w:tcPr>
          <w:p w14:paraId="10C576BB" w14:textId="77777777" w:rsidR="000634F5" w:rsidRPr="000634F5" w:rsidRDefault="000634F5" w:rsidP="000634F5">
            <w:pPr>
              <w:spacing w:after="0" w:line="240" w:lineRule="auto"/>
              <w:jc w:val="center"/>
            </w:pPr>
            <w:r w:rsidRPr="000634F5">
              <w:t>26%</w:t>
            </w:r>
          </w:p>
        </w:tc>
      </w:tr>
      <w:tr w:rsidR="000634F5" w:rsidRPr="000634F5" w14:paraId="27586C56"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48D85E7" w14:textId="77777777" w:rsidR="000634F5" w:rsidRPr="000634F5" w:rsidRDefault="000634F5" w:rsidP="000634F5">
            <w:pPr>
              <w:spacing w:after="0" w:line="240" w:lineRule="auto"/>
              <w:rPr>
                <w:rFonts w:ascii="Helvetica" w:hAnsi="Helvetica"/>
              </w:rPr>
            </w:pPr>
            <w:r w:rsidRPr="000634F5">
              <w:t>For an activity or hobby</w:t>
            </w:r>
          </w:p>
        </w:tc>
        <w:tc>
          <w:tcPr>
            <w:tcW w:w="1318" w:type="pct"/>
            <w:tcBorders>
              <w:left w:val="nil"/>
              <w:right w:val="nil"/>
            </w:tcBorders>
            <w:shd w:val="clear" w:color="auto" w:fill="auto"/>
            <w:vAlign w:val="center"/>
          </w:tcPr>
          <w:p w14:paraId="4456A1CC" w14:textId="77777777" w:rsidR="000634F5" w:rsidRPr="000634F5" w:rsidRDefault="000634F5" w:rsidP="000634F5">
            <w:pPr>
              <w:spacing w:after="0" w:line="240" w:lineRule="auto"/>
              <w:jc w:val="center"/>
            </w:pPr>
            <w:r w:rsidRPr="000634F5">
              <w:t>11%</w:t>
            </w:r>
          </w:p>
        </w:tc>
        <w:tc>
          <w:tcPr>
            <w:tcW w:w="1350" w:type="pct"/>
            <w:tcBorders>
              <w:left w:val="nil"/>
              <w:right w:val="nil"/>
            </w:tcBorders>
            <w:shd w:val="clear" w:color="auto" w:fill="auto"/>
            <w:vAlign w:val="center"/>
          </w:tcPr>
          <w:p w14:paraId="4A89E664" w14:textId="77777777" w:rsidR="000634F5" w:rsidRPr="000634F5" w:rsidRDefault="000634F5" w:rsidP="000634F5">
            <w:pPr>
              <w:spacing w:after="0" w:line="240" w:lineRule="auto"/>
              <w:jc w:val="center"/>
            </w:pPr>
            <w:r w:rsidRPr="000634F5">
              <w:t>7%</w:t>
            </w:r>
          </w:p>
        </w:tc>
      </w:tr>
      <w:tr w:rsidR="000634F5" w:rsidRPr="000634F5" w14:paraId="45271607"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640E933" w14:textId="77777777" w:rsidR="000634F5" w:rsidRPr="000634F5" w:rsidRDefault="000634F5" w:rsidP="000634F5">
            <w:pPr>
              <w:spacing w:after="0" w:line="240" w:lineRule="auto"/>
              <w:rPr>
                <w:rFonts w:ascii="Helvetica" w:hAnsi="Helvetica"/>
              </w:rPr>
            </w:pPr>
            <w:r w:rsidRPr="000634F5">
              <w:t>Quick and cheap to do</w:t>
            </w:r>
          </w:p>
        </w:tc>
        <w:tc>
          <w:tcPr>
            <w:tcW w:w="1318" w:type="pct"/>
            <w:tcBorders>
              <w:left w:val="nil"/>
              <w:right w:val="nil"/>
            </w:tcBorders>
            <w:shd w:val="clear" w:color="auto" w:fill="auto"/>
            <w:vAlign w:val="center"/>
          </w:tcPr>
          <w:p w14:paraId="033F07B9"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2417EE8B" w14:textId="77777777" w:rsidR="000634F5" w:rsidRPr="000634F5" w:rsidRDefault="000634F5" w:rsidP="000634F5">
            <w:pPr>
              <w:spacing w:after="0" w:line="240" w:lineRule="auto"/>
              <w:jc w:val="center"/>
            </w:pPr>
            <w:r w:rsidRPr="000634F5">
              <w:t>2%</w:t>
            </w:r>
          </w:p>
        </w:tc>
      </w:tr>
      <w:tr w:rsidR="000634F5" w:rsidRPr="000634F5" w14:paraId="1D2B11AF"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784D89F"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0E770995" w14:textId="77777777" w:rsidR="000634F5" w:rsidRPr="000634F5" w:rsidRDefault="000634F5" w:rsidP="000634F5">
            <w:pPr>
              <w:spacing w:after="0" w:line="240" w:lineRule="auto"/>
              <w:jc w:val="center"/>
            </w:pPr>
            <w:r w:rsidRPr="000634F5">
              <w:t>38%</w:t>
            </w:r>
          </w:p>
        </w:tc>
        <w:tc>
          <w:tcPr>
            <w:tcW w:w="1350" w:type="pct"/>
            <w:tcBorders>
              <w:left w:val="nil"/>
              <w:bottom w:val="single" w:sz="18" w:space="0" w:color="142E3B" w:themeColor="accent6"/>
              <w:right w:val="nil"/>
            </w:tcBorders>
            <w:shd w:val="clear" w:color="auto" w:fill="auto"/>
            <w:vAlign w:val="center"/>
          </w:tcPr>
          <w:p w14:paraId="07B746FD" w14:textId="77777777" w:rsidR="000634F5" w:rsidRPr="000634F5" w:rsidRDefault="000634F5" w:rsidP="000634F5">
            <w:pPr>
              <w:spacing w:after="0" w:line="240" w:lineRule="auto"/>
              <w:jc w:val="center"/>
            </w:pPr>
            <w:r w:rsidRPr="000634F5">
              <w:t>39%</w:t>
            </w:r>
          </w:p>
        </w:tc>
      </w:tr>
    </w:tbl>
    <w:p w14:paraId="18521BC7" w14:textId="77777777" w:rsidR="000634F5" w:rsidRPr="000634F5" w:rsidRDefault="000634F5" w:rsidP="00EF726A">
      <w:pPr>
        <w:pStyle w:val="SourceNotesText"/>
      </w:pPr>
      <w:r w:rsidRPr="000634F5">
        <w:t>Note: Does not add to 100% because one free text response can correspond to multiple themes. Voluntary disclosure responses = 65, Mandatory disclosure responses = 54</w:t>
      </w:r>
    </w:p>
    <w:p w14:paraId="34F45C50" w14:textId="2E0633A2"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31</w:t>
      </w:r>
      <w:r w:rsidR="00C32B6E">
        <w:rPr>
          <w:noProof/>
        </w:rPr>
        <w:fldChar w:fldCharType="end"/>
      </w:r>
      <w:r>
        <w:t>. What is the main reason behind your choice of 'Freestanding wood fireplace in lounge'?</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2F85A1E4"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248D1D91"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4B41A84"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1C6A27CD"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Mandatory disclosure group</w:t>
            </w:r>
          </w:p>
        </w:tc>
      </w:tr>
      <w:tr w:rsidR="000634F5" w:rsidRPr="000634F5" w14:paraId="13BB23F6"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4A06712"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top w:val="single" w:sz="4" w:space="0" w:color="auto"/>
              <w:left w:val="nil"/>
              <w:right w:val="nil"/>
            </w:tcBorders>
            <w:shd w:val="clear" w:color="auto" w:fill="auto"/>
            <w:vAlign w:val="center"/>
          </w:tcPr>
          <w:p w14:paraId="089EDCB5" w14:textId="77777777" w:rsidR="000634F5" w:rsidRPr="000634F5" w:rsidRDefault="000634F5" w:rsidP="000634F5">
            <w:pPr>
              <w:spacing w:after="0" w:line="240" w:lineRule="auto"/>
              <w:jc w:val="center"/>
            </w:pPr>
            <w:r w:rsidRPr="000634F5">
              <w:t>11%</w:t>
            </w:r>
          </w:p>
        </w:tc>
        <w:tc>
          <w:tcPr>
            <w:tcW w:w="1350" w:type="pct"/>
            <w:tcBorders>
              <w:top w:val="single" w:sz="4" w:space="0" w:color="auto"/>
              <w:left w:val="nil"/>
              <w:right w:val="nil"/>
            </w:tcBorders>
            <w:shd w:val="clear" w:color="auto" w:fill="auto"/>
            <w:vAlign w:val="center"/>
          </w:tcPr>
          <w:p w14:paraId="5185C3F3" w14:textId="77777777" w:rsidR="000634F5" w:rsidRPr="000634F5" w:rsidRDefault="000634F5" w:rsidP="000634F5">
            <w:pPr>
              <w:spacing w:after="0" w:line="240" w:lineRule="auto"/>
              <w:jc w:val="center"/>
            </w:pPr>
            <w:r w:rsidRPr="000634F5">
              <w:t>5%</w:t>
            </w:r>
          </w:p>
        </w:tc>
      </w:tr>
      <w:tr w:rsidR="000634F5" w:rsidRPr="000634F5" w14:paraId="54E1C9B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D5F5050" w14:textId="77777777" w:rsidR="000634F5" w:rsidRPr="000634F5" w:rsidRDefault="000634F5" w:rsidP="000634F5">
            <w:pPr>
              <w:spacing w:after="0" w:line="240" w:lineRule="auto"/>
              <w:rPr>
                <w:rFonts w:ascii="Helvetica" w:hAnsi="Helvetica"/>
              </w:rPr>
            </w:pPr>
            <w:r w:rsidRPr="000634F5">
              <w:t>Functional feature</w:t>
            </w:r>
          </w:p>
        </w:tc>
        <w:tc>
          <w:tcPr>
            <w:tcW w:w="1318" w:type="pct"/>
            <w:tcBorders>
              <w:left w:val="nil"/>
              <w:right w:val="nil"/>
            </w:tcBorders>
            <w:shd w:val="clear" w:color="auto" w:fill="auto"/>
            <w:vAlign w:val="center"/>
          </w:tcPr>
          <w:p w14:paraId="1C98CC87" w14:textId="77777777" w:rsidR="000634F5" w:rsidRPr="000634F5" w:rsidRDefault="000634F5" w:rsidP="000634F5">
            <w:pPr>
              <w:spacing w:after="0" w:line="240" w:lineRule="auto"/>
              <w:jc w:val="center"/>
            </w:pPr>
            <w:r w:rsidRPr="000634F5">
              <w:t>41%</w:t>
            </w:r>
          </w:p>
        </w:tc>
        <w:tc>
          <w:tcPr>
            <w:tcW w:w="1350" w:type="pct"/>
            <w:tcBorders>
              <w:left w:val="nil"/>
              <w:right w:val="nil"/>
            </w:tcBorders>
            <w:shd w:val="clear" w:color="auto" w:fill="auto"/>
            <w:vAlign w:val="center"/>
          </w:tcPr>
          <w:p w14:paraId="2CEB2B1D" w14:textId="77777777" w:rsidR="000634F5" w:rsidRPr="000634F5" w:rsidRDefault="000634F5" w:rsidP="000634F5">
            <w:pPr>
              <w:spacing w:after="0" w:line="240" w:lineRule="auto"/>
              <w:jc w:val="center"/>
            </w:pPr>
            <w:r w:rsidRPr="000634F5">
              <w:t>45%</w:t>
            </w:r>
          </w:p>
        </w:tc>
      </w:tr>
      <w:tr w:rsidR="000634F5" w:rsidRPr="000634F5" w14:paraId="7FDAEE4D"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504EEBC" w14:textId="77777777" w:rsidR="000634F5" w:rsidRPr="000634F5" w:rsidRDefault="000634F5" w:rsidP="000634F5">
            <w:pPr>
              <w:spacing w:after="0" w:line="240" w:lineRule="auto"/>
              <w:rPr>
                <w:rFonts w:ascii="Helvetica" w:hAnsi="Helvetica"/>
              </w:rPr>
            </w:pPr>
            <w:r w:rsidRPr="000634F5">
              <w:t>I like the look and feel</w:t>
            </w:r>
          </w:p>
        </w:tc>
        <w:tc>
          <w:tcPr>
            <w:tcW w:w="1318" w:type="pct"/>
            <w:tcBorders>
              <w:left w:val="nil"/>
              <w:right w:val="nil"/>
            </w:tcBorders>
            <w:shd w:val="clear" w:color="auto" w:fill="auto"/>
            <w:vAlign w:val="center"/>
          </w:tcPr>
          <w:p w14:paraId="5947A066" w14:textId="77777777" w:rsidR="000634F5" w:rsidRPr="000634F5" w:rsidRDefault="000634F5" w:rsidP="000634F5">
            <w:pPr>
              <w:spacing w:after="0" w:line="240" w:lineRule="auto"/>
              <w:jc w:val="center"/>
            </w:pPr>
            <w:r w:rsidRPr="000634F5">
              <w:t>16%</w:t>
            </w:r>
          </w:p>
        </w:tc>
        <w:tc>
          <w:tcPr>
            <w:tcW w:w="1350" w:type="pct"/>
            <w:tcBorders>
              <w:left w:val="nil"/>
              <w:right w:val="nil"/>
            </w:tcBorders>
            <w:shd w:val="clear" w:color="auto" w:fill="auto"/>
            <w:vAlign w:val="center"/>
          </w:tcPr>
          <w:p w14:paraId="2BE15DDF" w14:textId="77777777" w:rsidR="000634F5" w:rsidRPr="000634F5" w:rsidRDefault="000634F5" w:rsidP="000634F5">
            <w:pPr>
              <w:spacing w:after="0" w:line="240" w:lineRule="auto"/>
              <w:jc w:val="center"/>
            </w:pPr>
            <w:r w:rsidRPr="000634F5">
              <w:t>18%</w:t>
            </w:r>
          </w:p>
        </w:tc>
      </w:tr>
      <w:tr w:rsidR="000634F5" w:rsidRPr="000634F5" w14:paraId="44C18F38"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CF50C51"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2FE63B25" w14:textId="77777777" w:rsidR="000634F5" w:rsidRPr="000634F5" w:rsidRDefault="000634F5" w:rsidP="000634F5">
            <w:pPr>
              <w:spacing w:after="0" w:line="240" w:lineRule="auto"/>
              <w:jc w:val="center"/>
            </w:pPr>
            <w:r w:rsidRPr="000634F5">
              <w:t>34%</w:t>
            </w:r>
          </w:p>
        </w:tc>
        <w:tc>
          <w:tcPr>
            <w:tcW w:w="1350" w:type="pct"/>
            <w:tcBorders>
              <w:left w:val="nil"/>
              <w:bottom w:val="single" w:sz="18" w:space="0" w:color="142E3B" w:themeColor="accent6"/>
              <w:right w:val="nil"/>
            </w:tcBorders>
            <w:shd w:val="clear" w:color="auto" w:fill="auto"/>
            <w:vAlign w:val="center"/>
          </w:tcPr>
          <w:p w14:paraId="2E77CB5E" w14:textId="77777777" w:rsidR="000634F5" w:rsidRPr="000634F5" w:rsidRDefault="000634F5" w:rsidP="000634F5">
            <w:pPr>
              <w:spacing w:after="0" w:line="240" w:lineRule="auto"/>
              <w:jc w:val="center"/>
            </w:pPr>
            <w:r w:rsidRPr="000634F5">
              <w:t>32%</w:t>
            </w:r>
          </w:p>
        </w:tc>
      </w:tr>
    </w:tbl>
    <w:p w14:paraId="50A0286A" w14:textId="77777777" w:rsidR="000634F5" w:rsidRPr="000634F5" w:rsidRDefault="000634F5" w:rsidP="00EF726A">
      <w:pPr>
        <w:pStyle w:val="SourceNotesText"/>
      </w:pPr>
      <w:r w:rsidRPr="000634F5">
        <w:t>Note: Does not add to 100% because one free text response can correspond to multiple themes. Voluntary disclosure responses = 56, Mandatory disclosure responses = 56</w:t>
      </w:r>
    </w:p>
    <w:p w14:paraId="057B2A34" w14:textId="77777777" w:rsidR="00A50A9E" w:rsidRDefault="00A50A9E">
      <w:pPr>
        <w:spacing w:after="0" w:line="240" w:lineRule="auto"/>
        <w:rPr>
          <w:rFonts w:asciiTheme="majorHAnsi" w:hAnsiTheme="majorHAnsi"/>
          <w:b/>
          <w:color w:val="000000"/>
        </w:rPr>
      </w:pPr>
      <w:r>
        <w:br w:type="page"/>
      </w:r>
    </w:p>
    <w:p w14:paraId="3B7614C1" w14:textId="3A5B55D9"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32</w:t>
      </w:r>
      <w:r w:rsidR="00C32B6E">
        <w:rPr>
          <w:noProof/>
        </w:rPr>
        <w:fldChar w:fldCharType="end"/>
      </w:r>
      <w:r>
        <w:t>. What is the main reason behind your choice of 'Roof insulation'?</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6BFD6D76"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1ECD7892"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4B9741CB"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4C3F0E6"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D5DACE0"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745D33C3" w14:textId="77777777" w:rsidR="000634F5" w:rsidRPr="00F8567F" w:rsidRDefault="000634F5" w:rsidP="00F8567F">
            <w:pPr>
              <w:spacing w:after="0" w:line="240" w:lineRule="auto"/>
            </w:pPr>
            <w:r w:rsidRPr="000634F5">
              <w:t>Saves on costs</w:t>
            </w:r>
          </w:p>
        </w:tc>
        <w:tc>
          <w:tcPr>
            <w:tcW w:w="1318" w:type="pct"/>
            <w:tcBorders>
              <w:top w:val="single" w:sz="4" w:space="0" w:color="auto"/>
              <w:left w:val="nil"/>
              <w:right w:val="nil"/>
            </w:tcBorders>
            <w:shd w:val="clear" w:color="auto" w:fill="auto"/>
            <w:vAlign w:val="center"/>
          </w:tcPr>
          <w:p w14:paraId="3697AF42" w14:textId="77777777" w:rsidR="000634F5" w:rsidRPr="000634F5" w:rsidRDefault="000634F5" w:rsidP="00F8567F">
            <w:pPr>
              <w:spacing w:after="80" w:line="240" w:lineRule="auto"/>
              <w:jc w:val="center"/>
            </w:pPr>
            <w:r w:rsidRPr="000634F5">
              <w:t>17%</w:t>
            </w:r>
          </w:p>
        </w:tc>
        <w:tc>
          <w:tcPr>
            <w:tcW w:w="1350" w:type="pct"/>
            <w:tcBorders>
              <w:top w:val="single" w:sz="4" w:space="0" w:color="auto"/>
              <w:left w:val="nil"/>
              <w:right w:val="nil"/>
            </w:tcBorders>
            <w:shd w:val="clear" w:color="auto" w:fill="auto"/>
            <w:vAlign w:val="center"/>
          </w:tcPr>
          <w:p w14:paraId="742B54B6" w14:textId="77777777" w:rsidR="000634F5" w:rsidRPr="000634F5" w:rsidRDefault="000634F5" w:rsidP="00F8567F">
            <w:pPr>
              <w:spacing w:after="80" w:line="240" w:lineRule="auto"/>
              <w:jc w:val="center"/>
            </w:pPr>
            <w:r w:rsidRPr="000634F5">
              <w:t>16%</w:t>
            </w:r>
          </w:p>
        </w:tc>
      </w:tr>
      <w:tr w:rsidR="000634F5" w:rsidRPr="000634F5" w14:paraId="733B7A08"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DBDD06F" w14:textId="77777777" w:rsidR="000634F5" w:rsidRPr="00F8567F" w:rsidRDefault="000634F5" w:rsidP="00F8567F">
            <w:pPr>
              <w:spacing w:after="0" w:line="240" w:lineRule="auto"/>
            </w:pPr>
            <w:r w:rsidRPr="000634F5">
              <w:t>Saves on energy use</w:t>
            </w:r>
          </w:p>
        </w:tc>
        <w:tc>
          <w:tcPr>
            <w:tcW w:w="1318" w:type="pct"/>
            <w:tcBorders>
              <w:left w:val="nil"/>
              <w:right w:val="nil"/>
            </w:tcBorders>
            <w:shd w:val="clear" w:color="auto" w:fill="auto"/>
            <w:vAlign w:val="center"/>
          </w:tcPr>
          <w:p w14:paraId="05F221F9" w14:textId="77777777" w:rsidR="000634F5" w:rsidRPr="000634F5" w:rsidRDefault="000634F5" w:rsidP="00F8567F">
            <w:pPr>
              <w:spacing w:after="80" w:line="240" w:lineRule="auto"/>
              <w:jc w:val="center"/>
            </w:pPr>
            <w:r w:rsidRPr="000634F5">
              <w:t>12%</w:t>
            </w:r>
          </w:p>
        </w:tc>
        <w:tc>
          <w:tcPr>
            <w:tcW w:w="1350" w:type="pct"/>
            <w:tcBorders>
              <w:left w:val="nil"/>
              <w:right w:val="nil"/>
            </w:tcBorders>
            <w:shd w:val="clear" w:color="auto" w:fill="auto"/>
            <w:vAlign w:val="center"/>
          </w:tcPr>
          <w:p w14:paraId="350DF34C" w14:textId="77777777" w:rsidR="000634F5" w:rsidRPr="000634F5" w:rsidRDefault="000634F5" w:rsidP="00F8567F">
            <w:pPr>
              <w:spacing w:after="80" w:line="240" w:lineRule="auto"/>
              <w:jc w:val="center"/>
            </w:pPr>
            <w:r w:rsidRPr="000634F5">
              <w:t>17%</w:t>
            </w:r>
          </w:p>
        </w:tc>
      </w:tr>
      <w:tr w:rsidR="000634F5" w:rsidRPr="000634F5" w14:paraId="0B072F57"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BC5736D" w14:textId="77777777" w:rsidR="000634F5" w:rsidRPr="00F8567F" w:rsidRDefault="000634F5" w:rsidP="00F8567F">
            <w:pPr>
              <w:spacing w:after="0" w:line="240" w:lineRule="auto"/>
            </w:pPr>
            <w:r w:rsidRPr="000634F5">
              <w:t>Better for the environment</w:t>
            </w:r>
          </w:p>
        </w:tc>
        <w:tc>
          <w:tcPr>
            <w:tcW w:w="1318" w:type="pct"/>
            <w:tcBorders>
              <w:left w:val="nil"/>
              <w:right w:val="nil"/>
            </w:tcBorders>
            <w:shd w:val="clear" w:color="auto" w:fill="auto"/>
            <w:vAlign w:val="center"/>
          </w:tcPr>
          <w:p w14:paraId="70E9F370" w14:textId="77777777" w:rsidR="000634F5" w:rsidRPr="000634F5" w:rsidRDefault="000634F5" w:rsidP="00F8567F">
            <w:pPr>
              <w:spacing w:after="80" w:line="240" w:lineRule="auto"/>
              <w:jc w:val="center"/>
            </w:pPr>
            <w:r w:rsidRPr="000634F5">
              <w:t>1%</w:t>
            </w:r>
          </w:p>
        </w:tc>
        <w:tc>
          <w:tcPr>
            <w:tcW w:w="1350" w:type="pct"/>
            <w:tcBorders>
              <w:left w:val="nil"/>
              <w:right w:val="nil"/>
            </w:tcBorders>
            <w:shd w:val="clear" w:color="auto" w:fill="auto"/>
            <w:vAlign w:val="center"/>
          </w:tcPr>
          <w:p w14:paraId="5A2CFD88" w14:textId="77777777" w:rsidR="000634F5" w:rsidRPr="000634F5" w:rsidRDefault="000634F5" w:rsidP="00F8567F">
            <w:pPr>
              <w:spacing w:after="80" w:line="240" w:lineRule="auto"/>
              <w:jc w:val="center"/>
            </w:pPr>
            <w:r w:rsidRPr="000634F5">
              <w:t>0%</w:t>
            </w:r>
          </w:p>
        </w:tc>
      </w:tr>
      <w:tr w:rsidR="000634F5" w:rsidRPr="000634F5" w14:paraId="651AC1BE"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DAFC36B" w14:textId="77777777" w:rsidR="000634F5" w:rsidRPr="00F8567F" w:rsidRDefault="000634F5" w:rsidP="00F8567F">
            <w:pPr>
              <w:spacing w:after="0" w:line="240" w:lineRule="auto"/>
            </w:pPr>
            <w:r w:rsidRPr="000634F5">
              <w:t>Health &amp; wellness</w:t>
            </w:r>
          </w:p>
        </w:tc>
        <w:tc>
          <w:tcPr>
            <w:tcW w:w="1318" w:type="pct"/>
            <w:tcBorders>
              <w:left w:val="nil"/>
              <w:right w:val="nil"/>
            </w:tcBorders>
            <w:shd w:val="clear" w:color="auto" w:fill="auto"/>
            <w:vAlign w:val="center"/>
          </w:tcPr>
          <w:p w14:paraId="4AE8BD28" w14:textId="77777777" w:rsidR="000634F5" w:rsidRPr="000634F5" w:rsidRDefault="000634F5" w:rsidP="00F8567F">
            <w:pPr>
              <w:spacing w:after="80" w:line="240" w:lineRule="auto"/>
              <w:jc w:val="center"/>
            </w:pPr>
            <w:r w:rsidRPr="000634F5">
              <w:t>2%</w:t>
            </w:r>
          </w:p>
        </w:tc>
        <w:tc>
          <w:tcPr>
            <w:tcW w:w="1350" w:type="pct"/>
            <w:tcBorders>
              <w:left w:val="nil"/>
              <w:right w:val="nil"/>
            </w:tcBorders>
            <w:shd w:val="clear" w:color="auto" w:fill="auto"/>
            <w:vAlign w:val="center"/>
          </w:tcPr>
          <w:p w14:paraId="5DAD86D7" w14:textId="77777777" w:rsidR="000634F5" w:rsidRPr="000634F5" w:rsidRDefault="000634F5" w:rsidP="00F8567F">
            <w:pPr>
              <w:spacing w:after="80" w:line="240" w:lineRule="auto"/>
              <w:jc w:val="center"/>
            </w:pPr>
            <w:r w:rsidRPr="000634F5">
              <w:t>0%</w:t>
            </w:r>
          </w:p>
        </w:tc>
      </w:tr>
      <w:tr w:rsidR="000634F5" w:rsidRPr="000634F5" w14:paraId="34B99220"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E87757B" w14:textId="77777777" w:rsidR="000634F5" w:rsidRPr="000634F5" w:rsidRDefault="000634F5" w:rsidP="00F8567F">
            <w:pPr>
              <w:spacing w:after="0" w:line="240" w:lineRule="auto"/>
            </w:pPr>
            <w:r w:rsidRPr="000634F5">
              <w:t xml:space="preserve">It’s an essential feature </w:t>
            </w:r>
          </w:p>
        </w:tc>
        <w:tc>
          <w:tcPr>
            <w:tcW w:w="1318" w:type="pct"/>
            <w:tcBorders>
              <w:left w:val="nil"/>
              <w:right w:val="nil"/>
            </w:tcBorders>
            <w:shd w:val="clear" w:color="auto" w:fill="auto"/>
            <w:vAlign w:val="center"/>
          </w:tcPr>
          <w:p w14:paraId="3DB2D942" w14:textId="77777777" w:rsidR="000634F5" w:rsidRPr="000634F5" w:rsidRDefault="000634F5" w:rsidP="00F8567F">
            <w:pPr>
              <w:spacing w:after="80" w:line="240" w:lineRule="auto"/>
              <w:jc w:val="center"/>
            </w:pPr>
            <w:r w:rsidRPr="000634F5">
              <w:t>13%</w:t>
            </w:r>
          </w:p>
        </w:tc>
        <w:tc>
          <w:tcPr>
            <w:tcW w:w="1350" w:type="pct"/>
            <w:tcBorders>
              <w:left w:val="nil"/>
              <w:right w:val="nil"/>
            </w:tcBorders>
            <w:shd w:val="clear" w:color="auto" w:fill="auto"/>
            <w:vAlign w:val="center"/>
          </w:tcPr>
          <w:p w14:paraId="11459032" w14:textId="77777777" w:rsidR="000634F5" w:rsidRPr="000634F5" w:rsidRDefault="000634F5" w:rsidP="00F8567F">
            <w:pPr>
              <w:spacing w:after="80" w:line="240" w:lineRule="auto"/>
              <w:jc w:val="center"/>
            </w:pPr>
            <w:r w:rsidRPr="000634F5">
              <w:t>4%</w:t>
            </w:r>
          </w:p>
        </w:tc>
      </w:tr>
      <w:tr w:rsidR="000634F5" w:rsidRPr="000634F5" w14:paraId="67A936C4"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E27A5CC" w14:textId="77777777" w:rsidR="000634F5" w:rsidRPr="000634F5" w:rsidRDefault="000634F5" w:rsidP="00F8567F">
            <w:pPr>
              <w:spacing w:after="0" w:line="240" w:lineRule="auto"/>
            </w:pPr>
            <w:r w:rsidRPr="000634F5">
              <w:t>Comfort (staying warm and cool)</w:t>
            </w:r>
          </w:p>
        </w:tc>
        <w:tc>
          <w:tcPr>
            <w:tcW w:w="1318" w:type="pct"/>
            <w:tcBorders>
              <w:left w:val="nil"/>
              <w:right w:val="nil"/>
            </w:tcBorders>
            <w:shd w:val="clear" w:color="auto" w:fill="auto"/>
            <w:vAlign w:val="center"/>
          </w:tcPr>
          <w:p w14:paraId="62106A95" w14:textId="77777777" w:rsidR="000634F5" w:rsidRPr="000634F5" w:rsidRDefault="000634F5" w:rsidP="00F8567F">
            <w:pPr>
              <w:spacing w:after="80" w:line="240" w:lineRule="auto"/>
              <w:jc w:val="center"/>
            </w:pPr>
            <w:r w:rsidRPr="000634F5">
              <w:t>49%</w:t>
            </w:r>
          </w:p>
        </w:tc>
        <w:tc>
          <w:tcPr>
            <w:tcW w:w="1350" w:type="pct"/>
            <w:tcBorders>
              <w:left w:val="nil"/>
              <w:right w:val="nil"/>
            </w:tcBorders>
            <w:shd w:val="clear" w:color="auto" w:fill="auto"/>
            <w:vAlign w:val="center"/>
          </w:tcPr>
          <w:p w14:paraId="2AD5D06A" w14:textId="77777777" w:rsidR="000634F5" w:rsidRPr="000634F5" w:rsidRDefault="000634F5" w:rsidP="00F8567F">
            <w:pPr>
              <w:spacing w:after="80" w:line="240" w:lineRule="auto"/>
              <w:jc w:val="center"/>
            </w:pPr>
            <w:r w:rsidRPr="000634F5">
              <w:t>41%</w:t>
            </w:r>
          </w:p>
        </w:tc>
      </w:tr>
      <w:tr w:rsidR="000634F5" w:rsidRPr="000634F5" w14:paraId="79F12816"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61A6E93F" w14:textId="77777777" w:rsidR="000634F5" w:rsidRPr="00F8567F" w:rsidRDefault="000634F5" w:rsidP="00F8567F">
            <w:pPr>
              <w:spacing w:after="0" w:line="240" w:lineRule="auto"/>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5B4F133E" w14:textId="77777777" w:rsidR="000634F5" w:rsidRPr="000634F5" w:rsidRDefault="000634F5" w:rsidP="00F8567F">
            <w:pPr>
              <w:spacing w:after="80" w:line="240" w:lineRule="auto"/>
              <w:jc w:val="center"/>
            </w:pPr>
            <w:r w:rsidRPr="000634F5">
              <w:t>24%</w:t>
            </w:r>
          </w:p>
        </w:tc>
        <w:tc>
          <w:tcPr>
            <w:tcW w:w="1350" w:type="pct"/>
            <w:tcBorders>
              <w:left w:val="nil"/>
              <w:bottom w:val="single" w:sz="18" w:space="0" w:color="142E3B" w:themeColor="accent6"/>
              <w:right w:val="nil"/>
            </w:tcBorders>
            <w:shd w:val="clear" w:color="auto" w:fill="auto"/>
            <w:vAlign w:val="center"/>
          </w:tcPr>
          <w:p w14:paraId="03A206F2" w14:textId="77777777" w:rsidR="000634F5" w:rsidRPr="000634F5" w:rsidRDefault="000634F5" w:rsidP="00F8567F">
            <w:pPr>
              <w:spacing w:after="80" w:line="240" w:lineRule="auto"/>
              <w:jc w:val="center"/>
            </w:pPr>
            <w:r w:rsidRPr="000634F5">
              <w:t>22%</w:t>
            </w:r>
          </w:p>
        </w:tc>
      </w:tr>
    </w:tbl>
    <w:p w14:paraId="339BBA58" w14:textId="77777777" w:rsidR="000634F5" w:rsidRPr="000634F5" w:rsidRDefault="000634F5" w:rsidP="00EF726A">
      <w:pPr>
        <w:pStyle w:val="SourceNotesText"/>
      </w:pPr>
      <w:r w:rsidRPr="000634F5">
        <w:t>Note: Does not add to 100% because one free text response can correspond to multiple themes. Voluntary disclosure responses = 334, Mandatory disclosure responses = 391</w:t>
      </w:r>
    </w:p>
    <w:p w14:paraId="422E6876" w14:textId="07873CBA"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33</w:t>
      </w:r>
      <w:r w:rsidR="00C32B6E">
        <w:rPr>
          <w:noProof/>
        </w:rPr>
        <w:fldChar w:fldCharType="end"/>
      </w:r>
      <w:r>
        <w:t>. What is the main reason behind your choice of 'Energy efficient heatpump hot water system'?</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586E7717"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15461D99"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3DEA2E8E"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5C08CB5C"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20855CFB"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20DB9210" w14:textId="77777777" w:rsidR="000634F5" w:rsidRPr="00F8567F" w:rsidRDefault="000634F5" w:rsidP="000634F5">
            <w:pPr>
              <w:spacing w:after="0" w:line="240" w:lineRule="auto"/>
            </w:pPr>
            <w:r w:rsidRPr="000634F5">
              <w:t>Saves on costs</w:t>
            </w:r>
          </w:p>
        </w:tc>
        <w:tc>
          <w:tcPr>
            <w:tcW w:w="1318" w:type="pct"/>
            <w:tcBorders>
              <w:top w:val="single" w:sz="4" w:space="0" w:color="auto"/>
              <w:left w:val="nil"/>
              <w:right w:val="nil"/>
            </w:tcBorders>
            <w:shd w:val="clear" w:color="auto" w:fill="auto"/>
            <w:vAlign w:val="center"/>
          </w:tcPr>
          <w:p w14:paraId="227F2816" w14:textId="77777777" w:rsidR="000634F5" w:rsidRPr="000634F5" w:rsidRDefault="000634F5" w:rsidP="000634F5">
            <w:pPr>
              <w:spacing w:after="80" w:line="240" w:lineRule="auto"/>
              <w:jc w:val="center"/>
            </w:pPr>
            <w:r w:rsidRPr="000634F5">
              <w:t>16%</w:t>
            </w:r>
          </w:p>
        </w:tc>
        <w:tc>
          <w:tcPr>
            <w:tcW w:w="1350" w:type="pct"/>
            <w:tcBorders>
              <w:top w:val="single" w:sz="4" w:space="0" w:color="auto"/>
              <w:left w:val="nil"/>
              <w:right w:val="nil"/>
            </w:tcBorders>
            <w:shd w:val="clear" w:color="auto" w:fill="auto"/>
            <w:vAlign w:val="center"/>
          </w:tcPr>
          <w:p w14:paraId="03319748" w14:textId="77777777" w:rsidR="000634F5" w:rsidRPr="000634F5" w:rsidRDefault="000634F5" w:rsidP="000634F5">
            <w:pPr>
              <w:spacing w:after="80" w:line="240" w:lineRule="auto"/>
              <w:jc w:val="center"/>
            </w:pPr>
            <w:r w:rsidRPr="000634F5">
              <w:t>13%</w:t>
            </w:r>
          </w:p>
        </w:tc>
      </w:tr>
      <w:tr w:rsidR="000634F5" w:rsidRPr="000634F5" w14:paraId="27FCA0CB"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74CC907" w14:textId="77777777" w:rsidR="000634F5" w:rsidRPr="00F8567F" w:rsidRDefault="000634F5" w:rsidP="000634F5">
            <w:pPr>
              <w:spacing w:after="0" w:line="240" w:lineRule="auto"/>
            </w:pPr>
            <w:r w:rsidRPr="000634F5">
              <w:t>Saves on energy use</w:t>
            </w:r>
          </w:p>
        </w:tc>
        <w:tc>
          <w:tcPr>
            <w:tcW w:w="1318" w:type="pct"/>
            <w:tcBorders>
              <w:left w:val="nil"/>
              <w:right w:val="nil"/>
            </w:tcBorders>
            <w:shd w:val="clear" w:color="auto" w:fill="auto"/>
            <w:vAlign w:val="center"/>
          </w:tcPr>
          <w:p w14:paraId="17C8D2BC" w14:textId="77777777" w:rsidR="000634F5" w:rsidRPr="000634F5" w:rsidRDefault="000634F5" w:rsidP="000634F5">
            <w:pPr>
              <w:spacing w:after="80" w:line="240" w:lineRule="auto"/>
              <w:jc w:val="center"/>
            </w:pPr>
            <w:r w:rsidRPr="000634F5">
              <w:t>8%</w:t>
            </w:r>
          </w:p>
        </w:tc>
        <w:tc>
          <w:tcPr>
            <w:tcW w:w="1350" w:type="pct"/>
            <w:tcBorders>
              <w:left w:val="nil"/>
              <w:right w:val="nil"/>
            </w:tcBorders>
            <w:shd w:val="clear" w:color="auto" w:fill="auto"/>
            <w:vAlign w:val="center"/>
          </w:tcPr>
          <w:p w14:paraId="0E492AD3" w14:textId="77777777" w:rsidR="000634F5" w:rsidRPr="000634F5" w:rsidRDefault="000634F5" w:rsidP="000634F5">
            <w:pPr>
              <w:spacing w:after="80" w:line="240" w:lineRule="auto"/>
              <w:jc w:val="center"/>
            </w:pPr>
            <w:r w:rsidRPr="000634F5">
              <w:t>10%</w:t>
            </w:r>
          </w:p>
        </w:tc>
      </w:tr>
      <w:tr w:rsidR="000634F5" w:rsidRPr="000634F5" w14:paraId="71F0B1FF"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1B151CE" w14:textId="77777777" w:rsidR="000634F5" w:rsidRPr="00F8567F" w:rsidRDefault="000634F5" w:rsidP="000634F5">
            <w:pPr>
              <w:spacing w:after="0" w:line="240" w:lineRule="auto"/>
            </w:pPr>
            <w:r w:rsidRPr="000634F5">
              <w:t>Better for the environment</w:t>
            </w:r>
          </w:p>
        </w:tc>
        <w:tc>
          <w:tcPr>
            <w:tcW w:w="1318" w:type="pct"/>
            <w:tcBorders>
              <w:left w:val="nil"/>
              <w:right w:val="nil"/>
            </w:tcBorders>
            <w:shd w:val="clear" w:color="auto" w:fill="auto"/>
            <w:vAlign w:val="center"/>
          </w:tcPr>
          <w:p w14:paraId="2A9C1F4F" w14:textId="77777777" w:rsidR="000634F5" w:rsidRPr="000634F5" w:rsidRDefault="000634F5" w:rsidP="000634F5">
            <w:pPr>
              <w:spacing w:after="80" w:line="240" w:lineRule="auto"/>
              <w:jc w:val="center"/>
            </w:pPr>
            <w:r w:rsidRPr="000634F5">
              <w:t>2%</w:t>
            </w:r>
          </w:p>
        </w:tc>
        <w:tc>
          <w:tcPr>
            <w:tcW w:w="1350" w:type="pct"/>
            <w:tcBorders>
              <w:left w:val="nil"/>
              <w:right w:val="nil"/>
            </w:tcBorders>
            <w:shd w:val="clear" w:color="auto" w:fill="auto"/>
            <w:vAlign w:val="center"/>
          </w:tcPr>
          <w:p w14:paraId="4269DA83" w14:textId="77777777" w:rsidR="000634F5" w:rsidRPr="000634F5" w:rsidRDefault="000634F5" w:rsidP="000634F5">
            <w:pPr>
              <w:spacing w:after="80" w:line="240" w:lineRule="auto"/>
              <w:jc w:val="center"/>
            </w:pPr>
            <w:r w:rsidRPr="000634F5">
              <w:t>1%</w:t>
            </w:r>
          </w:p>
        </w:tc>
      </w:tr>
      <w:tr w:rsidR="000634F5" w:rsidRPr="000634F5" w14:paraId="32F2E2E7"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9E97EBF" w14:textId="77777777" w:rsidR="000634F5" w:rsidRPr="000634F5" w:rsidRDefault="000634F5" w:rsidP="000634F5">
            <w:pPr>
              <w:spacing w:after="0" w:line="240" w:lineRule="auto"/>
            </w:pPr>
            <w:r w:rsidRPr="000634F5">
              <w:t>Hot water used daily</w:t>
            </w:r>
          </w:p>
        </w:tc>
        <w:tc>
          <w:tcPr>
            <w:tcW w:w="1318" w:type="pct"/>
            <w:tcBorders>
              <w:left w:val="nil"/>
              <w:right w:val="nil"/>
            </w:tcBorders>
            <w:shd w:val="clear" w:color="auto" w:fill="auto"/>
            <w:vAlign w:val="center"/>
          </w:tcPr>
          <w:p w14:paraId="4DB029A5" w14:textId="77777777" w:rsidR="000634F5" w:rsidRPr="000634F5" w:rsidRDefault="000634F5" w:rsidP="000634F5">
            <w:pPr>
              <w:spacing w:after="80" w:line="240" w:lineRule="auto"/>
              <w:jc w:val="center"/>
            </w:pPr>
            <w:r w:rsidRPr="000634F5">
              <w:t>29%</w:t>
            </w:r>
          </w:p>
        </w:tc>
        <w:tc>
          <w:tcPr>
            <w:tcW w:w="1350" w:type="pct"/>
            <w:tcBorders>
              <w:left w:val="nil"/>
              <w:right w:val="nil"/>
            </w:tcBorders>
            <w:shd w:val="clear" w:color="auto" w:fill="auto"/>
            <w:vAlign w:val="center"/>
          </w:tcPr>
          <w:p w14:paraId="7A3A8AFC" w14:textId="77777777" w:rsidR="000634F5" w:rsidRPr="000634F5" w:rsidRDefault="000634F5" w:rsidP="000634F5">
            <w:pPr>
              <w:spacing w:after="80" w:line="240" w:lineRule="auto"/>
              <w:jc w:val="center"/>
            </w:pPr>
            <w:r w:rsidRPr="000634F5">
              <w:t>22%</w:t>
            </w:r>
          </w:p>
        </w:tc>
      </w:tr>
      <w:tr w:rsidR="000634F5" w:rsidRPr="000634F5" w14:paraId="127E78B5"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2AF78D6A" w14:textId="77777777" w:rsidR="000634F5" w:rsidRPr="00F8567F" w:rsidRDefault="000634F5" w:rsidP="000634F5">
            <w:pPr>
              <w:spacing w:after="0" w:line="240" w:lineRule="auto"/>
            </w:pPr>
            <w:r w:rsidRPr="000634F5">
              <w:t>It’s an essential feature</w:t>
            </w:r>
          </w:p>
        </w:tc>
        <w:tc>
          <w:tcPr>
            <w:tcW w:w="1318" w:type="pct"/>
            <w:tcBorders>
              <w:left w:val="nil"/>
              <w:right w:val="nil"/>
            </w:tcBorders>
            <w:shd w:val="clear" w:color="auto" w:fill="auto"/>
            <w:vAlign w:val="center"/>
          </w:tcPr>
          <w:p w14:paraId="75F8D8A5" w14:textId="77777777" w:rsidR="000634F5" w:rsidRPr="000634F5" w:rsidRDefault="000634F5" w:rsidP="000634F5">
            <w:pPr>
              <w:spacing w:after="80" w:line="240" w:lineRule="auto"/>
              <w:jc w:val="center"/>
            </w:pPr>
            <w:r w:rsidRPr="000634F5">
              <w:t>31%</w:t>
            </w:r>
          </w:p>
        </w:tc>
        <w:tc>
          <w:tcPr>
            <w:tcW w:w="1350" w:type="pct"/>
            <w:tcBorders>
              <w:left w:val="nil"/>
              <w:right w:val="nil"/>
            </w:tcBorders>
            <w:shd w:val="clear" w:color="auto" w:fill="auto"/>
            <w:vAlign w:val="center"/>
          </w:tcPr>
          <w:p w14:paraId="669C3A89" w14:textId="77777777" w:rsidR="000634F5" w:rsidRPr="000634F5" w:rsidRDefault="000634F5" w:rsidP="000634F5">
            <w:pPr>
              <w:spacing w:after="80" w:line="240" w:lineRule="auto"/>
              <w:jc w:val="center"/>
            </w:pPr>
            <w:r w:rsidRPr="000634F5">
              <w:t>25%</w:t>
            </w:r>
          </w:p>
        </w:tc>
      </w:tr>
      <w:tr w:rsidR="000634F5" w:rsidRPr="000634F5" w14:paraId="3E4DAA26"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8E9708D" w14:textId="77777777" w:rsidR="000634F5" w:rsidRPr="000634F5" w:rsidRDefault="000634F5" w:rsidP="000634F5">
            <w:pPr>
              <w:spacing w:after="0" w:line="240" w:lineRule="auto"/>
            </w:pPr>
            <w:r w:rsidRPr="000634F5">
              <w:t>It needs replacing</w:t>
            </w:r>
          </w:p>
        </w:tc>
        <w:tc>
          <w:tcPr>
            <w:tcW w:w="1318" w:type="pct"/>
            <w:tcBorders>
              <w:left w:val="nil"/>
              <w:right w:val="nil"/>
            </w:tcBorders>
            <w:shd w:val="clear" w:color="auto" w:fill="auto"/>
            <w:vAlign w:val="center"/>
          </w:tcPr>
          <w:p w14:paraId="4E8F9EEC" w14:textId="77777777" w:rsidR="000634F5" w:rsidRPr="000634F5" w:rsidRDefault="000634F5" w:rsidP="000634F5">
            <w:pPr>
              <w:spacing w:after="80" w:line="240" w:lineRule="auto"/>
              <w:jc w:val="center"/>
            </w:pPr>
            <w:r w:rsidRPr="000634F5">
              <w:t>0%</w:t>
            </w:r>
          </w:p>
        </w:tc>
        <w:tc>
          <w:tcPr>
            <w:tcW w:w="1350" w:type="pct"/>
            <w:tcBorders>
              <w:left w:val="nil"/>
              <w:right w:val="nil"/>
            </w:tcBorders>
            <w:shd w:val="clear" w:color="auto" w:fill="auto"/>
            <w:vAlign w:val="center"/>
          </w:tcPr>
          <w:p w14:paraId="76D0AB6F" w14:textId="77777777" w:rsidR="000634F5" w:rsidRPr="000634F5" w:rsidRDefault="000634F5" w:rsidP="000634F5">
            <w:pPr>
              <w:spacing w:after="80" w:line="240" w:lineRule="auto"/>
              <w:jc w:val="center"/>
            </w:pPr>
            <w:r w:rsidRPr="000634F5">
              <w:t>1%</w:t>
            </w:r>
          </w:p>
        </w:tc>
      </w:tr>
      <w:tr w:rsidR="000634F5" w:rsidRPr="000634F5" w14:paraId="525273FD"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44855224" w14:textId="77777777" w:rsidR="000634F5" w:rsidRPr="00F8567F" w:rsidRDefault="000634F5" w:rsidP="000634F5">
            <w:pPr>
              <w:spacing w:after="0" w:line="240" w:lineRule="auto"/>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49ACFCDA" w14:textId="77777777" w:rsidR="000634F5" w:rsidRPr="000634F5" w:rsidRDefault="000634F5" w:rsidP="000634F5">
            <w:pPr>
              <w:spacing w:after="80" w:line="240" w:lineRule="auto"/>
              <w:jc w:val="center"/>
            </w:pPr>
            <w:r w:rsidRPr="000634F5">
              <w:t>23%</w:t>
            </w:r>
          </w:p>
        </w:tc>
        <w:tc>
          <w:tcPr>
            <w:tcW w:w="1350" w:type="pct"/>
            <w:tcBorders>
              <w:left w:val="nil"/>
              <w:bottom w:val="single" w:sz="18" w:space="0" w:color="142E3B" w:themeColor="accent6"/>
              <w:right w:val="nil"/>
            </w:tcBorders>
            <w:shd w:val="clear" w:color="auto" w:fill="auto"/>
            <w:vAlign w:val="center"/>
          </w:tcPr>
          <w:p w14:paraId="0C6D25DE" w14:textId="77777777" w:rsidR="000634F5" w:rsidRPr="000634F5" w:rsidRDefault="000634F5" w:rsidP="000634F5">
            <w:pPr>
              <w:spacing w:after="80" w:line="240" w:lineRule="auto"/>
              <w:jc w:val="center"/>
            </w:pPr>
            <w:r w:rsidRPr="000634F5">
              <w:t>28%</w:t>
            </w:r>
          </w:p>
        </w:tc>
      </w:tr>
    </w:tbl>
    <w:p w14:paraId="40388F8B" w14:textId="77777777" w:rsidR="000634F5" w:rsidRPr="000634F5" w:rsidRDefault="000634F5" w:rsidP="00EF726A">
      <w:pPr>
        <w:pStyle w:val="SourceNotesText"/>
      </w:pPr>
      <w:r w:rsidRPr="000634F5">
        <w:t>Note: Does not add to 100% because one free text response can correspond to multiple themes. Voluntary disclosure responses = 254, Mandatory disclosure responses = 282</w:t>
      </w:r>
      <w:r w:rsidRPr="000634F5">
        <w:br w:type="page"/>
      </w:r>
    </w:p>
    <w:p w14:paraId="7968B253" w14:textId="3A8A7BBD" w:rsidR="00500592" w:rsidRDefault="00500592" w:rsidP="003B5B98">
      <w:pPr>
        <w:pStyle w:val="Caption"/>
        <w:keepNext/>
        <w:outlineLvl w:val="4"/>
      </w:pPr>
      <w:r>
        <w:lastRenderedPageBreak/>
        <w:t xml:space="preserve">Table </w:t>
      </w:r>
      <w:r w:rsidR="00C32B6E">
        <w:fldChar w:fldCharType="begin"/>
      </w:r>
      <w:r w:rsidR="00C32B6E">
        <w:instrText xml:space="preserve"> SEQ Table \* ARABIC </w:instrText>
      </w:r>
      <w:r w:rsidR="00C32B6E">
        <w:fldChar w:fldCharType="separate"/>
      </w:r>
      <w:r w:rsidR="00C62EB7">
        <w:rPr>
          <w:noProof/>
        </w:rPr>
        <w:t>34</w:t>
      </w:r>
      <w:r w:rsidR="00C32B6E">
        <w:rPr>
          <w:noProof/>
        </w:rPr>
        <w:fldChar w:fldCharType="end"/>
      </w:r>
      <w:r>
        <w:t>. What is the main reason behind your choice of 'Rooftop solar panels to generate power'?</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7FAA22D7"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5783B6A0"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7301FE53"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2E86AD11"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3C7CDE01"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D077EC1"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top w:val="single" w:sz="4" w:space="0" w:color="auto"/>
              <w:left w:val="nil"/>
              <w:right w:val="nil"/>
            </w:tcBorders>
            <w:shd w:val="clear" w:color="auto" w:fill="auto"/>
            <w:vAlign w:val="center"/>
          </w:tcPr>
          <w:p w14:paraId="63967446" w14:textId="77777777" w:rsidR="000634F5" w:rsidRPr="000634F5" w:rsidRDefault="000634F5" w:rsidP="000634F5">
            <w:pPr>
              <w:spacing w:after="0" w:line="240" w:lineRule="auto"/>
              <w:jc w:val="center"/>
            </w:pPr>
            <w:r w:rsidRPr="000634F5">
              <w:t>55%</w:t>
            </w:r>
          </w:p>
        </w:tc>
        <w:tc>
          <w:tcPr>
            <w:tcW w:w="1350" w:type="pct"/>
            <w:tcBorders>
              <w:top w:val="single" w:sz="4" w:space="0" w:color="auto"/>
              <w:left w:val="nil"/>
              <w:right w:val="nil"/>
            </w:tcBorders>
            <w:shd w:val="clear" w:color="auto" w:fill="auto"/>
            <w:vAlign w:val="center"/>
          </w:tcPr>
          <w:p w14:paraId="1DF78A2F" w14:textId="77777777" w:rsidR="000634F5" w:rsidRPr="000634F5" w:rsidRDefault="000634F5" w:rsidP="000634F5">
            <w:pPr>
              <w:spacing w:after="0" w:line="240" w:lineRule="auto"/>
              <w:jc w:val="center"/>
            </w:pPr>
            <w:r w:rsidRPr="000634F5">
              <w:t>52%</w:t>
            </w:r>
          </w:p>
        </w:tc>
      </w:tr>
      <w:tr w:rsidR="000634F5" w:rsidRPr="000634F5" w14:paraId="6F63C243"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D5D974B" w14:textId="77777777" w:rsidR="000634F5" w:rsidRPr="000634F5" w:rsidRDefault="000634F5" w:rsidP="000634F5">
            <w:pPr>
              <w:spacing w:after="0" w:line="240" w:lineRule="auto"/>
              <w:rPr>
                <w:rFonts w:ascii="Helvetica" w:hAnsi="Helvetica"/>
              </w:rPr>
            </w:pPr>
            <w:r w:rsidRPr="000634F5">
              <w:t>Comfort (run heating and cooling)</w:t>
            </w:r>
          </w:p>
        </w:tc>
        <w:tc>
          <w:tcPr>
            <w:tcW w:w="1318" w:type="pct"/>
            <w:tcBorders>
              <w:left w:val="nil"/>
              <w:right w:val="nil"/>
            </w:tcBorders>
            <w:shd w:val="clear" w:color="auto" w:fill="auto"/>
            <w:vAlign w:val="center"/>
          </w:tcPr>
          <w:p w14:paraId="2A81E44D"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vAlign w:val="center"/>
          </w:tcPr>
          <w:p w14:paraId="54201F76" w14:textId="77777777" w:rsidR="000634F5" w:rsidRPr="000634F5" w:rsidRDefault="000634F5" w:rsidP="000634F5">
            <w:pPr>
              <w:spacing w:after="0" w:line="240" w:lineRule="auto"/>
              <w:jc w:val="center"/>
            </w:pPr>
            <w:r w:rsidRPr="000634F5">
              <w:t>1%</w:t>
            </w:r>
          </w:p>
        </w:tc>
      </w:tr>
      <w:tr w:rsidR="000634F5" w:rsidRPr="000634F5" w14:paraId="3DB96FF9"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612080B8" w14:textId="77777777" w:rsidR="000634F5" w:rsidRPr="000634F5" w:rsidRDefault="000634F5" w:rsidP="000634F5">
            <w:pPr>
              <w:spacing w:after="0" w:line="240" w:lineRule="auto"/>
              <w:rPr>
                <w:rFonts w:ascii="Helvetica" w:hAnsi="Helvetica"/>
              </w:rPr>
            </w:pPr>
            <w:r w:rsidRPr="000634F5">
              <w:t>Saves on energy use</w:t>
            </w:r>
          </w:p>
        </w:tc>
        <w:tc>
          <w:tcPr>
            <w:tcW w:w="1318" w:type="pct"/>
            <w:tcBorders>
              <w:left w:val="nil"/>
              <w:right w:val="nil"/>
            </w:tcBorders>
            <w:shd w:val="clear" w:color="auto" w:fill="auto"/>
            <w:vAlign w:val="center"/>
          </w:tcPr>
          <w:p w14:paraId="36F700C4" w14:textId="77777777" w:rsidR="000634F5" w:rsidRPr="000634F5" w:rsidRDefault="000634F5" w:rsidP="000634F5">
            <w:pPr>
              <w:spacing w:after="0" w:line="240" w:lineRule="auto"/>
              <w:jc w:val="center"/>
            </w:pPr>
            <w:r w:rsidRPr="000634F5">
              <w:t>16%</w:t>
            </w:r>
          </w:p>
        </w:tc>
        <w:tc>
          <w:tcPr>
            <w:tcW w:w="1350" w:type="pct"/>
            <w:tcBorders>
              <w:left w:val="nil"/>
              <w:right w:val="nil"/>
            </w:tcBorders>
            <w:shd w:val="clear" w:color="auto" w:fill="auto"/>
            <w:vAlign w:val="center"/>
          </w:tcPr>
          <w:p w14:paraId="3CE52496" w14:textId="77777777" w:rsidR="000634F5" w:rsidRPr="000634F5" w:rsidRDefault="000634F5" w:rsidP="000634F5">
            <w:pPr>
              <w:spacing w:after="0" w:line="240" w:lineRule="auto"/>
              <w:jc w:val="center"/>
            </w:pPr>
            <w:r w:rsidRPr="000634F5">
              <w:t>20%</w:t>
            </w:r>
          </w:p>
        </w:tc>
      </w:tr>
      <w:tr w:rsidR="000634F5" w:rsidRPr="000634F5" w14:paraId="6EE27EBA"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E09895D" w14:textId="77777777" w:rsidR="000634F5" w:rsidRPr="000634F5" w:rsidRDefault="000634F5" w:rsidP="000634F5">
            <w:pPr>
              <w:spacing w:after="0" w:line="240" w:lineRule="auto"/>
              <w:rPr>
                <w:rFonts w:ascii="Helvetica" w:hAnsi="Helvetica"/>
              </w:rPr>
            </w:pPr>
            <w:r w:rsidRPr="000634F5">
              <w:t>Better for the environment</w:t>
            </w:r>
          </w:p>
        </w:tc>
        <w:tc>
          <w:tcPr>
            <w:tcW w:w="1318" w:type="pct"/>
            <w:tcBorders>
              <w:left w:val="nil"/>
              <w:right w:val="nil"/>
            </w:tcBorders>
            <w:shd w:val="clear" w:color="auto" w:fill="auto"/>
            <w:vAlign w:val="center"/>
          </w:tcPr>
          <w:p w14:paraId="1EE76976" w14:textId="77777777" w:rsidR="000634F5" w:rsidRPr="000634F5" w:rsidRDefault="000634F5" w:rsidP="000634F5">
            <w:pPr>
              <w:spacing w:after="0" w:line="240" w:lineRule="auto"/>
              <w:jc w:val="center"/>
            </w:pPr>
            <w:r w:rsidRPr="000634F5">
              <w:t>6%</w:t>
            </w:r>
          </w:p>
        </w:tc>
        <w:tc>
          <w:tcPr>
            <w:tcW w:w="1350" w:type="pct"/>
            <w:tcBorders>
              <w:left w:val="nil"/>
              <w:right w:val="nil"/>
            </w:tcBorders>
            <w:shd w:val="clear" w:color="auto" w:fill="auto"/>
            <w:vAlign w:val="center"/>
          </w:tcPr>
          <w:p w14:paraId="2EC5A1F2" w14:textId="77777777" w:rsidR="000634F5" w:rsidRPr="000634F5" w:rsidRDefault="000634F5" w:rsidP="000634F5">
            <w:pPr>
              <w:spacing w:after="0" w:line="240" w:lineRule="auto"/>
              <w:jc w:val="center"/>
            </w:pPr>
            <w:r w:rsidRPr="000634F5">
              <w:t>6%</w:t>
            </w:r>
          </w:p>
        </w:tc>
      </w:tr>
      <w:tr w:rsidR="000634F5" w:rsidRPr="000634F5" w14:paraId="753DC043"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224A028"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5220D84D" w14:textId="77777777" w:rsidR="000634F5" w:rsidRPr="000634F5" w:rsidRDefault="000634F5" w:rsidP="000634F5">
            <w:pPr>
              <w:spacing w:after="0" w:line="240" w:lineRule="auto"/>
              <w:jc w:val="center"/>
            </w:pPr>
            <w:r w:rsidRPr="000634F5">
              <w:t>22%</w:t>
            </w:r>
          </w:p>
        </w:tc>
        <w:tc>
          <w:tcPr>
            <w:tcW w:w="1350" w:type="pct"/>
            <w:tcBorders>
              <w:left w:val="nil"/>
              <w:bottom w:val="single" w:sz="18" w:space="0" w:color="142E3B" w:themeColor="accent6"/>
              <w:right w:val="nil"/>
            </w:tcBorders>
            <w:shd w:val="clear" w:color="auto" w:fill="auto"/>
            <w:vAlign w:val="center"/>
          </w:tcPr>
          <w:p w14:paraId="5116DD89" w14:textId="77777777" w:rsidR="000634F5" w:rsidRPr="000634F5" w:rsidRDefault="000634F5" w:rsidP="000634F5">
            <w:pPr>
              <w:spacing w:after="0" w:line="240" w:lineRule="auto"/>
              <w:jc w:val="center"/>
            </w:pPr>
            <w:r w:rsidRPr="000634F5">
              <w:t>22%</w:t>
            </w:r>
          </w:p>
        </w:tc>
      </w:tr>
    </w:tbl>
    <w:p w14:paraId="5D05AEF8" w14:textId="77777777" w:rsidR="000634F5" w:rsidRPr="000634F5" w:rsidRDefault="000634F5" w:rsidP="00EF726A">
      <w:pPr>
        <w:pStyle w:val="SourceNotesText"/>
      </w:pPr>
      <w:r w:rsidRPr="000634F5">
        <w:t>Note: Does not add to 100% because one free text response can correspond to multiple themes. Voluntary disclosure responses = 918, Mandatory disclosure responses = 1,096</w:t>
      </w:r>
    </w:p>
    <w:p w14:paraId="63A495B6" w14:textId="1B769D66"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35</w:t>
      </w:r>
      <w:r w:rsidR="00C32B6E">
        <w:rPr>
          <w:noProof/>
        </w:rPr>
        <w:fldChar w:fldCharType="end"/>
      </w:r>
      <w:r>
        <w:t>. What is the main reason behind your choice of 'Reverse cycle air-conditioning unit'?</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2594155C"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7568DB1D"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52AAE796"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01834FAB" w14:textId="77777777" w:rsidR="000634F5" w:rsidRPr="00EF726A" w:rsidRDefault="000634F5" w:rsidP="00F8567F">
            <w:pPr>
              <w:spacing w:after="0" w:line="240" w:lineRule="auto"/>
              <w:rPr>
                <w:rFonts w:ascii="Helvetica" w:hAnsi="Helvetica" w:cs="Helvetica"/>
                <w:color w:val="auto"/>
              </w:rPr>
            </w:pPr>
            <w:r w:rsidRPr="00EF726A">
              <w:rPr>
                <w:rFonts w:ascii="Helvetica" w:hAnsi="Helvetica" w:cs="Helvetica"/>
                <w:color w:val="auto"/>
              </w:rPr>
              <w:t>Mandatory disclosure group</w:t>
            </w:r>
          </w:p>
        </w:tc>
      </w:tr>
      <w:tr w:rsidR="000634F5" w:rsidRPr="000634F5" w14:paraId="0D720A96" w14:textId="77777777" w:rsidTr="000634F5">
        <w:tc>
          <w:tcPr>
            <w:tcW w:w="2332" w:type="pct"/>
            <w:tcBorders>
              <w:top w:val="single" w:sz="4" w:space="0" w:color="auto"/>
              <w:left w:val="nil"/>
              <w:bottom w:val="single" w:sz="4" w:space="0" w:color="808080" w:themeColor="background1" w:themeShade="80"/>
              <w:right w:val="nil"/>
            </w:tcBorders>
            <w:shd w:val="clear" w:color="auto" w:fill="auto"/>
          </w:tcPr>
          <w:p w14:paraId="3D0433C7" w14:textId="77777777" w:rsidR="000634F5" w:rsidRPr="000634F5" w:rsidRDefault="000634F5" w:rsidP="000634F5">
            <w:pPr>
              <w:spacing w:after="0" w:line="240" w:lineRule="auto"/>
              <w:rPr>
                <w:rFonts w:ascii="Helvetica" w:hAnsi="Helvetica"/>
              </w:rPr>
            </w:pPr>
            <w:r w:rsidRPr="000634F5">
              <w:t>Saves on costs</w:t>
            </w:r>
          </w:p>
        </w:tc>
        <w:tc>
          <w:tcPr>
            <w:tcW w:w="1318" w:type="pct"/>
            <w:tcBorders>
              <w:top w:val="single" w:sz="4" w:space="0" w:color="auto"/>
              <w:left w:val="nil"/>
              <w:right w:val="nil"/>
            </w:tcBorders>
            <w:shd w:val="clear" w:color="auto" w:fill="auto"/>
            <w:vAlign w:val="center"/>
          </w:tcPr>
          <w:p w14:paraId="654337F7" w14:textId="77777777" w:rsidR="000634F5" w:rsidRPr="000634F5" w:rsidRDefault="000634F5" w:rsidP="000634F5">
            <w:pPr>
              <w:spacing w:after="0" w:line="240" w:lineRule="auto"/>
              <w:jc w:val="center"/>
            </w:pPr>
            <w:r w:rsidRPr="000634F5">
              <w:t>2%</w:t>
            </w:r>
          </w:p>
        </w:tc>
        <w:tc>
          <w:tcPr>
            <w:tcW w:w="1350" w:type="pct"/>
            <w:tcBorders>
              <w:top w:val="single" w:sz="4" w:space="0" w:color="auto"/>
              <w:left w:val="nil"/>
              <w:right w:val="nil"/>
            </w:tcBorders>
            <w:shd w:val="clear" w:color="auto" w:fill="auto"/>
            <w:vAlign w:val="center"/>
          </w:tcPr>
          <w:p w14:paraId="5EC6D8A5" w14:textId="77777777" w:rsidR="000634F5" w:rsidRPr="000634F5" w:rsidRDefault="000634F5" w:rsidP="000634F5">
            <w:pPr>
              <w:spacing w:after="0" w:line="240" w:lineRule="auto"/>
              <w:jc w:val="center"/>
            </w:pPr>
            <w:r w:rsidRPr="000634F5">
              <w:t>3%</w:t>
            </w:r>
          </w:p>
        </w:tc>
      </w:tr>
      <w:tr w:rsidR="000634F5" w:rsidRPr="000634F5" w14:paraId="3022CEF2"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6B0CCB65" w14:textId="77777777" w:rsidR="000634F5" w:rsidRPr="000634F5" w:rsidRDefault="000634F5" w:rsidP="000634F5">
            <w:pPr>
              <w:spacing w:after="0" w:line="240" w:lineRule="auto"/>
              <w:rPr>
                <w:rFonts w:ascii="Helvetica" w:hAnsi="Helvetica"/>
              </w:rPr>
            </w:pPr>
            <w:r w:rsidRPr="000634F5">
              <w:t>Saves on energy use</w:t>
            </w:r>
          </w:p>
        </w:tc>
        <w:tc>
          <w:tcPr>
            <w:tcW w:w="1318" w:type="pct"/>
            <w:tcBorders>
              <w:left w:val="nil"/>
              <w:right w:val="nil"/>
            </w:tcBorders>
            <w:shd w:val="clear" w:color="auto" w:fill="auto"/>
            <w:vAlign w:val="center"/>
          </w:tcPr>
          <w:p w14:paraId="64E3D6A7"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vAlign w:val="center"/>
          </w:tcPr>
          <w:p w14:paraId="13AEB357" w14:textId="77777777" w:rsidR="000634F5" w:rsidRPr="000634F5" w:rsidRDefault="000634F5" w:rsidP="000634F5">
            <w:pPr>
              <w:spacing w:after="0" w:line="240" w:lineRule="auto"/>
              <w:jc w:val="center"/>
            </w:pPr>
            <w:r w:rsidRPr="000634F5">
              <w:t>4%</w:t>
            </w:r>
          </w:p>
        </w:tc>
      </w:tr>
      <w:tr w:rsidR="000634F5" w:rsidRPr="000634F5" w14:paraId="2FD4D36C"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269F88C" w14:textId="77777777" w:rsidR="000634F5" w:rsidRPr="000634F5" w:rsidRDefault="000634F5" w:rsidP="000634F5">
            <w:pPr>
              <w:spacing w:after="0" w:line="240" w:lineRule="auto"/>
              <w:rPr>
                <w:rFonts w:ascii="Helvetica" w:hAnsi="Helvetica"/>
              </w:rPr>
            </w:pPr>
            <w:r w:rsidRPr="000634F5">
              <w:t>Better for the environment</w:t>
            </w:r>
          </w:p>
        </w:tc>
        <w:tc>
          <w:tcPr>
            <w:tcW w:w="1318" w:type="pct"/>
            <w:tcBorders>
              <w:left w:val="nil"/>
              <w:right w:val="nil"/>
            </w:tcBorders>
            <w:shd w:val="clear" w:color="auto" w:fill="auto"/>
            <w:vAlign w:val="center"/>
          </w:tcPr>
          <w:p w14:paraId="7670FC81" w14:textId="77777777" w:rsidR="000634F5" w:rsidRPr="000634F5" w:rsidRDefault="000634F5" w:rsidP="000634F5">
            <w:pPr>
              <w:spacing w:after="0" w:line="240" w:lineRule="auto"/>
              <w:jc w:val="center"/>
            </w:pPr>
            <w:r w:rsidRPr="000634F5">
              <w:t>0%</w:t>
            </w:r>
          </w:p>
        </w:tc>
        <w:tc>
          <w:tcPr>
            <w:tcW w:w="1350" w:type="pct"/>
            <w:tcBorders>
              <w:left w:val="nil"/>
              <w:right w:val="nil"/>
            </w:tcBorders>
            <w:shd w:val="clear" w:color="auto" w:fill="auto"/>
            <w:vAlign w:val="center"/>
          </w:tcPr>
          <w:p w14:paraId="6793E569" w14:textId="77777777" w:rsidR="000634F5" w:rsidRPr="000634F5" w:rsidRDefault="000634F5" w:rsidP="000634F5">
            <w:pPr>
              <w:spacing w:after="0" w:line="240" w:lineRule="auto"/>
              <w:jc w:val="center"/>
            </w:pPr>
            <w:r w:rsidRPr="000634F5">
              <w:t>0%</w:t>
            </w:r>
          </w:p>
        </w:tc>
      </w:tr>
      <w:tr w:rsidR="000634F5" w:rsidRPr="000634F5" w14:paraId="12E5CDB0"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2BFADC1" w14:textId="77777777" w:rsidR="000634F5" w:rsidRPr="000634F5" w:rsidRDefault="000634F5" w:rsidP="000634F5">
            <w:pPr>
              <w:spacing w:after="0" w:line="240" w:lineRule="auto"/>
            </w:pPr>
            <w:r w:rsidRPr="000634F5">
              <w:t>Health &amp; wellness</w:t>
            </w:r>
          </w:p>
        </w:tc>
        <w:tc>
          <w:tcPr>
            <w:tcW w:w="1318" w:type="pct"/>
            <w:tcBorders>
              <w:left w:val="nil"/>
              <w:right w:val="nil"/>
            </w:tcBorders>
            <w:shd w:val="clear" w:color="auto" w:fill="auto"/>
            <w:vAlign w:val="center"/>
          </w:tcPr>
          <w:p w14:paraId="5E797E95"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vAlign w:val="center"/>
          </w:tcPr>
          <w:p w14:paraId="75FA002E" w14:textId="77777777" w:rsidR="000634F5" w:rsidRPr="000634F5" w:rsidRDefault="000634F5" w:rsidP="000634F5">
            <w:pPr>
              <w:spacing w:after="0" w:line="240" w:lineRule="auto"/>
              <w:jc w:val="center"/>
            </w:pPr>
            <w:r w:rsidRPr="000634F5">
              <w:t>1%</w:t>
            </w:r>
          </w:p>
        </w:tc>
      </w:tr>
      <w:tr w:rsidR="000634F5" w:rsidRPr="000634F5" w14:paraId="0BE5DB8E" w14:textId="77777777" w:rsidTr="000634F5">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5109ED9" w14:textId="77777777" w:rsidR="000634F5" w:rsidRPr="000634F5" w:rsidRDefault="000634F5" w:rsidP="000634F5">
            <w:pPr>
              <w:spacing w:after="0" w:line="240" w:lineRule="auto"/>
              <w:rPr>
                <w:rFonts w:ascii="Helvetica" w:hAnsi="Helvetica"/>
              </w:rPr>
            </w:pPr>
            <w:r w:rsidRPr="000634F5">
              <w:t>Comfort (staying warm and cool)</w:t>
            </w:r>
          </w:p>
        </w:tc>
        <w:tc>
          <w:tcPr>
            <w:tcW w:w="1318" w:type="pct"/>
            <w:tcBorders>
              <w:left w:val="nil"/>
              <w:right w:val="nil"/>
            </w:tcBorders>
            <w:shd w:val="clear" w:color="auto" w:fill="auto"/>
            <w:vAlign w:val="center"/>
          </w:tcPr>
          <w:p w14:paraId="39AAB05E" w14:textId="77777777" w:rsidR="000634F5" w:rsidRPr="000634F5" w:rsidRDefault="000634F5" w:rsidP="000634F5">
            <w:pPr>
              <w:spacing w:after="0" w:line="240" w:lineRule="auto"/>
              <w:jc w:val="center"/>
            </w:pPr>
            <w:r w:rsidRPr="000634F5">
              <w:t>62%</w:t>
            </w:r>
          </w:p>
        </w:tc>
        <w:tc>
          <w:tcPr>
            <w:tcW w:w="1350" w:type="pct"/>
            <w:tcBorders>
              <w:left w:val="nil"/>
              <w:right w:val="nil"/>
            </w:tcBorders>
            <w:shd w:val="clear" w:color="auto" w:fill="auto"/>
            <w:vAlign w:val="center"/>
          </w:tcPr>
          <w:p w14:paraId="643CCF34" w14:textId="77777777" w:rsidR="000634F5" w:rsidRPr="000634F5" w:rsidRDefault="000634F5" w:rsidP="000634F5">
            <w:pPr>
              <w:spacing w:after="0" w:line="240" w:lineRule="auto"/>
              <w:jc w:val="center"/>
            </w:pPr>
            <w:r w:rsidRPr="000634F5">
              <w:t>58%</w:t>
            </w:r>
          </w:p>
        </w:tc>
      </w:tr>
      <w:tr w:rsidR="000634F5" w:rsidRPr="000634F5" w14:paraId="7FB09342" w14:textId="77777777" w:rsidTr="000634F5">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0C248C03" w14:textId="77777777" w:rsidR="000634F5" w:rsidRPr="000634F5" w:rsidRDefault="000634F5" w:rsidP="000634F5">
            <w:pPr>
              <w:spacing w:after="0" w:line="240" w:lineRule="auto"/>
              <w:rPr>
                <w:rFonts w:ascii="Helvetica" w:hAnsi="Helvetica"/>
              </w:rPr>
            </w:pPr>
            <w:r w:rsidRPr="000634F5">
              <w:t>Other (including nil or nonsense response)</w:t>
            </w:r>
          </w:p>
        </w:tc>
        <w:tc>
          <w:tcPr>
            <w:tcW w:w="1318" w:type="pct"/>
            <w:tcBorders>
              <w:left w:val="nil"/>
              <w:bottom w:val="single" w:sz="18" w:space="0" w:color="142E3B" w:themeColor="accent6"/>
              <w:right w:val="nil"/>
            </w:tcBorders>
            <w:shd w:val="clear" w:color="auto" w:fill="auto"/>
            <w:vAlign w:val="center"/>
          </w:tcPr>
          <w:p w14:paraId="711C161F" w14:textId="77777777" w:rsidR="000634F5" w:rsidRPr="000634F5" w:rsidRDefault="000634F5" w:rsidP="000634F5">
            <w:pPr>
              <w:spacing w:after="0" w:line="240" w:lineRule="auto"/>
              <w:jc w:val="center"/>
            </w:pPr>
            <w:r w:rsidRPr="000634F5">
              <w:t>32%</w:t>
            </w:r>
          </w:p>
        </w:tc>
        <w:tc>
          <w:tcPr>
            <w:tcW w:w="1350" w:type="pct"/>
            <w:tcBorders>
              <w:left w:val="nil"/>
              <w:bottom w:val="single" w:sz="18" w:space="0" w:color="142E3B" w:themeColor="accent6"/>
              <w:right w:val="nil"/>
            </w:tcBorders>
            <w:shd w:val="clear" w:color="auto" w:fill="auto"/>
            <w:vAlign w:val="center"/>
          </w:tcPr>
          <w:p w14:paraId="5D898498" w14:textId="77777777" w:rsidR="000634F5" w:rsidRPr="000634F5" w:rsidRDefault="000634F5" w:rsidP="000634F5">
            <w:pPr>
              <w:spacing w:after="0" w:line="240" w:lineRule="auto"/>
              <w:jc w:val="center"/>
            </w:pPr>
            <w:r w:rsidRPr="000634F5">
              <w:t>33%</w:t>
            </w:r>
          </w:p>
        </w:tc>
      </w:tr>
    </w:tbl>
    <w:p w14:paraId="340E353A" w14:textId="77777777" w:rsidR="000634F5" w:rsidRPr="000634F5" w:rsidRDefault="000634F5" w:rsidP="00EF726A">
      <w:pPr>
        <w:pStyle w:val="SourceNotesText"/>
      </w:pPr>
      <w:r w:rsidRPr="000634F5">
        <w:t>Note: Does not add to 100% because one free text response can correspond to multiple themes. Voluntary disclosure responses = 530, Mandatory disclosure responses = 455</w:t>
      </w:r>
    </w:p>
    <w:p w14:paraId="201CBB6D" w14:textId="77777777" w:rsidR="000634F5" w:rsidRPr="000634F5" w:rsidRDefault="000634F5" w:rsidP="000634F5">
      <w:pPr>
        <w:spacing w:after="0" w:line="240" w:lineRule="auto"/>
      </w:pPr>
      <w:r w:rsidRPr="000634F5">
        <w:br w:type="page"/>
      </w:r>
    </w:p>
    <w:p w14:paraId="094F17C6" w14:textId="5249BD2E" w:rsidR="000634F5" w:rsidRPr="000634F5" w:rsidRDefault="000634F5" w:rsidP="000634F5">
      <w:r w:rsidRPr="000634F5">
        <w:lastRenderedPageBreak/>
        <w:t>At the end of the disclosure stream (Tr</w:t>
      </w:r>
      <w:r w:rsidR="001B27AD">
        <w:t>ial 1 and Trial 2), respondents</w:t>
      </w:r>
      <w:r w:rsidRPr="000634F5">
        <w:t xml:space="preserve"> were asked a short series of survey questions related to the Home Energy Ratings and their disclosure. This included one question with a free text response option. </w:t>
      </w:r>
    </w:p>
    <w:p w14:paraId="4B50B9E8" w14:textId="509803D4" w:rsidR="00500592" w:rsidRDefault="00500592" w:rsidP="003B5B98">
      <w:pPr>
        <w:pStyle w:val="Caption"/>
        <w:keepNext/>
        <w:outlineLvl w:val="4"/>
      </w:pPr>
      <w:r>
        <w:t xml:space="preserve">Table </w:t>
      </w:r>
      <w:r w:rsidR="00C32B6E">
        <w:fldChar w:fldCharType="begin"/>
      </w:r>
      <w:r w:rsidR="00C32B6E">
        <w:instrText xml:space="preserve"> SEQ Table \* ARABIC </w:instrText>
      </w:r>
      <w:r w:rsidR="00C32B6E">
        <w:fldChar w:fldCharType="separate"/>
      </w:r>
      <w:r w:rsidR="00C62EB7">
        <w:rPr>
          <w:noProof/>
        </w:rPr>
        <w:t>36</w:t>
      </w:r>
      <w:r w:rsidR="00C32B6E">
        <w:rPr>
          <w:noProof/>
        </w:rPr>
        <w:fldChar w:fldCharType="end"/>
      </w:r>
      <w:r>
        <w:t>. What do you think are the most likely reasons for a property listing to show no energy rating?</w:t>
      </w:r>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3861"/>
        <w:gridCol w:w="2182"/>
        <w:gridCol w:w="2235"/>
      </w:tblGrid>
      <w:tr w:rsidR="000634F5" w:rsidRPr="000634F5" w14:paraId="0A882006" w14:textId="77777777" w:rsidTr="00F8567F">
        <w:trPr>
          <w:cnfStyle w:val="100000000000" w:firstRow="1" w:lastRow="0" w:firstColumn="0" w:lastColumn="0" w:oddVBand="0" w:evenVBand="0" w:oddHBand="0" w:evenHBand="0" w:firstRowFirstColumn="0" w:firstRowLastColumn="0" w:lastRowFirstColumn="0" w:lastRowLastColumn="0"/>
          <w:tblHeader/>
        </w:trPr>
        <w:tc>
          <w:tcPr>
            <w:tcW w:w="2332" w:type="pct"/>
            <w:tcBorders>
              <w:top w:val="nil"/>
              <w:left w:val="nil"/>
              <w:bottom w:val="nil"/>
              <w:right w:val="nil"/>
            </w:tcBorders>
            <w:shd w:val="clear" w:color="auto" w:fill="20B9A3" w:themeFill="accent1"/>
            <w:vAlign w:val="center"/>
            <w:hideMark/>
          </w:tcPr>
          <w:p w14:paraId="1D81528B"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Theme</w:t>
            </w:r>
          </w:p>
        </w:tc>
        <w:tc>
          <w:tcPr>
            <w:tcW w:w="1318" w:type="pct"/>
            <w:tcBorders>
              <w:top w:val="nil"/>
              <w:left w:val="nil"/>
              <w:bottom w:val="nil"/>
              <w:right w:val="nil"/>
            </w:tcBorders>
            <w:shd w:val="clear" w:color="auto" w:fill="20B9A3" w:themeFill="accent1"/>
            <w:vAlign w:val="center"/>
          </w:tcPr>
          <w:p w14:paraId="054871BF"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Voluntary disclosure group</w:t>
            </w:r>
          </w:p>
        </w:tc>
        <w:tc>
          <w:tcPr>
            <w:tcW w:w="1350" w:type="pct"/>
            <w:tcBorders>
              <w:top w:val="nil"/>
              <w:left w:val="nil"/>
              <w:bottom w:val="nil"/>
              <w:right w:val="nil"/>
            </w:tcBorders>
            <w:shd w:val="clear" w:color="auto" w:fill="20B9A3" w:themeFill="accent1"/>
            <w:vAlign w:val="center"/>
          </w:tcPr>
          <w:p w14:paraId="4740584B" w14:textId="77777777" w:rsidR="000634F5" w:rsidRPr="00F8567F" w:rsidRDefault="000634F5" w:rsidP="00F8567F">
            <w:pPr>
              <w:spacing w:after="0" w:line="240" w:lineRule="auto"/>
              <w:rPr>
                <w:rFonts w:ascii="Helvetica" w:hAnsi="Helvetica" w:cs="Helvetica"/>
                <w:color w:val="auto"/>
              </w:rPr>
            </w:pPr>
            <w:r w:rsidRPr="00F8567F">
              <w:rPr>
                <w:rFonts w:ascii="Helvetica" w:hAnsi="Helvetica" w:cs="Helvetica"/>
                <w:color w:val="auto"/>
              </w:rPr>
              <w:t>Mandatory disclosure group</w:t>
            </w:r>
          </w:p>
        </w:tc>
      </w:tr>
      <w:tr w:rsidR="000634F5" w:rsidRPr="000634F5" w14:paraId="4F389B0D" w14:textId="77777777" w:rsidTr="00EF726A">
        <w:tc>
          <w:tcPr>
            <w:tcW w:w="2332" w:type="pct"/>
            <w:tcBorders>
              <w:top w:val="single" w:sz="4" w:space="0" w:color="auto"/>
              <w:left w:val="nil"/>
              <w:bottom w:val="single" w:sz="4" w:space="0" w:color="808080" w:themeColor="background1" w:themeShade="80"/>
              <w:right w:val="nil"/>
            </w:tcBorders>
            <w:shd w:val="clear" w:color="auto" w:fill="auto"/>
          </w:tcPr>
          <w:p w14:paraId="23413370" w14:textId="77777777" w:rsidR="000634F5" w:rsidRPr="000634F5" w:rsidRDefault="000634F5" w:rsidP="000634F5">
            <w:pPr>
              <w:spacing w:after="0" w:line="240" w:lineRule="auto"/>
              <w:rPr>
                <w:rFonts w:ascii="Helvetica" w:hAnsi="Helvetica"/>
              </w:rPr>
            </w:pPr>
            <w:r w:rsidRPr="000634F5">
              <w:t>House has a low rating</w:t>
            </w:r>
          </w:p>
        </w:tc>
        <w:tc>
          <w:tcPr>
            <w:tcW w:w="1318" w:type="pct"/>
            <w:tcBorders>
              <w:top w:val="single" w:sz="4" w:space="0" w:color="auto"/>
              <w:left w:val="nil"/>
              <w:right w:val="nil"/>
            </w:tcBorders>
            <w:shd w:val="clear" w:color="auto" w:fill="auto"/>
          </w:tcPr>
          <w:p w14:paraId="175F1E71" w14:textId="77777777" w:rsidR="000634F5" w:rsidRPr="000634F5" w:rsidRDefault="000634F5" w:rsidP="000634F5">
            <w:pPr>
              <w:spacing w:after="0" w:line="240" w:lineRule="auto"/>
              <w:jc w:val="center"/>
            </w:pPr>
            <w:r w:rsidRPr="000634F5">
              <w:t>33%</w:t>
            </w:r>
          </w:p>
        </w:tc>
        <w:tc>
          <w:tcPr>
            <w:tcW w:w="1350" w:type="pct"/>
            <w:tcBorders>
              <w:top w:val="single" w:sz="4" w:space="0" w:color="auto"/>
              <w:left w:val="nil"/>
              <w:right w:val="nil"/>
            </w:tcBorders>
            <w:shd w:val="clear" w:color="auto" w:fill="auto"/>
          </w:tcPr>
          <w:p w14:paraId="371F84DB" w14:textId="77777777" w:rsidR="000634F5" w:rsidRPr="000634F5" w:rsidRDefault="000634F5" w:rsidP="000634F5">
            <w:pPr>
              <w:spacing w:after="0" w:line="240" w:lineRule="auto"/>
              <w:jc w:val="center"/>
            </w:pPr>
            <w:r w:rsidRPr="000634F5">
              <w:t>36%</w:t>
            </w:r>
          </w:p>
        </w:tc>
      </w:tr>
      <w:tr w:rsidR="000634F5" w:rsidRPr="000634F5" w14:paraId="44FFAF92"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9A1253A" w14:textId="77777777" w:rsidR="000634F5" w:rsidRPr="000634F5" w:rsidRDefault="000634F5" w:rsidP="000634F5">
            <w:pPr>
              <w:spacing w:after="0" w:line="240" w:lineRule="auto"/>
              <w:rPr>
                <w:rFonts w:ascii="Helvetica" w:hAnsi="Helvetica"/>
              </w:rPr>
            </w:pPr>
            <w:r w:rsidRPr="000634F5">
              <w:t>House has not been rated</w:t>
            </w:r>
          </w:p>
        </w:tc>
        <w:tc>
          <w:tcPr>
            <w:tcW w:w="1318" w:type="pct"/>
            <w:tcBorders>
              <w:left w:val="nil"/>
              <w:right w:val="nil"/>
            </w:tcBorders>
            <w:shd w:val="clear" w:color="auto" w:fill="auto"/>
          </w:tcPr>
          <w:p w14:paraId="461E044D" w14:textId="77777777" w:rsidR="000634F5" w:rsidRPr="000634F5" w:rsidRDefault="000634F5" w:rsidP="000634F5">
            <w:pPr>
              <w:spacing w:after="0" w:line="240" w:lineRule="auto"/>
              <w:jc w:val="center"/>
            </w:pPr>
            <w:r w:rsidRPr="000634F5">
              <w:t>23%</w:t>
            </w:r>
          </w:p>
        </w:tc>
        <w:tc>
          <w:tcPr>
            <w:tcW w:w="1350" w:type="pct"/>
            <w:tcBorders>
              <w:left w:val="nil"/>
              <w:right w:val="nil"/>
            </w:tcBorders>
            <w:shd w:val="clear" w:color="auto" w:fill="auto"/>
          </w:tcPr>
          <w:p w14:paraId="0897DCD6" w14:textId="77777777" w:rsidR="000634F5" w:rsidRPr="000634F5" w:rsidRDefault="000634F5" w:rsidP="000634F5">
            <w:pPr>
              <w:spacing w:after="0" w:line="240" w:lineRule="auto"/>
              <w:jc w:val="center"/>
            </w:pPr>
            <w:r w:rsidRPr="000634F5">
              <w:t>19%</w:t>
            </w:r>
          </w:p>
        </w:tc>
      </w:tr>
      <w:tr w:rsidR="000634F5" w:rsidRPr="000634F5" w14:paraId="468F034C"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FFF45DD" w14:textId="77777777" w:rsidR="000634F5" w:rsidRPr="000634F5" w:rsidRDefault="000634F5" w:rsidP="000634F5">
            <w:pPr>
              <w:spacing w:after="0" w:line="240" w:lineRule="auto"/>
              <w:rPr>
                <w:rFonts w:ascii="Helvetica" w:hAnsi="Helvetica"/>
              </w:rPr>
            </w:pPr>
            <w:r w:rsidRPr="000634F5">
              <w:t>House is missing features (e.g. old house, no solar panels, no insulation)</w:t>
            </w:r>
          </w:p>
        </w:tc>
        <w:tc>
          <w:tcPr>
            <w:tcW w:w="1318" w:type="pct"/>
            <w:tcBorders>
              <w:left w:val="nil"/>
              <w:right w:val="nil"/>
            </w:tcBorders>
            <w:shd w:val="clear" w:color="auto" w:fill="auto"/>
          </w:tcPr>
          <w:p w14:paraId="1F27F040" w14:textId="77777777" w:rsidR="000634F5" w:rsidRPr="000634F5" w:rsidRDefault="000634F5" w:rsidP="000634F5">
            <w:pPr>
              <w:spacing w:after="0" w:line="240" w:lineRule="auto"/>
              <w:jc w:val="center"/>
            </w:pPr>
            <w:r w:rsidRPr="000634F5">
              <w:t>14%</w:t>
            </w:r>
          </w:p>
        </w:tc>
        <w:tc>
          <w:tcPr>
            <w:tcW w:w="1350" w:type="pct"/>
            <w:tcBorders>
              <w:left w:val="nil"/>
              <w:right w:val="nil"/>
            </w:tcBorders>
            <w:shd w:val="clear" w:color="auto" w:fill="auto"/>
          </w:tcPr>
          <w:p w14:paraId="5A388D3B" w14:textId="77777777" w:rsidR="000634F5" w:rsidRPr="000634F5" w:rsidRDefault="000634F5" w:rsidP="000634F5">
            <w:pPr>
              <w:spacing w:after="0" w:line="240" w:lineRule="auto"/>
              <w:jc w:val="center"/>
            </w:pPr>
            <w:r w:rsidRPr="000634F5">
              <w:t>13%</w:t>
            </w:r>
          </w:p>
        </w:tc>
      </w:tr>
      <w:tr w:rsidR="000634F5" w:rsidRPr="000634F5" w14:paraId="5CDF98F6"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777E65E7" w14:textId="77777777" w:rsidR="000634F5" w:rsidRPr="000634F5" w:rsidRDefault="000634F5" w:rsidP="000634F5">
            <w:pPr>
              <w:spacing w:after="0" w:line="240" w:lineRule="auto"/>
              <w:rPr>
                <w:rFonts w:ascii="Helvetica" w:hAnsi="Helvetica"/>
              </w:rPr>
            </w:pPr>
            <w:r w:rsidRPr="000634F5">
              <w:t>Seller preference</w:t>
            </w:r>
          </w:p>
        </w:tc>
        <w:tc>
          <w:tcPr>
            <w:tcW w:w="1318" w:type="pct"/>
            <w:tcBorders>
              <w:left w:val="nil"/>
              <w:right w:val="nil"/>
            </w:tcBorders>
            <w:shd w:val="clear" w:color="auto" w:fill="auto"/>
          </w:tcPr>
          <w:p w14:paraId="47185351" w14:textId="77777777" w:rsidR="000634F5" w:rsidRPr="000634F5" w:rsidRDefault="000634F5" w:rsidP="000634F5">
            <w:pPr>
              <w:spacing w:after="0" w:line="240" w:lineRule="auto"/>
              <w:jc w:val="center"/>
            </w:pPr>
            <w:r w:rsidRPr="000634F5">
              <w:t>8%</w:t>
            </w:r>
          </w:p>
        </w:tc>
        <w:tc>
          <w:tcPr>
            <w:tcW w:w="1350" w:type="pct"/>
            <w:tcBorders>
              <w:left w:val="nil"/>
              <w:right w:val="nil"/>
            </w:tcBorders>
            <w:shd w:val="clear" w:color="auto" w:fill="auto"/>
          </w:tcPr>
          <w:p w14:paraId="0B4122C5" w14:textId="77777777" w:rsidR="000634F5" w:rsidRPr="000634F5" w:rsidRDefault="000634F5" w:rsidP="000634F5">
            <w:pPr>
              <w:spacing w:after="0" w:line="240" w:lineRule="auto"/>
              <w:jc w:val="center"/>
            </w:pPr>
            <w:r w:rsidRPr="000634F5">
              <w:t>7%</w:t>
            </w:r>
          </w:p>
        </w:tc>
      </w:tr>
      <w:tr w:rsidR="000634F5" w:rsidRPr="000634F5" w14:paraId="61873DD4"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8FBF474" w14:textId="77777777" w:rsidR="000634F5" w:rsidRPr="000634F5" w:rsidRDefault="000634F5" w:rsidP="000634F5">
            <w:pPr>
              <w:spacing w:after="0" w:line="240" w:lineRule="auto"/>
              <w:rPr>
                <w:rFonts w:ascii="Helvetica" w:hAnsi="Helvetica"/>
              </w:rPr>
            </w:pPr>
            <w:r w:rsidRPr="000634F5">
              <w:t>Showing a rating might turn away buyers</w:t>
            </w:r>
          </w:p>
        </w:tc>
        <w:tc>
          <w:tcPr>
            <w:tcW w:w="1318" w:type="pct"/>
            <w:tcBorders>
              <w:left w:val="nil"/>
              <w:right w:val="nil"/>
            </w:tcBorders>
            <w:shd w:val="clear" w:color="auto" w:fill="auto"/>
          </w:tcPr>
          <w:p w14:paraId="44DDCCDF" w14:textId="77777777" w:rsidR="000634F5" w:rsidRPr="000634F5" w:rsidRDefault="000634F5" w:rsidP="000634F5">
            <w:pPr>
              <w:spacing w:after="0" w:line="240" w:lineRule="auto"/>
              <w:jc w:val="center"/>
            </w:pPr>
            <w:r w:rsidRPr="000634F5">
              <w:t>4%</w:t>
            </w:r>
          </w:p>
        </w:tc>
        <w:tc>
          <w:tcPr>
            <w:tcW w:w="1350" w:type="pct"/>
            <w:tcBorders>
              <w:left w:val="nil"/>
              <w:right w:val="nil"/>
            </w:tcBorders>
            <w:shd w:val="clear" w:color="auto" w:fill="auto"/>
          </w:tcPr>
          <w:p w14:paraId="0C0972D6" w14:textId="77777777" w:rsidR="000634F5" w:rsidRPr="000634F5" w:rsidRDefault="000634F5" w:rsidP="000634F5">
            <w:pPr>
              <w:spacing w:after="0" w:line="240" w:lineRule="auto"/>
              <w:jc w:val="center"/>
            </w:pPr>
            <w:r w:rsidRPr="000634F5">
              <w:t>5%</w:t>
            </w:r>
          </w:p>
        </w:tc>
      </w:tr>
      <w:tr w:rsidR="000634F5" w:rsidRPr="000634F5" w14:paraId="7335705E"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1C5BCFCD" w14:textId="77777777" w:rsidR="000634F5" w:rsidRPr="000634F5" w:rsidRDefault="000634F5" w:rsidP="000634F5">
            <w:pPr>
              <w:spacing w:after="0" w:line="240" w:lineRule="auto"/>
              <w:rPr>
                <w:rFonts w:ascii="Helvetica" w:hAnsi="Helvetica"/>
              </w:rPr>
            </w:pPr>
            <w:r w:rsidRPr="000634F5">
              <w:t>To hide the rating</w:t>
            </w:r>
          </w:p>
        </w:tc>
        <w:tc>
          <w:tcPr>
            <w:tcW w:w="1318" w:type="pct"/>
            <w:tcBorders>
              <w:left w:val="nil"/>
              <w:right w:val="nil"/>
            </w:tcBorders>
            <w:shd w:val="clear" w:color="auto" w:fill="auto"/>
          </w:tcPr>
          <w:p w14:paraId="093FA087" w14:textId="77777777" w:rsidR="000634F5" w:rsidRPr="000634F5" w:rsidRDefault="000634F5" w:rsidP="000634F5">
            <w:pPr>
              <w:spacing w:after="0" w:line="240" w:lineRule="auto"/>
              <w:jc w:val="center"/>
            </w:pPr>
            <w:r w:rsidRPr="000634F5">
              <w:t>4%</w:t>
            </w:r>
          </w:p>
        </w:tc>
        <w:tc>
          <w:tcPr>
            <w:tcW w:w="1350" w:type="pct"/>
            <w:tcBorders>
              <w:left w:val="nil"/>
              <w:right w:val="nil"/>
            </w:tcBorders>
            <w:shd w:val="clear" w:color="auto" w:fill="auto"/>
          </w:tcPr>
          <w:p w14:paraId="68FDFF3B" w14:textId="77777777" w:rsidR="000634F5" w:rsidRPr="000634F5" w:rsidRDefault="000634F5" w:rsidP="000634F5">
            <w:pPr>
              <w:spacing w:after="0" w:line="240" w:lineRule="auto"/>
              <w:jc w:val="center"/>
            </w:pPr>
            <w:r w:rsidRPr="000634F5">
              <w:t>3%</w:t>
            </w:r>
          </w:p>
        </w:tc>
      </w:tr>
      <w:tr w:rsidR="000634F5" w:rsidRPr="000634F5" w14:paraId="03682B1D"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6424C29A" w14:textId="77777777" w:rsidR="000634F5" w:rsidRPr="000634F5" w:rsidRDefault="000634F5" w:rsidP="000634F5">
            <w:pPr>
              <w:spacing w:after="0" w:line="240" w:lineRule="auto"/>
              <w:rPr>
                <w:rFonts w:ascii="Helvetica" w:hAnsi="Helvetica"/>
              </w:rPr>
            </w:pPr>
            <w:r w:rsidRPr="000634F5">
              <w:t>Showing a rating might impact property price</w:t>
            </w:r>
          </w:p>
        </w:tc>
        <w:tc>
          <w:tcPr>
            <w:tcW w:w="1318" w:type="pct"/>
            <w:tcBorders>
              <w:left w:val="nil"/>
              <w:right w:val="nil"/>
            </w:tcBorders>
            <w:shd w:val="clear" w:color="auto" w:fill="auto"/>
          </w:tcPr>
          <w:p w14:paraId="714A82E8" w14:textId="77777777" w:rsidR="000634F5" w:rsidRPr="000634F5" w:rsidRDefault="000634F5" w:rsidP="000634F5">
            <w:pPr>
              <w:spacing w:after="0" w:line="240" w:lineRule="auto"/>
              <w:jc w:val="center"/>
            </w:pPr>
            <w:r w:rsidRPr="000634F5">
              <w:t>3%</w:t>
            </w:r>
          </w:p>
        </w:tc>
        <w:tc>
          <w:tcPr>
            <w:tcW w:w="1350" w:type="pct"/>
            <w:tcBorders>
              <w:left w:val="nil"/>
              <w:right w:val="nil"/>
            </w:tcBorders>
            <w:shd w:val="clear" w:color="auto" w:fill="auto"/>
          </w:tcPr>
          <w:p w14:paraId="528CECE0" w14:textId="77777777" w:rsidR="000634F5" w:rsidRPr="000634F5" w:rsidRDefault="000634F5" w:rsidP="000634F5">
            <w:pPr>
              <w:spacing w:after="0" w:line="240" w:lineRule="auto"/>
              <w:jc w:val="center"/>
            </w:pPr>
            <w:r w:rsidRPr="000634F5">
              <w:t>4%</w:t>
            </w:r>
          </w:p>
        </w:tc>
      </w:tr>
      <w:tr w:rsidR="000634F5" w:rsidRPr="000634F5" w14:paraId="532F32C9"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E4AB3ED" w14:textId="77777777" w:rsidR="000634F5" w:rsidRPr="000634F5" w:rsidRDefault="000634F5" w:rsidP="000634F5">
            <w:pPr>
              <w:spacing w:after="0" w:line="240" w:lineRule="auto"/>
              <w:rPr>
                <w:rFonts w:ascii="Helvetica" w:hAnsi="Helvetica"/>
              </w:rPr>
            </w:pPr>
            <w:r w:rsidRPr="000634F5">
              <w:t>Not aware they can, or have to, show a rating</w:t>
            </w:r>
          </w:p>
        </w:tc>
        <w:tc>
          <w:tcPr>
            <w:tcW w:w="1318" w:type="pct"/>
            <w:tcBorders>
              <w:left w:val="nil"/>
              <w:right w:val="nil"/>
            </w:tcBorders>
            <w:shd w:val="clear" w:color="auto" w:fill="auto"/>
          </w:tcPr>
          <w:p w14:paraId="22E57460" w14:textId="77777777" w:rsidR="000634F5" w:rsidRPr="000634F5" w:rsidRDefault="000634F5" w:rsidP="000634F5">
            <w:pPr>
              <w:spacing w:after="0" w:line="240" w:lineRule="auto"/>
              <w:jc w:val="center"/>
            </w:pPr>
            <w:r w:rsidRPr="000634F5">
              <w:t>2%</w:t>
            </w:r>
          </w:p>
        </w:tc>
        <w:tc>
          <w:tcPr>
            <w:tcW w:w="1350" w:type="pct"/>
            <w:tcBorders>
              <w:left w:val="nil"/>
              <w:right w:val="nil"/>
            </w:tcBorders>
            <w:shd w:val="clear" w:color="auto" w:fill="auto"/>
          </w:tcPr>
          <w:p w14:paraId="57AE4238" w14:textId="77777777" w:rsidR="000634F5" w:rsidRPr="000634F5" w:rsidRDefault="000634F5" w:rsidP="000634F5">
            <w:pPr>
              <w:spacing w:after="0" w:line="240" w:lineRule="auto"/>
              <w:jc w:val="center"/>
            </w:pPr>
            <w:r w:rsidRPr="000634F5">
              <w:t>3%</w:t>
            </w:r>
          </w:p>
        </w:tc>
      </w:tr>
      <w:tr w:rsidR="000634F5" w:rsidRPr="000634F5" w14:paraId="319F8381"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54BC3E0E" w14:textId="77777777" w:rsidR="000634F5" w:rsidRPr="000634F5" w:rsidRDefault="000634F5" w:rsidP="000634F5">
            <w:pPr>
              <w:spacing w:after="0" w:line="240" w:lineRule="auto"/>
              <w:rPr>
                <w:rFonts w:ascii="Helvetica" w:hAnsi="Helvetica"/>
              </w:rPr>
            </w:pPr>
            <w:r w:rsidRPr="000634F5">
              <w:t>High cost to get a rating</w:t>
            </w:r>
          </w:p>
        </w:tc>
        <w:tc>
          <w:tcPr>
            <w:tcW w:w="1318" w:type="pct"/>
            <w:tcBorders>
              <w:left w:val="nil"/>
              <w:right w:val="nil"/>
            </w:tcBorders>
            <w:shd w:val="clear" w:color="auto" w:fill="auto"/>
          </w:tcPr>
          <w:p w14:paraId="54A594A6"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6F447DEB" w14:textId="77777777" w:rsidR="000634F5" w:rsidRPr="000634F5" w:rsidRDefault="000634F5" w:rsidP="000634F5">
            <w:pPr>
              <w:spacing w:after="0" w:line="240" w:lineRule="auto"/>
              <w:jc w:val="center"/>
            </w:pPr>
            <w:r w:rsidRPr="000634F5">
              <w:t>1%</w:t>
            </w:r>
          </w:p>
        </w:tc>
      </w:tr>
      <w:tr w:rsidR="000634F5" w:rsidRPr="000634F5" w14:paraId="78A770BD"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F84AB54" w14:textId="77777777" w:rsidR="000634F5" w:rsidRPr="000634F5" w:rsidRDefault="000634F5" w:rsidP="000634F5">
            <w:pPr>
              <w:spacing w:after="0" w:line="240" w:lineRule="auto"/>
              <w:rPr>
                <w:rFonts w:ascii="Helvetica" w:hAnsi="Helvetica"/>
              </w:rPr>
            </w:pPr>
            <w:r w:rsidRPr="000634F5">
              <w:t>Not listed on advertising material</w:t>
            </w:r>
          </w:p>
        </w:tc>
        <w:tc>
          <w:tcPr>
            <w:tcW w:w="1318" w:type="pct"/>
            <w:tcBorders>
              <w:left w:val="nil"/>
              <w:right w:val="nil"/>
            </w:tcBorders>
            <w:shd w:val="clear" w:color="auto" w:fill="auto"/>
          </w:tcPr>
          <w:p w14:paraId="2FAD8996"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2F8411B1" w14:textId="77777777" w:rsidR="000634F5" w:rsidRPr="000634F5" w:rsidRDefault="000634F5" w:rsidP="000634F5">
            <w:pPr>
              <w:spacing w:after="0" w:line="240" w:lineRule="auto"/>
              <w:jc w:val="center"/>
            </w:pPr>
            <w:r w:rsidRPr="000634F5">
              <w:t>1%</w:t>
            </w:r>
          </w:p>
        </w:tc>
      </w:tr>
      <w:tr w:rsidR="000634F5" w:rsidRPr="000634F5" w14:paraId="3F8F9621"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4A9D00C4" w14:textId="77777777" w:rsidR="000634F5" w:rsidRPr="000634F5" w:rsidRDefault="000634F5" w:rsidP="000634F5">
            <w:pPr>
              <w:spacing w:after="0" w:line="240" w:lineRule="auto"/>
              <w:rPr>
                <w:rFonts w:ascii="Helvetica" w:hAnsi="Helvetica"/>
              </w:rPr>
            </w:pPr>
            <w:r w:rsidRPr="000634F5">
              <w:t>Showing a rating might turn away renters</w:t>
            </w:r>
          </w:p>
        </w:tc>
        <w:tc>
          <w:tcPr>
            <w:tcW w:w="1318" w:type="pct"/>
            <w:tcBorders>
              <w:left w:val="nil"/>
              <w:right w:val="nil"/>
            </w:tcBorders>
            <w:shd w:val="clear" w:color="auto" w:fill="auto"/>
          </w:tcPr>
          <w:p w14:paraId="04332DA8"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3A6B4053" w14:textId="77777777" w:rsidR="000634F5" w:rsidRPr="000634F5" w:rsidRDefault="000634F5" w:rsidP="000634F5">
            <w:pPr>
              <w:spacing w:after="0" w:line="240" w:lineRule="auto"/>
              <w:jc w:val="center"/>
            </w:pPr>
            <w:r w:rsidRPr="000634F5">
              <w:t>1%</w:t>
            </w:r>
          </w:p>
        </w:tc>
      </w:tr>
      <w:tr w:rsidR="000634F5" w:rsidRPr="000634F5" w14:paraId="059189D9"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027F5200" w14:textId="77777777" w:rsidR="000634F5" w:rsidRPr="000634F5" w:rsidRDefault="000634F5" w:rsidP="000634F5">
            <w:pPr>
              <w:spacing w:after="0" w:line="240" w:lineRule="auto"/>
            </w:pPr>
            <w:r w:rsidRPr="000634F5">
              <w:t>House has a high rating</w:t>
            </w:r>
          </w:p>
        </w:tc>
        <w:tc>
          <w:tcPr>
            <w:tcW w:w="1318" w:type="pct"/>
            <w:tcBorders>
              <w:left w:val="nil"/>
              <w:right w:val="nil"/>
            </w:tcBorders>
            <w:shd w:val="clear" w:color="auto" w:fill="auto"/>
          </w:tcPr>
          <w:p w14:paraId="69796D97" w14:textId="77777777" w:rsidR="000634F5" w:rsidRPr="000634F5" w:rsidRDefault="000634F5" w:rsidP="000634F5">
            <w:pPr>
              <w:spacing w:after="0" w:line="240" w:lineRule="auto"/>
              <w:jc w:val="center"/>
            </w:pPr>
            <w:r w:rsidRPr="000634F5">
              <w:t>1%</w:t>
            </w:r>
          </w:p>
        </w:tc>
        <w:tc>
          <w:tcPr>
            <w:tcW w:w="1350" w:type="pct"/>
            <w:tcBorders>
              <w:left w:val="nil"/>
              <w:right w:val="nil"/>
            </w:tcBorders>
            <w:shd w:val="clear" w:color="auto" w:fill="auto"/>
          </w:tcPr>
          <w:p w14:paraId="726E1E69" w14:textId="77777777" w:rsidR="000634F5" w:rsidRPr="000634F5" w:rsidRDefault="000634F5" w:rsidP="000634F5">
            <w:pPr>
              <w:spacing w:after="0" w:line="240" w:lineRule="auto"/>
              <w:jc w:val="center"/>
            </w:pPr>
            <w:r w:rsidRPr="000634F5">
              <w:t>0%</w:t>
            </w:r>
          </w:p>
        </w:tc>
      </w:tr>
      <w:tr w:rsidR="000634F5" w:rsidRPr="000634F5" w14:paraId="1CB88EB3" w14:textId="77777777" w:rsidTr="00EF726A">
        <w:tc>
          <w:tcPr>
            <w:tcW w:w="2332" w:type="pct"/>
            <w:tcBorders>
              <w:top w:val="single" w:sz="4" w:space="0" w:color="808080" w:themeColor="background1" w:themeShade="80"/>
              <w:left w:val="nil"/>
              <w:bottom w:val="single" w:sz="4" w:space="0" w:color="808080" w:themeColor="background1" w:themeShade="80"/>
              <w:right w:val="nil"/>
            </w:tcBorders>
            <w:shd w:val="clear" w:color="auto" w:fill="auto"/>
          </w:tcPr>
          <w:p w14:paraId="3B620C4B" w14:textId="77777777" w:rsidR="000634F5" w:rsidRPr="000634F5" w:rsidRDefault="000634F5" w:rsidP="000634F5">
            <w:pPr>
              <w:spacing w:after="0" w:line="240" w:lineRule="auto"/>
            </w:pPr>
            <w:r w:rsidRPr="000634F5">
              <w:t>Not sure</w:t>
            </w:r>
          </w:p>
        </w:tc>
        <w:tc>
          <w:tcPr>
            <w:tcW w:w="1318" w:type="pct"/>
            <w:tcBorders>
              <w:left w:val="nil"/>
              <w:right w:val="nil"/>
            </w:tcBorders>
            <w:shd w:val="clear" w:color="auto" w:fill="auto"/>
          </w:tcPr>
          <w:p w14:paraId="3B7E7782" w14:textId="77777777" w:rsidR="000634F5" w:rsidRPr="000634F5" w:rsidRDefault="000634F5" w:rsidP="000634F5">
            <w:pPr>
              <w:spacing w:after="0" w:line="240" w:lineRule="auto"/>
              <w:jc w:val="center"/>
            </w:pPr>
            <w:r w:rsidRPr="000634F5">
              <w:t>18%</w:t>
            </w:r>
          </w:p>
        </w:tc>
        <w:tc>
          <w:tcPr>
            <w:tcW w:w="1350" w:type="pct"/>
            <w:tcBorders>
              <w:left w:val="nil"/>
              <w:right w:val="nil"/>
            </w:tcBorders>
            <w:shd w:val="clear" w:color="auto" w:fill="auto"/>
          </w:tcPr>
          <w:p w14:paraId="7DBB7D08" w14:textId="77777777" w:rsidR="000634F5" w:rsidRPr="000634F5" w:rsidRDefault="000634F5" w:rsidP="000634F5">
            <w:pPr>
              <w:spacing w:after="0" w:line="240" w:lineRule="auto"/>
              <w:jc w:val="center"/>
            </w:pPr>
            <w:r w:rsidRPr="000634F5">
              <w:t>20%</w:t>
            </w:r>
          </w:p>
        </w:tc>
      </w:tr>
      <w:tr w:rsidR="000634F5" w:rsidRPr="000634F5" w14:paraId="68EA2E3F" w14:textId="77777777" w:rsidTr="00EF726A">
        <w:tc>
          <w:tcPr>
            <w:tcW w:w="2332" w:type="pct"/>
            <w:tcBorders>
              <w:top w:val="single" w:sz="4" w:space="0" w:color="808080" w:themeColor="background1" w:themeShade="80"/>
              <w:left w:val="nil"/>
              <w:bottom w:val="single" w:sz="18" w:space="0" w:color="142E3B" w:themeColor="accent6"/>
              <w:right w:val="nil"/>
            </w:tcBorders>
            <w:shd w:val="clear" w:color="auto" w:fill="auto"/>
          </w:tcPr>
          <w:p w14:paraId="6F4726FE" w14:textId="77777777" w:rsidR="000634F5" w:rsidRPr="000634F5" w:rsidRDefault="000634F5" w:rsidP="000634F5">
            <w:pPr>
              <w:spacing w:after="0" w:line="240" w:lineRule="auto"/>
              <w:rPr>
                <w:rFonts w:ascii="Helvetica" w:hAnsi="Helvetica"/>
              </w:rPr>
            </w:pPr>
            <w:r w:rsidRPr="000634F5">
              <w:t>Other (nil or nonsense responses)</w:t>
            </w:r>
          </w:p>
        </w:tc>
        <w:tc>
          <w:tcPr>
            <w:tcW w:w="1318" w:type="pct"/>
            <w:tcBorders>
              <w:left w:val="nil"/>
              <w:bottom w:val="single" w:sz="18" w:space="0" w:color="142E3B" w:themeColor="accent6"/>
              <w:right w:val="nil"/>
            </w:tcBorders>
            <w:shd w:val="clear" w:color="auto" w:fill="auto"/>
          </w:tcPr>
          <w:p w14:paraId="17AFC06F" w14:textId="77777777" w:rsidR="000634F5" w:rsidRPr="000634F5" w:rsidRDefault="000634F5" w:rsidP="000634F5">
            <w:pPr>
              <w:spacing w:after="0" w:line="240" w:lineRule="auto"/>
              <w:jc w:val="center"/>
            </w:pPr>
            <w:r w:rsidRPr="000634F5">
              <w:t>18%</w:t>
            </w:r>
          </w:p>
        </w:tc>
        <w:tc>
          <w:tcPr>
            <w:tcW w:w="1350" w:type="pct"/>
            <w:tcBorders>
              <w:left w:val="nil"/>
              <w:bottom w:val="single" w:sz="18" w:space="0" w:color="142E3B" w:themeColor="accent6"/>
              <w:right w:val="nil"/>
            </w:tcBorders>
            <w:shd w:val="clear" w:color="auto" w:fill="auto"/>
          </w:tcPr>
          <w:p w14:paraId="4C761400" w14:textId="77777777" w:rsidR="000634F5" w:rsidRPr="000634F5" w:rsidRDefault="000634F5" w:rsidP="000634F5">
            <w:pPr>
              <w:spacing w:after="0" w:line="240" w:lineRule="auto"/>
              <w:jc w:val="center"/>
            </w:pPr>
            <w:r w:rsidRPr="000634F5">
              <w:t>18%</w:t>
            </w:r>
          </w:p>
        </w:tc>
      </w:tr>
    </w:tbl>
    <w:p w14:paraId="7AFD1674" w14:textId="77777777" w:rsidR="000634F5" w:rsidRPr="000634F5" w:rsidRDefault="000634F5" w:rsidP="00EF726A">
      <w:pPr>
        <w:pStyle w:val="SourceNotesText"/>
      </w:pPr>
      <w:r w:rsidRPr="000634F5">
        <w:t>Note: Does not add to 100% because one free text response can correspond to multiple themes. Voluntary disclosure responses = 3,023, Mandatory disclosure responses = 3,012.</w:t>
      </w:r>
    </w:p>
    <w:p w14:paraId="692B0163" w14:textId="77777777" w:rsidR="000634F5" w:rsidRDefault="000634F5" w:rsidP="00EF726A"/>
    <w:p w14:paraId="27AB67D6" w14:textId="77777777" w:rsidR="000634F5" w:rsidRDefault="000634F5" w:rsidP="00EF726A">
      <w:pPr>
        <w:rPr>
          <w:rFonts w:asciiTheme="majorHAnsi" w:hAnsiTheme="majorHAnsi"/>
          <w:color w:val="117479" w:themeColor="accent2"/>
          <w:sz w:val="24"/>
          <w:szCs w:val="44"/>
        </w:rPr>
      </w:pPr>
      <w:r>
        <w:br w:type="page"/>
      </w:r>
    </w:p>
    <w:p w14:paraId="2D315C28" w14:textId="18AA8D6E" w:rsidR="00343AA4" w:rsidRPr="00343AA4" w:rsidRDefault="00343AA4" w:rsidP="00343AA4">
      <w:pPr>
        <w:pStyle w:val="Heading3"/>
      </w:pPr>
      <w:r>
        <w:lastRenderedPageBreak/>
        <w:t xml:space="preserve">Appendix </w:t>
      </w:r>
      <w:r w:rsidR="000161B0">
        <w:t>3</w:t>
      </w:r>
      <w:r>
        <w:t xml:space="preserve"> – Disclosure </w:t>
      </w:r>
      <w:r w:rsidR="001728BC">
        <w:t>of Home Energy Ratings</w:t>
      </w:r>
    </w:p>
    <w:bookmarkEnd w:id="40"/>
    <w:p w14:paraId="5E7DE590" w14:textId="3E36D0D1" w:rsidR="009D3224" w:rsidRDefault="009D3224" w:rsidP="00F80CAB">
      <w:r>
        <w:t xml:space="preserve">Not all choices in the Discrete Choice Experiment were genuine choices between high and low rated homes. Some choices were between two high rated homes and two low rated homes as all homes were randomised. </w:t>
      </w:r>
    </w:p>
    <w:p w14:paraId="52B10C69" w14:textId="5F067ACB" w:rsidR="00F6729B" w:rsidRDefault="00F6729B" w:rsidP="00C62EB7">
      <w:pPr>
        <w:pStyle w:val="Caption"/>
        <w:keepNext/>
        <w:outlineLvl w:val="3"/>
      </w:pPr>
      <w:r>
        <w:t xml:space="preserve">Table </w:t>
      </w:r>
      <w:r w:rsidR="00C32B6E">
        <w:fldChar w:fldCharType="begin"/>
      </w:r>
      <w:r w:rsidR="00C32B6E">
        <w:instrText xml:space="preserve"> SEQ Table \* ARABIC </w:instrText>
      </w:r>
      <w:r w:rsidR="00C32B6E">
        <w:fldChar w:fldCharType="separate"/>
      </w:r>
      <w:r w:rsidR="00C62EB7">
        <w:rPr>
          <w:noProof/>
        </w:rPr>
        <w:t>37</w:t>
      </w:r>
      <w:r w:rsidR="00C32B6E">
        <w:rPr>
          <w:noProof/>
        </w:rPr>
        <w:fldChar w:fldCharType="end"/>
      </w:r>
      <w:r>
        <w:t>. Only genuine choice (2 and 3) were shown in Figure 5 of the report</w:t>
      </w:r>
    </w:p>
    <w:tbl>
      <w:tblPr>
        <w:tblStyle w:val="DefaultTable"/>
        <w:tblW w:w="5000" w:type="pct"/>
        <w:tblLayout w:type="fixed"/>
        <w:tblCellMar>
          <w:top w:w="85" w:type="dxa"/>
        </w:tblCellMar>
        <w:tblLook w:val="0420" w:firstRow="1" w:lastRow="0" w:firstColumn="0" w:lastColumn="0" w:noHBand="0" w:noVBand="1"/>
        <w:tblCaption w:val="Table 1"/>
        <w:tblDescription w:val="Example table with Alt Text for accessibility"/>
      </w:tblPr>
      <w:tblGrid>
        <w:gridCol w:w="600"/>
        <w:gridCol w:w="4930"/>
        <w:gridCol w:w="1417"/>
        <w:gridCol w:w="1331"/>
      </w:tblGrid>
      <w:tr w:rsidR="009D3224" w:rsidRPr="00EA15B8" w14:paraId="0020E528" w14:textId="77777777" w:rsidTr="00F6729B">
        <w:trPr>
          <w:cnfStyle w:val="100000000000" w:firstRow="1" w:lastRow="0" w:firstColumn="0" w:lastColumn="0" w:oddVBand="0" w:evenVBand="0" w:oddHBand="0" w:evenHBand="0" w:firstRowFirstColumn="0" w:firstRowLastColumn="0" w:lastRowFirstColumn="0" w:lastRowLastColumn="0"/>
          <w:trHeight w:val="452"/>
          <w:tblHeader/>
        </w:trPr>
        <w:tc>
          <w:tcPr>
            <w:tcW w:w="362" w:type="pct"/>
            <w:tcBorders>
              <w:top w:val="nil"/>
              <w:bottom w:val="single" w:sz="18" w:space="0" w:color="142E3B" w:themeColor="accent6"/>
            </w:tcBorders>
            <w:shd w:val="clear" w:color="auto" w:fill="20B9A3" w:themeFill="accent1"/>
          </w:tcPr>
          <w:p w14:paraId="18845DE4" w14:textId="77777777" w:rsidR="009D3224" w:rsidRDefault="009D3224" w:rsidP="00573A42">
            <w:pPr>
              <w:pStyle w:val="TableHeading"/>
              <w:spacing w:after="0"/>
              <w:rPr>
                <w:sz w:val="20"/>
                <w:szCs w:val="20"/>
              </w:rPr>
            </w:pPr>
          </w:p>
        </w:tc>
        <w:tc>
          <w:tcPr>
            <w:tcW w:w="2978" w:type="pct"/>
            <w:tcBorders>
              <w:top w:val="nil"/>
              <w:bottom w:val="single" w:sz="18" w:space="0" w:color="142E3B" w:themeColor="accent6"/>
            </w:tcBorders>
            <w:shd w:val="clear" w:color="auto" w:fill="20B9A3" w:themeFill="accent1"/>
          </w:tcPr>
          <w:p w14:paraId="2912C02F" w14:textId="4F902EA3" w:rsidR="009D3224" w:rsidRPr="00420580" w:rsidRDefault="00B2330E" w:rsidP="00573A42">
            <w:pPr>
              <w:pStyle w:val="TableHeading"/>
              <w:spacing w:after="0"/>
              <w:rPr>
                <w:sz w:val="20"/>
                <w:szCs w:val="20"/>
              </w:rPr>
            </w:pPr>
            <w:r>
              <w:rPr>
                <w:sz w:val="20"/>
                <w:szCs w:val="20"/>
              </w:rPr>
              <w:t>Respondent choice</w:t>
            </w:r>
          </w:p>
        </w:tc>
        <w:tc>
          <w:tcPr>
            <w:tcW w:w="856" w:type="pct"/>
            <w:tcBorders>
              <w:top w:val="nil"/>
              <w:bottom w:val="single" w:sz="18" w:space="0" w:color="142E3B" w:themeColor="accent6"/>
            </w:tcBorders>
            <w:shd w:val="clear" w:color="auto" w:fill="20B9A3" w:themeFill="accent1"/>
          </w:tcPr>
          <w:p w14:paraId="4F638212" w14:textId="77777777" w:rsidR="009D3224" w:rsidRPr="00420580" w:rsidRDefault="009D3224" w:rsidP="00B2330E">
            <w:pPr>
              <w:pStyle w:val="TableHeading"/>
              <w:spacing w:after="0"/>
              <w:rPr>
                <w:rFonts w:ascii="Helvetica" w:hAnsi="Helvetica" w:cs="Helvetica"/>
                <w:sz w:val="20"/>
                <w:szCs w:val="20"/>
              </w:rPr>
            </w:pPr>
            <w:r w:rsidRPr="00420580">
              <w:rPr>
                <w:rFonts w:ascii="Helvetica" w:hAnsi="Helvetica" w:cs="Helvetica"/>
                <w:sz w:val="20"/>
                <w:szCs w:val="20"/>
              </w:rPr>
              <w:t>Voluntary</w:t>
            </w:r>
          </w:p>
          <w:p w14:paraId="3781D2D1" w14:textId="77777777" w:rsidR="009D3224" w:rsidRPr="00420580" w:rsidRDefault="009D3224" w:rsidP="00B2330E">
            <w:pPr>
              <w:pStyle w:val="TableHeading"/>
              <w:spacing w:after="0"/>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804" w:type="pct"/>
            <w:tcBorders>
              <w:top w:val="nil"/>
              <w:bottom w:val="single" w:sz="18" w:space="0" w:color="142E3B" w:themeColor="accent6"/>
            </w:tcBorders>
            <w:shd w:val="clear" w:color="auto" w:fill="20B9A3" w:themeFill="accent1"/>
          </w:tcPr>
          <w:p w14:paraId="233695E3" w14:textId="404C7074" w:rsidR="009D3224" w:rsidRPr="00420580" w:rsidRDefault="009D3224" w:rsidP="00B2330E">
            <w:pPr>
              <w:pStyle w:val="TableHeading"/>
              <w:spacing w:after="0"/>
              <w:rPr>
                <w:sz w:val="20"/>
                <w:szCs w:val="20"/>
              </w:rPr>
            </w:pPr>
            <w:r w:rsidRPr="00420580">
              <w:rPr>
                <w:rFonts w:ascii="Helvetica" w:hAnsi="Helvetica" w:cs="Helvetica"/>
                <w:sz w:val="20"/>
                <w:szCs w:val="20"/>
              </w:rPr>
              <w:t>Mandatory</w:t>
            </w:r>
            <w:r w:rsidR="00001073">
              <w:rPr>
                <w:rFonts w:ascii="Helvetica" w:hAnsi="Helvetica" w:cs="Helvetica"/>
                <w:sz w:val="20"/>
                <w:szCs w:val="20"/>
              </w:rPr>
              <w:br/>
            </w: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r>
      <w:tr w:rsidR="009D3224" w:rsidRPr="00EA15B8" w14:paraId="0008CB90" w14:textId="77777777" w:rsidTr="00F6729B">
        <w:trPr>
          <w:trHeight w:val="220"/>
        </w:trPr>
        <w:tc>
          <w:tcPr>
            <w:tcW w:w="362" w:type="pct"/>
            <w:tcBorders>
              <w:top w:val="single" w:sz="18" w:space="0" w:color="142E3B" w:themeColor="accent6"/>
            </w:tcBorders>
          </w:tcPr>
          <w:p w14:paraId="0903F225" w14:textId="77777777" w:rsidR="009D3224" w:rsidRDefault="009D3224" w:rsidP="00573A42">
            <w:pPr>
              <w:pStyle w:val="TableTextLeftAligned"/>
              <w:spacing w:after="0"/>
              <w:rPr>
                <w:rFonts w:ascii="Helvetica" w:hAnsi="Helvetica" w:cs="Helvetica"/>
                <w:color w:val="000000"/>
                <w:szCs w:val="20"/>
              </w:rPr>
            </w:pPr>
            <w:r>
              <w:rPr>
                <w:rFonts w:ascii="Helvetica" w:hAnsi="Helvetica" w:cs="Helvetica"/>
                <w:color w:val="000000"/>
                <w:szCs w:val="20"/>
              </w:rPr>
              <w:t>1</w:t>
            </w:r>
          </w:p>
        </w:tc>
        <w:tc>
          <w:tcPr>
            <w:tcW w:w="2978" w:type="pct"/>
            <w:tcBorders>
              <w:top w:val="single" w:sz="18" w:space="0" w:color="142E3B" w:themeColor="accent6"/>
            </w:tcBorders>
            <w:shd w:val="clear" w:color="auto" w:fill="auto"/>
            <w:vAlign w:val="center"/>
          </w:tcPr>
          <w:p w14:paraId="776D3B46" w14:textId="77777777" w:rsidR="009D3224" w:rsidRPr="00420580" w:rsidRDefault="009D3224" w:rsidP="00573A42">
            <w:pPr>
              <w:pStyle w:val="TableTextLeftAligned"/>
              <w:spacing w:after="0"/>
              <w:rPr>
                <w:szCs w:val="20"/>
              </w:rPr>
            </w:pPr>
            <w:r>
              <w:rPr>
                <w:rFonts w:ascii="Helvetica" w:hAnsi="Helvetica" w:cs="Helvetica"/>
                <w:color w:val="000000"/>
                <w:szCs w:val="20"/>
              </w:rPr>
              <w:t>Chose high rated home - both homes were high rated</w:t>
            </w:r>
          </w:p>
        </w:tc>
        <w:tc>
          <w:tcPr>
            <w:tcW w:w="856" w:type="pct"/>
            <w:tcBorders>
              <w:top w:val="single" w:sz="18" w:space="0" w:color="142E3B" w:themeColor="accent6"/>
            </w:tcBorders>
            <w:shd w:val="clear" w:color="auto" w:fill="auto"/>
            <w:vAlign w:val="center"/>
          </w:tcPr>
          <w:p w14:paraId="3487DFBC" w14:textId="77777777" w:rsidR="009D3224" w:rsidRPr="00420580" w:rsidRDefault="009D3224" w:rsidP="00573A42">
            <w:pPr>
              <w:pStyle w:val="TableTextRightAligned"/>
              <w:spacing w:after="0"/>
              <w:rPr>
                <w:szCs w:val="20"/>
              </w:rPr>
            </w:pPr>
            <w:r>
              <w:rPr>
                <w:rFonts w:ascii="Helvetica" w:hAnsi="Helvetica" w:cs="Helvetica"/>
                <w:color w:val="000000"/>
                <w:szCs w:val="20"/>
              </w:rPr>
              <w:t>5,761</w:t>
            </w:r>
          </w:p>
        </w:tc>
        <w:tc>
          <w:tcPr>
            <w:tcW w:w="804" w:type="pct"/>
            <w:tcBorders>
              <w:top w:val="single" w:sz="18" w:space="0" w:color="142E3B" w:themeColor="accent6"/>
            </w:tcBorders>
            <w:shd w:val="clear" w:color="auto" w:fill="auto"/>
            <w:vAlign w:val="center"/>
          </w:tcPr>
          <w:p w14:paraId="5B9F0ED4" w14:textId="77777777" w:rsidR="009D3224" w:rsidRPr="00420580" w:rsidRDefault="009D3224" w:rsidP="00573A42">
            <w:pPr>
              <w:pStyle w:val="TableTextRightAligned"/>
              <w:spacing w:after="0"/>
              <w:rPr>
                <w:szCs w:val="20"/>
              </w:rPr>
            </w:pPr>
            <w:r>
              <w:rPr>
                <w:rFonts w:ascii="Helvetica" w:hAnsi="Helvetica" w:cs="Helvetica"/>
                <w:color w:val="000000"/>
                <w:szCs w:val="20"/>
              </w:rPr>
              <w:t>5,473</w:t>
            </w:r>
          </w:p>
        </w:tc>
      </w:tr>
      <w:tr w:rsidR="009D3224" w:rsidRPr="00BE26AA" w14:paraId="45BB8449" w14:textId="77777777" w:rsidTr="00F6729B">
        <w:trPr>
          <w:trHeight w:val="220"/>
        </w:trPr>
        <w:tc>
          <w:tcPr>
            <w:tcW w:w="362" w:type="pct"/>
            <w:shd w:val="clear" w:color="auto" w:fill="0C565A" w:themeFill="accent2" w:themeFillShade="BF"/>
          </w:tcPr>
          <w:p w14:paraId="6C76000B" w14:textId="77777777" w:rsidR="009D3224" w:rsidRPr="00BE26AA" w:rsidRDefault="009D3224" w:rsidP="00573A42">
            <w:pPr>
              <w:pStyle w:val="TableTextLeftAligned"/>
              <w:spacing w:after="0"/>
              <w:rPr>
                <w:rFonts w:ascii="Helvetica" w:hAnsi="Helvetica" w:cs="Helvetica"/>
                <w:b/>
                <w:bCs/>
                <w:color w:val="FFFFFF" w:themeColor="background1"/>
                <w:szCs w:val="20"/>
              </w:rPr>
            </w:pPr>
            <w:r>
              <w:rPr>
                <w:rFonts w:ascii="Helvetica" w:hAnsi="Helvetica" w:cs="Helvetica"/>
                <w:b/>
                <w:bCs/>
                <w:color w:val="FFFFFF" w:themeColor="background1"/>
                <w:szCs w:val="20"/>
              </w:rPr>
              <w:t>2</w:t>
            </w:r>
          </w:p>
        </w:tc>
        <w:tc>
          <w:tcPr>
            <w:tcW w:w="2978" w:type="pct"/>
            <w:shd w:val="clear" w:color="auto" w:fill="0C565A" w:themeFill="accent2" w:themeFillShade="BF"/>
            <w:vAlign w:val="center"/>
          </w:tcPr>
          <w:p w14:paraId="05EC90B3" w14:textId="77777777" w:rsidR="009D3224" w:rsidRPr="00BE26AA" w:rsidRDefault="009D3224" w:rsidP="00573A42">
            <w:pPr>
              <w:pStyle w:val="TableTextLeftAligned"/>
              <w:spacing w:after="0"/>
              <w:rPr>
                <w:color w:val="FFFFFF" w:themeColor="background1"/>
                <w:szCs w:val="20"/>
              </w:rPr>
            </w:pPr>
            <w:r w:rsidRPr="00BE26AA">
              <w:rPr>
                <w:rFonts w:ascii="Helvetica" w:hAnsi="Helvetica" w:cs="Helvetica"/>
                <w:b/>
                <w:color w:val="FFFFFF" w:themeColor="background1"/>
                <w:szCs w:val="20"/>
              </w:rPr>
              <w:t>Chose high rated home over low rated home</w:t>
            </w:r>
          </w:p>
        </w:tc>
        <w:tc>
          <w:tcPr>
            <w:tcW w:w="856" w:type="pct"/>
            <w:shd w:val="clear" w:color="auto" w:fill="0C565A" w:themeFill="accent2" w:themeFillShade="BF"/>
            <w:vAlign w:val="center"/>
          </w:tcPr>
          <w:p w14:paraId="5F77D71A" w14:textId="77777777" w:rsidR="009D3224" w:rsidRPr="00BE26AA" w:rsidRDefault="009D3224" w:rsidP="00573A42">
            <w:pPr>
              <w:pStyle w:val="TableTextRightAligned"/>
              <w:spacing w:after="0"/>
              <w:rPr>
                <w:color w:val="FFFFFF" w:themeColor="background1"/>
                <w:szCs w:val="20"/>
              </w:rPr>
            </w:pPr>
            <w:r w:rsidRPr="00BE26AA">
              <w:rPr>
                <w:rFonts w:ascii="Helvetica" w:hAnsi="Helvetica" w:cs="Helvetica"/>
                <w:b/>
                <w:color w:val="FFFFFF" w:themeColor="background1"/>
                <w:szCs w:val="20"/>
              </w:rPr>
              <w:t>7,849</w:t>
            </w:r>
          </w:p>
        </w:tc>
        <w:tc>
          <w:tcPr>
            <w:tcW w:w="804" w:type="pct"/>
            <w:shd w:val="clear" w:color="auto" w:fill="0C565A" w:themeFill="accent2" w:themeFillShade="BF"/>
            <w:vAlign w:val="center"/>
          </w:tcPr>
          <w:p w14:paraId="1383E381" w14:textId="77777777" w:rsidR="009D3224" w:rsidRPr="00BE26AA" w:rsidRDefault="009D3224" w:rsidP="00573A42">
            <w:pPr>
              <w:pStyle w:val="TableTextRightAligned"/>
              <w:spacing w:after="0"/>
              <w:rPr>
                <w:color w:val="FFFFFF" w:themeColor="background1"/>
                <w:szCs w:val="20"/>
              </w:rPr>
            </w:pPr>
            <w:r w:rsidRPr="00BE26AA">
              <w:rPr>
                <w:rFonts w:ascii="Helvetica" w:hAnsi="Helvetica" w:cs="Helvetica"/>
                <w:b/>
                <w:color w:val="FFFFFF" w:themeColor="background1"/>
                <w:szCs w:val="20"/>
              </w:rPr>
              <w:t>9,223</w:t>
            </w:r>
          </w:p>
        </w:tc>
      </w:tr>
      <w:tr w:rsidR="009D3224" w:rsidRPr="00EA15B8" w14:paraId="6BF3FC5F" w14:textId="77777777" w:rsidTr="00F6729B">
        <w:trPr>
          <w:trHeight w:val="233"/>
        </w:trPr>
        <w:tc>
          <w:tcPr>
            <w:tcW w:w="362" w:type="pct"/>
            <w:shd w:val="clear" w:color="auto" w:fill="AA338A" w:themeFill="accent3"/>
          </w:tcPr>
          <w:p w14:paraId="45CEB5BE" w14:textId="77777777" w:rsidR="009D3224" w:rsidRPr="00BE26AA" w:rsidRDefault="009D3224" w:rsidP="00573A42">
            <w:pPr>
              <w:pStyle w:val="TableTextLeftAligned"/>
              <w:spacing w:after="0"/>
              <w:rPr>
                <w:rFonts w:ascii="Helvetica" w:hAnsi="Helvetica" w:cs="Helvetica"/>
                <w:b/>
                <w:bCs/>
                <w:color w:val="FFFFFF" w:themeColor="background1"/>
                <w:szCs w:val="20"/>
              </w:rPr>
            </w:pPr>
            <w:r>
              <w:rPr>
                <w:rFonts w:ascii="Helvetica" w:hAnsi="Helvetica" w:cs="Helvetica"/>
                <w:b/>
                <w:bCs/>
                <w:color w:val="FFFFFF" w:themeColor="background1"/>
                <w:szCs w:val="20"/>
              </w:rPr>
              <w:t>3</w:t>
            </w:r>
          </w:p>
        </w:tc>
        <w:tc>
          <w:tcPr>
            <w:tcW w:w="2978" w:type="pct"/>
            <w:shd w:val="clear" w:color="auto" w:fill="AA338A" w:themeFill="accent3"/>
            <w:vAlign w:val="center"/>
          </w:tcPr>
          <w:p w14:paraId="261F0FF8" w14:textId="77777777" w:rsidR="009D3224" w:rsidRPr="00FA3A49" w:rsidRDefault="009D3224" w:rsidP="00573A42">
            <w:pPr>
              <w:pStyle w:val="TableTextLeftAligned"/>
              <w:spacing w:after="0"/>
              <w:rPr>
                <w:b/>
                <w:color w:val="FFFFFF" w:themeColor="background1"/>
                <w:szCs w:val="20"/>
              </w:rPr>
            </w:pPr>
            <w:r w:rsidRPr="00FA3A49">
              <w:rPr>
                <w:rFonts w:ascii="Helvetica" w:hAnsi="Helvetica" w:cs="Helvetica"/>
                <w:b/>
                <w:color w:val="FFFFFF" w:themeColor="background1"/>
                <w:szCs w:val="20"/>
              </w:rPr>
              <w:t>Chose low rated home over high rated home</w:t>
            </w:r>
          </w:p>
        </w:tc>
        <w:tc>
          <w:tcPr>
            <w:tcW w:w="856" w:type="pct"/>
            <w:shd w:val="clear" w:color="auto" w:fill="AA338A" w:themeFill="accent3"/>
            <w:vAlign w:val="center"/>
          </w:tcPr>
          <w:p w14:paraId="10B45DAF" w14:textId="77777777" w:rsidR="009D3224" w:rsidRPr="00FA3A49" w:rsidRDefault="009D3224" w:rsidP="00573A42">
            <w:pPr>
              <w:pStyle w:val="TableTextRightAligned"/>
              <w:spacing w:after="0"/>
              <w:rPr>
                <w:b/>
                <w:color w:val="FFFFFF" w:themeColor="background1"/>
                <w:szCs w:val="20"/>
              </w:rPr>
            </w:pPr>
            <w:r w:rsidRPr="00FA3A49">
              <w:rPr>
                <w:rFonts w:ascii="Helvetica" w:hAnsi="Helvetica" w:cs="Helvetica"/>
                <w:b/>
                <w:color w:val="FFFFFF" w:themeColor="background1"/>
                <w:szCs w:val="20"/>
              </w:rPr>
              <w:t>4,452</w:t>
            </w:r>
          </w:p>
        </w:tc>
        <w:tc>
          <w:tcPr>
            <w:tcW w:w="804" w:type="pct"/>
            <w:shd w:val="clear" w:color="auto" w:fill="AA338A" w:themeFill="accent3"/>
            <w:vAlign w:val="center"/>
          </w:tcPr>
          <w:p w14:paraId="727ACC13" w14:textId="77777777" w:rsidR="009D3224" w:rsidRPr="00FA3A49" w:rsidRDefault="009D3224" w:rsidP="00573A42">
            <w:pPr>
              <w:pStyle w:val="TableTextRightAligned"/>
              <w:spacing w:after="0"/>
              <w:rPr>
                <w:b/>
                <w:color w:val="FFFFFF" w:themeColor="background1"/>
                <w:szCs w:val="20"/>
              </w:rPr>
            </w:pPr>
            <w:r w:rsidRPr="00FA3A49">
              <w:rPr>
                <w:rFonts w:ascii="Helvetica" w:hAnsi="Helvetica" w:cs="Helvetica"/>
                <w:b/>
                <w:color w:val="FFFFFF" w:themeColor="background1"/>
                <w:szCs w:val="20"/>
              </w:rPr>
              <w:t>3,486</w:t>
            </w:r>
          </w:p>
        </w:tc>
      </w:tr>
      <w:tr w:rsidR="009D3224" w:rsidRPr="00EA15B8" w14:paraId="5B9B5D20" w14:textId="77777777" w:rsidTr="00F6729B">
        <w:trPr>
          <w:trHeight w:val="233"/>
        </w:trPr>
        <w:tc>
          <w:tcPr>
            <w:tcW w:w="362" w:type="pct"/>
            <w:tcBorders>
              <w:bottom w:val="single" w:sz="4" w:space="0" w:color="808080" w:themeColor="background1" w:themeShade="80"/>
            </w:tcBorders>
          </w:tcPr>
          <w:p w14:paraId="0A25B1F0" w14:textId="77777777" w:rsidR="009D3224" w:rsidRDefault="009D3224" w:rsidP="00573A42">
            <w:pPr>
              <w:pStyle w:val="TableTextLeftAligned"/>
              <w:spacing w:after="0"/>
              <w:rPr>
                <w:rFonts w:ascii="Helvetica" w:hAnsi="Helvetica" w:cs="Helvetica"/>
                <w:color w:val="000000"/>
                <w:szCs w:val="20"/>
              </w:rPr>
            </w:pPr>
            <w:r>
              <w:rPr>
                <w:rFonts w:ascii="Helvetica" w:hAnsi="Helvetica" w:cs="Helvetica"/>
                <w:color w:val="000000"/>
                <w:szCs w:val="20"/>
              </w:rPr>
              <w:t>4</w:t>
            </w:r>
          </w:p>
        </w:tc>
        <w:tc>
          <w:tcPr>
            <w:tcW w:w="2978" w:type="pct"/>
            <w:tcBorders>
              <w:bottom w:val="single" w:sz="4" w:space="0" w:color="808080" w:themeColor="background1" w:themeShade="80"/>
            </w:tcBorders>
            <w:shd w:val="clear" w:color="auto" w:fill="auto"/>
            <w:vAlign w:val="center"/>
          </w:tcPr>
          <w:p w14:paraId="63280D8A" w14:textId="77777777" w:rsidR="009D3224" w:rsidRPr="00420580" w:rsidRDefault="009D3224" w:rsidP="00573A42">
            <w:pPr>
              <w:pStyle w:val="TableTextLeftAligned"/>
              <w:spacing w:after="0"/>
              <w:rPr>
                <w:b/>
                <w:szCs w:val="20"/>
              </w:rPr>
            </w:pPr>
            <w:r>
              <w:rPr>
                <w:rFonts w:ascii="Helvetica" w:hAnsi="Helvetica" w:cs="Helvetica"/>
                <w:color w:val="000000"/>
                <w:szCs w:val="20"/>
              </w:rPr>
              <w:t>Chose low rated home - both homes low rated or unrated</w:t>
            </w:r>
          </w:p>
        </w:tc>
        <w:tc>
          <w:tcPr>
            <w:tcW w:w="856" w:type="pct"/>
            <w:tcBorders>
              <w:bottom w:val="single" w:sz="4" w:space="0" w:color="808080" w:themeColor="background1" w:themeShade="80"/>
            </w:tcBorders>
            <w:shd w:val="clear" w:color="auto" w:fill="auto"/>
            <w:vAlign w:val="center"/>
          </w:tcPr>
          <w:p w14:paraId="129C60AB" w14:textId="77777777" w:rsidR="009D3224" w:rsidRPr="00420580" w:rsidRDefault="009D3224" w:rsidP="00573A42">
            <w:pPr>
              <w:pStyle w:val="TableTextRightAligned"/>
              <w:spacing w:after="0"/>
              <w:rPr>
                <w:b/>
                <w:szCs w:val="20"/>
              </w:rPr>
            </w:pPr>
            <w:r>
              <w:rPr>
                <w:rFonts w:ascii="Helvetica" w:hAnsi="Helvetica" w:cs="Helvetica"/>
                <w:color w:val="000000"/>
                <w:szCs w:val="20"/>
              </w:rPr>
              <w:t>5,487</w:t>
            </w:r>
          </w:p>
        </w:tc>
        <w:tc>
          <w:tcPr>
            <w:tcW w:w="804" w:type="pct"/>
            <w:tcBorders>
              <w:bottom w:val="single" w:sz="4" w:space="0" w:color="808080" w:themeColor="background1" w:themeShade="80"/>
            </w:tcBorders>
            <w:shd w:val="clear" w:color="auto" w:fill="auto"/>
            <w:vAlign w:val="center"/>
          </w:tcPr>
          <w:p w14:paraId="14354B6D" w14:textId="77777777" w:rsidR="009D3224" w:rsidRPr="00420580" w:rsidRDefault="009D3224" w:rsidP="00573A42">
            <w:pPr>
              <w:pStyle w:val="TableTextRightAligned"/>
              <w:spacing w:after="0"/>
              <w:rPr>
                <w:b/>
                <w:szCs w:val="20"/>
              </w:rPr>
            </w:pPr>
            <w:r>
              <w:rPr>
                <w:rFonts w:ascii="Helvetica" w:hAnsi="Helvetica" w:cs="Helvetica"/>
                <w:color w:val="000000"/>
                <w:szCs w:val="20"/>
              </w:rPr>
              <w:t>5,045</w:t>
            </w:r>
          </w:p>
        </w:tc>
      </w:tr>
      <w:tr w:rsidR="009D3224" w:rsidRPr="00EA15B8" w14:paraId="59C1E716" w14:textId="77777777" w:rsidTr="00F6729B">
        <w:trPr>
          <w:trHeight w:val="220"/>
        </w:trPr>
        <w:tc>
          <w:tcPr>
            <w:tcW w:w="362" w:type="pct"/>
            <w:tcBorders>
              <w:top w:val="single" w:sz="4" w:space="0" w:color="808080" w:themeColor="background1" w:themeShade="80"/>
              <w:bottom w:val="single" w:sz="4" w:space="0" w:color="808080" w:themeColor="background1" w:themeShade="80"/>
            </w:tcBorders>
          </w:tcPr>
          <w:p w14:paraId="72508E3B" w14:textId="77777777" w:rsidR="009D3224" w:rsidRPr="00BE26AA" w:rsidRDefault="009D3224" w:rsidP="00573A42">
            <w:pPr>
              <w:pStyle w:val="TableTextLeftAligned"/>
              <w:spacing w:after="0"/>
              <w:rPr>
                <w:rFonts w:ascii="Helvetica" w:hAnsi="Helvetica" w:cs="Helvetica"/>
                <w:bCs/>
                <w:color w:val="000000"/>
                <w:szCs w:val="20"/>
              </w:rPr>
            </w:pPr>
            <w:r>
              <w:rPr>
                <w:rFonts w:ascii="Helvetica" w:hAnsi="Helvetica" w:cs="Helvetica"/>
                <w:bCs/>
                <w:color w:val="000000"/>
                <w:szCs w:val="20"/>
              </w:rPr>
              <w:t>5</w:t>
            </w:r>
          </w:p>
        </w:tc>
        <w:tc>
          <w:tcPr>
            <w:tcW w:w="2978" w:type="pct"/>
            <w:tcBorders>
              <w:top w:val="single" w:sz="4" w:space="0" w:color="808080" w:themeColor="background1" w:themeShade="80"/>
              <w:bottom w:val="single" w:sz="4" w:space="0" w:color="808080" w:themeColor="background1" w:themeShade="80"/>
            </w:tcBorders>
            <w:shd w:val="clear" w:color="auto" w:fill="auto"/>
            <w:vAlign w:val="center"/>
          </w:tcPr>
          <w:p w14:paraId="176D6612" w14:textId="77777777" w:rsidR="009D3224" w:rsidRPr="00BE26AA" w:rsidRDefault="009D3224" w:rsidP="00573A42">
            <w:pPr>
              <w:pStyle w:val="TableTextLeftAligned"/>
              <w:spacing w:after="0"/>
              <w:rPr>
                <w:szCs w:val="20"/>
              </w:rPr>
            </w:pPr>
            <w:r w:rsidRPr="00BE26AA">
              <w:rPr>
                <w:rFonts w:ascii="Helvetica" w:hAnsi="Helvetica" w:cs="Helvetica"/>
                <w:bCs/>
                <w:color w:val="000000"/>
                <w:szCs w:val="20"/>
              </w:rPr>
              <w:t>Chose neither property</w:t>
            </w:r>
          </w:p>
        </w:tc>
        <w:tc>
          <w:tcPr>
            <w:tcW w:w="856" w:type="pct"/>
            <w:tcBorders>
              <w:top w:val="single" w:sz="4" w:space="0" w:color="808080" w:themeColor="background1" w:themeShade="80"/>
              <w:bottom w:val="single" w:sz="4" w:space="0" w:color="808080" w:themeColor="background1" w:themeShade="80"/>
            </w:tcBorders>
            <w:shd w:val="clear" w:color="auto" w:fill="auto"/>
            <w:vAlign w:val="center"/>
          </w:tcPr>
          <w:p w14:paraId="5AF18519" w14:textId="77777777" w:rsidR="009D3224" w:rsidRPr="00BE26AA" w:rsidRDefault="009D3224" w:rsidP="00573A42">
            <w:pPr>
              <w:pStyle w:val="TableTextRightAligned"/>
              <w:spacing w:after="0"/>
              <w:rPr>
                <w:szCs w:val="20"/>
              </w:rPr>
            </w:pPr>
            <w:r w:rsidRPr="00BE26AA">
              <w:rPr>
                <w:rFonts w:ascii="Helvetica" w:hAnsi="Helvetica" w:cs="Helvetica"/>
                <w:bCs/>
                <w:color w:val="000000"/>
                <w:szCs w:val="20"/>
              </w:rPr>
              <w:t>2,996</w:t>
            </w:r>
          </w:p>
        </w:tc>
        <w:tc>
          <w:tcPr>
            <w:tcW w:w="804" w:type="pct"/>
            <w:tcBorders>
              <w:top w:val="single" w:sz="4" w:space="0" w:color="808080" w:themeColor="background1" w:themeShade="80"/>
              <w:bottom w:val="single" w:sz="4" w:space="0" w:color="808080" w:themeColor="background1" w:themeShade="80"/>
            </w:tcBorders>
            <w:shd w:val="clear" w:color="auto" w:fill="auto"/>
            <w:vAlign w:val="center"/>
          </w:tcPr>
          <w:p w14:paraId="7E8BF1A3" w14:textId="77777777" w:rsidR="009D3224" w:rsidRPr="00BE26AA" w:rsidRDefault="009D3224" w:rsidP="00573A42">
            <w:pPr>
              <w:pStyle w:val="TableTextRightAligned"/>
              <w:spacing w:after="0"/>
              <w:rPr>
                <w:szCs w:val="20"/>
              </w:rPr>
            </w:pPr>
            <w:r w:rsidRPr="00BE26AA">
              <w:rPr>
                <w:rFonts w:ascii="Helvetica" w:hAnsi="Helvetica" w:cs="Helvetica"/>
                <w:bCs/>
                <w:color w:val="000000"/>
                <w:szCs w:val="20"/>
              </w:rPr>
              <w:t>3,245</w:t>
            </w:r>
          </w:p>
        </w:tc>
      </w:tr>
      <w:tr w:rsidR="009D3224" w:rsidRPr="00EA15B8" w14:paraId="5922C792" w14:textId="77777777" w:rsidTr="00F6729B">
        <w:trPr>
          <w:trHeight w:val="233"/>
        </w:trPr>
        <w:tc>
          <w:tcPr>
            <w:tcW w:w="362" w:type="pct"/>
            <w:tcBorders>
              <w:top w:val="single" w:sz="4" w:space="0" w:color="808080" w:themeColor="background1" w:themeShade="80"/>
              <w:bottom w:val="single" w:sz="18" w:space="0" w:color="142E3B" w:themeColor="accent6"/>
            </w:tcBorders>
          </w:tcPr>
          <w:p w14:paraId="7ECB0DFB" w14:textId="77777777" w:rsidR="009D3224" w:rsidRPr="00BE26AA" w:rsidRDefault="009D3224" w:rsidP="00573A42">
            <w:pPr>
              <w:pStyle w:val="TableTextLeftAligned"/>
              <w:spacing w:after="0"/>
              <w:rPr>
                <w:szCs w:val="20"/>
              </w:rPr>
            </w:pPr>
          </w:p>
        </w:tc>
        <w:tc>
          <w:tcPr>
            <w:tcW w:w="2978" w:type="pct"/>
            <w:tcBorders>
              <w:top w:val="single" w:sz="4" w:space="0" w:color="808080" w:themeColor="background1" w:themeShade="80"/>
              <w:bottom w:val="single" w:sz="18" w:space="0" w:color="142E3B" w:themeColor="accent6"/>
            </w:tcBorders>
            <w:shd w:val="clear" w:color="auto" w:fill="auto"/>
          </w:tcPr>
          <w:p w14:paraId="4EE451F7" w14:textId="77777777" w:rsidR="009D3224" w:rsidRPr="00BE26AA" w:rsidRDefault="009D3224" w:rsidP="00573A42">
            <w:pPr>
              <w:pStyle w:val="TableTextLeftAligned"/>
              <w:spacing w:after="0"/>
              <w:rPr>
                <w:szCs w:val="20"/>
              </w:rPr>
            </w:pPr>
            <w:r w:rsidRPr="00BE26AA">
              <w:rPr>
                <w:szCs w:val="20"/>
              </w:rPr>
              <w:t>Totals</w:t>
            </w:r>
          </w:p>
        </w:tc>
        <w:tc>
          <w:tcPr>
            <w:tcW w:w="856" w:type="pct"/>
            <w:tcBorders>
              <w:top w:val="single" w:sz="4" w:space="0" w:color="808080" w:themeColor="background1" w:themeShade="80"/>
              <w:bottom w:val="single" w:sz="18" w:space="0" w:color="142E3B" w:themeColor="accent6"/>
            </w:tcBorders>
            <w:shd w:val="clear" w:color="auto" w:fill="auto"/>
            <w:vAlign w:val="bottom"/>
          </w:tcPr>
          <w:p w14:paraId="28294D45" w14:textId="77777777" w:rsidR="009D3224" w:rsidRPr="00BE26AA" w:rsidRDefault="009D3224" w:rsidP="00573A42">
            <w:pPr>
              <w:pStyle w:val="TableTextRightAligned"/>
              <w:spacing w:after="0"/>
              <w:rPr>
                <w:rFonts w:ascii="Helvetica" w:hAnsi="Helvetica" w:cs="Helvetica"/>
                <w:color w:val="000000"/>
                <w:szCs w:val="20"/>
              </w:rPr>
            </w:pPr>
            <w:r w:rsidRPr="00BE26AA">
              <w:rPr>
                <w:rFonts w:ascii="Helvetica" w:hAnsi="Helvetica" w:cs="Helvetica"/>
                <w:color w:val="000000"/>
                <w:szCs w:val="20"/>
              </w:rPr>
              <w:t>26,545</w:t>
            </w:r>
          </w:p>
        </w:tc>
        <w:tc>
          <w:tcPr>
            <w:tcW w:w="804" w:type="pct"/>
            <w:tcBorders>
              <w:top w:val="single" w:sz="4" w:space="0" w:color="808080" w:themeColor="background1" w:themeShade="80"/>
              <w:bottom w:val="single" w:sz="18" w:space="0" w:color="142E3B" w:themeColor="accent6"/>
            </w:tcBorders>
            <w:shd w:val="clear" w:color="auto" w:fill="auto"/>
            <w:vAlign w:val="bottom"/>
          </w:tcPr>
          <w:p w14:paraId="5386100E" w14:textId="77777777" w:rsidR="009D3224" w:rsidRPr="00BE26AA" w:rsidRDefault="009D3224" w:rsidP="00573A42">
            <w:pPr>
              <w:pStyle w:val="TableTextRightAligned"/>
              <w:spacing w:after="0"/>
              <w:rPr>
                <w:rFonts w:ascii="Helvetica" w:hAnsi="Helvetica" w:cs="Helvetica"/>
                <w:color w:val="000000"/>
                <w:szCs w:val="20"/>
              </w:rPr>
            </w:pPr>
            <w:r w:rsidRPr="00BE26AA">
              <w:rPr>
                <w:rFonts w:ascii="Helvetica" w:hAnsi="Helvetica" w:cs="Helvetica"/>
                <w:color w:val="000000"/>
                <w:szCs w:val="20"/>
              </w:rPr>
              <w:t>26,472</w:t>
            </w:r>
          </w:p>
        </w:tc>
      </w:tr>
    </w:tbl>
    <w:p w14:paraId="264F07C1" w14:textId="4D6DF55E" w:rsidR="009D3224" w:rsidRDefault="003C75A0" w:rsidP="009D3224">
      <w:pPr>
        <w:pStyle w:val="SourceNotesText"/>
      </w:pPr>
      <w:r>
        <w:t>n</w:t>
      </w:r>
      <w:r w:rsidR="009D3224">
        <w:t xml:space="preserve"> = 6,668, based on 53,017 observations (~ 8 choices per respondent). </w:t>
      </w:r>
    </w:p>
    <w:p w14:paraId="55D3F5D1" w14:textId="143C448D" w:rsidR="009D3224" w:rsidRDefault="002875A0" w:rsidP="00F80CAB">
      <w:pPr>
        <w:pStyle w:val="SourceNotesText"/>
      </w:pPr>
      <w:r>
        <w:t>Table 36</w:t>
      </w:r>
      <w:r w:rsidR="009D3224" w:rsidRPr="008261FF">
        <w:t xml:space="preserve"> </w:t>
      </w:r>
      <w:r w:rsidR="009D3224">
        <w:t>shows the number of respondents choosing high rated and low rated homes in the discrete choice experiment. Respondents could choose 1 of 2 properties or neither. In around half of cases, both properties presented were low rated or high rated. In the main RCT analysis, choices for a high rated home (line 1 or 2) were treated as the numerator, and all other choices (lines 3-5) were included in the denominator.</w:t>
      </w:r>
    </w:p>
    <w:p w14:paraId="301BE14A" w14:textId="0B6A69AE" w:rsidR="00C62EB7" w:rsidRDefault="00C62EB7" w:rsidP="00C62EB7">
      <w:pPr>
        <w:pStyle w:val="Caption"/>
        <w:keepNext/>
        <w:outlineLvl w:val="3"/>
      </w:pPr>
      <w:r>
        <w:t xml:space="preserve">Table </w:t>
      </w:r>
      <w:r w:rsidR="00C32B6E">
        <w:fldChar w:fldCharType="begin"/>
      </w:r>
      <w:r w:rsidR="00C32B6E">
        <w:instrText xml:space="preserve"> SEQ Table \* ARABIC </w:instrText>
      </w:r>
      <w:r w:rsidR="00C32B6E">
        <w:fldChar w:fldCharType="separate"/>
      </w:r>
      <w:r>
        <w:rPr>
          <w:noProof/>
        </w:rPr>
        <w:t>38</w:t>
      </w:r>
      <w:r w:rsidR="00C32B6E">
        <w:rPr>
          <w:noProof/>
        </w:rPr>
        <w:fldChar w:fldCharType="end"/>
      </w:r>
      <w:r>
        <w:t>. Respondent choice of home when presented with a genuine choice between high and low rated homes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2720"/>
        <w:gridCol w:w="1533"/>
        <w:gridCol w:w="1417"/>
        <w:gridCol w:w="1166"/>
        <w:gridCol w:w="1442"/>
      </w:tblGrid>
      <w:tr w:rsidR="009D3224" w:rsidRPr="00EA15B8" w14:paraId="4D072B4C" w14:textId="77777777" w:rsidTr="00573A42">
        <w:trPr>
          <w:cnfStyle w:val="100000000000" w:firstRow="1" w:lastRow="0" w:firstColumn="0" w:lastColumn="0" w:oddVBand="0" w:evenVBand="0" w:oddHBand="0" w:evenHBand="0" w:firstRowFirstColumn="0" w:firstRowLastColumn="0" w:lastRowFirstColumn="0" w:lastRowLastColumn="0"/>
          <w:tblHeader/>
        </w:trPr>
        <w:tc>
          <w:tcPr>
            <w:tcW w:w="2720" w:type="dxa"/>
            <w:tcBorders>
              <w:top w:val="nil"/>
              <w:bottom w:val="single" w:sz="18" w:space="0" w:color="142E3B" w:themeColor="accent6"/>
            </w:tcBorders>
            <w:shd w:val="clear" w:color="auto" w:fill="20B9A3" w:themeFill="accent1"/>
          </w:tcPr>
          <w:p w14:paraId="38171409" w14:textId="56DA02A8" w:rsidR="009D3224" w:rsidRPr="00420580" w:rsidRDefault="00B2330E" w:rsidP="00573A42">
            <w:pPr>
              <w:pStyle w:val="TableHeading"/>
              <w:spacing w:after="0"/>
              <w:rPr>
                <w:sz w:val="20"/>
                <w:szCs w:val="20"/>
              </w:rPr>
            </w:pPr>
            <w:r>
              <w:rPr>
                <w:sz w:val="20"/>
                <w:szCs w:val="20"/>
              </w:rPr>
              <w:t>Respondent choice</w:t>
            </w:r>
          </w:p>
        </w:tc>
        <w:tc>
          <w:tcPr>
            <w:tcW w:w="1533" w:type="dxa"/>
            <w:tcBorders>
              <w:top w:val="nil"/>
              <w:bottom w:val="single" w:sz="18" w:space="0" w:color="142E3B" w:themeColor="accent6"/>
            </w:tcBorders>
            <w:shd w:val="clear" w:color="auto" w:fill="20B9A3" w:themeFill="accent1"/>
            <w:vAlign w:val="center"/>
          </w:tcPr>
          <w:p w14:paraId="68685E15"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06EE2A0B" w14:textId="77777777" w:rsidR="009D3224" w:rsidRPr="00420580" w:rsidRDefault="009D3224" w:rsidP="00573A42">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417" w:type="dxa"/>
            <w:tcBorders>
              <w:top w:val="nil"/>
              <w:bottom w:val="single" w:sz="18" w:space="0" w:color="142E3B" w:themeColor="accent6"/>
            </w:tcBorders>
            <w:shd w:val="clear" w:color="auto" w:fill="20B9A3" w:themeFill="accent1"/>
            <w:vAlign w:val="center"/>
          </w:tcPr>
          <w:p w14:paraId="79CF9660"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2BC8CB6D" w14:textId="77777777" w:rsidR="009D3224" w:rsidRPr="00420580" w:rsidRDefault="009D3224" w:rsidP="00573A42">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166" w:type="dxa"/>
            <w:tcBorders>
              <w:top w:val="nil"/>
              <w:bottom w:val="single" w:sz="18" w:space="0" w:color="142E3B" w:themeColor="accent6"/>
            </w:tcBorders>
            <w:shd w:val="clear" w:color="auto" w:fill="20B9A3" w:themeFill="accent1"/>
            <w:vAlign w:val="center"/>
          </w:tcPr>
          <w:p w14:paraId="5130D376"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592D3EEA"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w:t>
            </w:r>
          </w:p>
        </w:tc>
        <w:tc>
          <w:tcPr>
            <w:tcW w:w="1442" w:type="dxa"/>
            <w:tcBorders>
              <w:top w:val="nil"/>
              <w:bottom w:val="single" w:sz="18" w:space="0" w:color="142E3B" w:themeColor="accent6"/>
            </w:tcBorders>
            <w:shd w:val="clear" w:color="auto" w:fill="20B9A3" w:themeFill="accent1"/>
            <w:vAlign w:val="center"/>
          </w:tcPr>
          <w:p w14:paraId="37D38A2C"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49689ACB" w14:textId="77777777" w:rsidR="009D3224" w:rsidRPr="00420580" w:rsidRDefault="009D3224" w:rsidP="00573A42">
            <w:pPr>
              <w:pStyle w:val="TableHeading"/>
              <w:spacing w:after="0"/>
              <w:jc w:val="center"/>
              <w:rPr>
                <w:rFonts w:ascii="Helvetica" w:hAnsi="Helvetica" w:cs="Helvetica"/>
                <w:sz w:val="20"/>
                <w:szCs w:val="20"/>
              </w:rPr>
            </w:pPr>
            <w:r w:rsidRPr="00420580">
              <w:rPr>
                <w:rFonts w:ascii="Helvetica" w:hAnsi="Helvetica" w:cs="Helvetica"/>
                <w:sz w:val="20"/>
                <w:szCs w:val="20"/>
              </w:rPr>
              <w:t>(%)</w:t>
            </w:r>
          </w:p>
        </w:tc>
      </w:tr>
      <w:tr w:rsidR="009D3224" w:rsidRPr="00EA15B8" w14:paraId="1E543CB7" w14:textId="77777777" w:rsidTr="00573A42">
        <w:tc>
          <w:tcPr>
            <w:tcW w:w="2720" w:type="dxa"/>
            <w:shd w:val="clear" w:color="auto" w:fill="auto"/>
            <w:vAlign w:val="bottom"/>
          </w:tcPr>
          <w:p w14:paraId="2714DC60" w14:textId="77777777" w:rsidR="009D3224" w:rsidRPr="00531D32" w:rsidRDefault="009D3224" w:rsidP="00573A42">
            <w:pPr>
              <w:pStyle w:val="TableTextLeftAligned"/>
              <w:spacing w:after="0"/>
              <w:rPr>
                <w:rFonts w:cstheme="minorHAnsi"/>
              </w:rPr>
            </w:pPr>
            <w:r w:rsidRPr="00990417">
              <w:rPr>
                <w:rFonts w:cstheme="minorHAnsi"/>
              </w:rPr>
              <w:t>Chose low rated home over high rated home</w:t>
            </w:r>
          </w:p>
        </w:tc>
        <w:tc>
          <w:tcPr>
            <w:tcW w:w="1533" w:type="dxa"/>
            <w:shd w:val="clear" w:color="auto" w:fill="auto"/>
            <w:vAlign w:val="center"/>
          </w:tcPr>
          <w:p w14:paraId="66571994" w14:textId="77777777" w:rsidR="009D3224" w:rsidRPr="00531D32" w:rsidRDefault="009D3224" w:rsidP="00573A42">
            <w:pPr>
              <w:pStyle w:val="TableTextRightAligned"/>
              <w:spacing w:after="0"/>
              <w:jc w:val="center"/>
              <w:rPr>
                <w:rFonts w:cstheme="minorHAnsi"/>
              </w:rPr>
            </w:pPr>
            <w:r w:rsidRPr="00990417">
              <w:rPr>
                <w:rFonts w:cstheme="minorHAnsi"/>
              </w:rPr>
              <w:t>4,452</w:t>
            </w:r>
          </w:p>
        </w:tc>
        <w:tc>
          <w:tcPr>
            <w:tcW w:w="1417" w:type="dxa"/>
            <w:shd w:val="clear" w:color="auto" w:fill="auto"/>
            <w:vAlign w:val="center"/>
          </w:tcPr>
          <w:p w14:paraId="367D2047" w14:textId="77777777" w:rsidR="009D3224" w:rsidRPr="00531D32" w:rsidRDefault="009D3224" w:rsidP="00573A42">
            <w:pPr>
              <w:pStyle w:val="TableTextRightAligned"/>
              <w:spacing w:after="0"/>
              <w:jc w:val="center"/>
              <w:rPr>
                <w:rFonts w:cstheme="minorHAnsi"/>
              </w:rPr>
            </w:pPr>
            <w:r w:rsidRPr="00990417">
              <w:rPr>
                <w:rFonts w:cstheme="minorHAnsi"/>
              </w:rPr>
              <w:t>3,486</w:t>
            </w:r>
          </w:p>
        </w:tc>
        <w:tc>
          <w:tcPr>
            <w:tcW w:w="1166" w:type="dxa"/>
            <w:vAlign w:val="center"/>
          </w:tcPr>
          <w:p w14:paraId="794C11A4" w14:textId="77777777" w:rsidR="009D3224" w:rsidRPr="00990417" w:rsidRDefault="009D3224" w:rsidP="00573A42">
            <w:pPr>
              <w:pStyle w:val="TableTextRightAligned"/>
              <w:spacing w:after="0"/>
              <w:jc w:val="center"/>
              <w:rPr>
                <w:rFonts w:cstheme="minorHAnsi"/>
              </w:rPr>
            </w:pPr>
            <w:r w:rsidRPr="00990417">
              <w:rPr>
                <w:rFonts w:cstheme="minorHAnsi"/>
              </w:rPr>
              <w:t>36%</w:t>
            </w:r>
          </w:p>
        </w:tc>
        <w:tc>
          <w:tcPr>
            <w:tcW w:w="1442" w:type="dxa"/>
            <w:vAlign w:val="center"/>
          </w:tcPr>
          <w:p w14:paraId="764DB636" w14:textId="77777777" w:rsidR="009D3224" w:rsidRPr="00990417" w:rsidRDefault="009D3224" w:rsidP="00573A42">
            <w:pPr>
              <w:pStyle w:val="TableTextRightAligned"/>
              <w:spacing w:after="0"/>
              <w:jc w:val="center"/>
              <w:rPr>
                <w:rFonts w:cstheme="minorHAnsi"/>
              </w:rPr>
            </w:pPr>
            <w:r w:rsidRPr="00990417">
              <w:rPr>
                <w:rFonts w:cstheme="minorHAnsi"/>
              </w:rPr>
              <w:t>27%</w:t>
            </w:r>
          </w:p>
        </w:tc>
      </w:tr>
      <w:tr w:rsidR="009D3224" w:rsidRPr="00EA15B8" w14:paraId="5FBC3AF1" w14:textId="77777777" w:rsidTr="00573A42">
        <w:tc>
          <w:tcPr>
            <w:tcW w:w="2720" w:type="dxa"/>
            <w:tcBorders>
              <w:bottom w:val="single" w:sz="4" w:space="0" w:color="808080" w:themeColor="background1" w:themeShade="80"/>
            </w:tcBorders>
            <w:shd w:val="clear" w:color="auto" w:fill="auto"/>
            <w:vAlign w:val="bottom"/>
          </w:tcPr>
          <w:p w14:paraId="20A9FF24" w14:textId="77777777" w:rsidR="009D3224" w:rsidRPr="00531D32" w:rsidRDefault="009D3224" w:rsidP="00573A42">
            <w:pPr>
              <w:pStyle w:val="TableTextLeftAligned"/>
              <w:spacing w:after="0"/>
              <w:rPr>
                <w:rFonts w:cstheme="minorHAnsi"/>
              </w:rPr>
            </w:pPr>
            <w:r w:rsidRPr="00990417">
              <w:rPr>
                <w:rFonts w:cstheme="minorHAnsi"/>
              </w:rPr>
              <w:t>Chose high rated home over low rated home</w:t>
            </w:r>
          </w:p>
        </w:tc>
        <w:tc>
          <w:tcPr>
            <w:tcW w:w="1533" w:type="dxa"/>
            <w:tcBorders>
              <w:bottom w:val="single" w:sz="4" w:space="0" w:color="808080" w:themeColor="background1" w:themeShade="80"/>
            </w:tcBorders>
            <w:shd w:val="clear" w:color="auto" w:fill="auto"/>
            <w:vAlign w:val="center"/>
          </w:tcPr>
          <w:p w14:paraId="34ADC692" w14:textId="77777777" w:rsidR="009D3224" w:rsidRPr="00531D32" w:rsidRDefault="009D3224" w:rsidP="00573A42">
            <w:pPr>
              <w:pStyle w:val="TableTextRightAligned"/>
              <w:spacing w:after="0"/>
              <w:jc w:val="center"/>
              <w:rPr>
                <w:rFonts w:cstheme="minorHAnsi"/>
              </w:rPr>
            </w:pPr>
            <w:r w:rsidRPr="00990417">
              <w:rPr>
                <w:rFonts w:cstheme="minorHAnsi"/>
              </w:rPr>
              <w:t>7,849</w:t>
            </w:r>
          </w:p>
        </w:tc>
        <w:tc>
          <w:tcPr>
            <w:tcW w:w="1417" w:type="dxa"/>
            <w:tcBorders>
              <w:bottom w:val="single" w:sz="4" w:space="0" w:color="808080" w:themeColor="background1" w:themeShade="80"/>
            </w:tcBorders>
            <w:shd w:val="clear" w:color="auto" w:fill="auto"/>
            <w:vAlign w:val="center"/>
          </w:tcPr>
          <w:p w14:paraId="09A79540" w14:textId="77777777" w:rsidR="009D3224" w:rsidRPr="00531D32" w:rsidRDefault="009D3224" w:rsidP="00573A42">
            <w:pPr>
              <w:pStyle w:val="TableTextRightAligned"/>
              <w:spacing w:after="0"/>
              <w:jc w:val="center"/>
              <w:rPr>
                <w:rFonts w:cstheme="minorHAnsi"/>
              </w:rPr>
            </w:pPr>
            <w:r w:rsidRPr="00990417">
              <w:rPr>
                <w:rFonts w:cstheme="minorHAnsi"/>
              </w:rPr>
              <w:t>9,223</w:t>
            </w:r>
          </w:p>
        </w:tc>
        <w:tc>
          <w:tcPr>
            <w:tcW w:w="1166" w:type="dxa"/>
            <w:tcBorders>
              <w:bottom w:val="single" w:sz="4" w:space="0" w:color="808080" w:themeColor="background1" w:themeShade="80"/>
            </w:tcBorders>
            <w:vAlign w:val="center"/>
          </w:tcPr>
          <w:p w14:paraId="7D15734A" w14:textId="77777777" w:rsidR="009D3224" w:rsidRPr="00990417" w:rsidRDefault="009D3224" w:rsidP="00573A42">
            <w:pPr>
              <w:pStyle w:val="TableTextRightAligned"/>
              <w:spacing w:after="0"/>
              <w:jc w:val="center"/>
              <w:rPr>
                <w:rFonts w:cstheme="minorHAnsi"/>
              </w:rPr>
            </w:pPr>
            <w:r w:rsidRPr="00990417">
              <w:rPr>
                <w:rFonts w:cstheme="minorHAnsi"/>
              </w:rPr>
              <w:t>64%</w:t>
            </w:r>
          </w:p>
        </w:tc>
        <w:tc>
          <w:tcPr>
            <w:tcW w:w="1442" w:type="dxa"/>
            <w:tcBorders>
              <w:bottom w:val="single" w:sz="4" w:space="0" w:color="808080" w:themeColor="background1" w:themeShade="80"/>
            </w:tcBorders>
            <w:vAlign w:val="center"/>
          </w:tcPr>
          <w:p w14:paraId="3AF4E32E" w14:textId="77777777" w:rsidR="009D3224" w:rsidRPr="00990417" w:rsidRDefault="009D3224" w:rsidP="00573A42">
            <w:pPr>
              <w:pStyle w:val="TableTextRightAligned"/>
              <w:spacing w:after="0"/>
              <w:jc w:val="center"/>
              <w:rPr>
                <w:rFonts w:cstheme="minorHAnsi"/>
              </w:rPr>
            </w:pPr>
            <w:r w:rsidRPr="00990417">
              <w:rPr>
                <w:rFonts w:cstheme="minorHAnsi"/>
              </w:rPr>
              <w:t>73%</w:t>
            </w:r>
          </w:p>
        </w:tc>
      </w:tr>
      <w:tr w:rsidR="009D3224" w:rsidRPr="00EA15B8" w14:paraId="3CD0BE02" w14:textId="77777777" w:rsidTr="00573A42">
        <w:tc>
          <w:tcPr>
            <w:tcW w:w="2720" w:type="dxa"/>
            <w:tcBorders>
              <w:top w:val="single" w:sz="4" w:space="0" w:color="808080" w:themeColor="background1" w:themeShade="80"/>
              <w:bottom w:val="single" w:sz="18" w:space="0" w:color="142E3B" w:themeColor="accent6"/>
            </w:tcBorders>
            <w:shd w:val="clear" w:color="auto" w:fill="auto"/>
          </w:tcPr>
          <w:p w14:paraId="532E2A95" w14:textId="77777777" w:rsidR="009D3224" w:rsidRPr="00531D32" w:rsidRDefault="009D3224" w:rsidP="00573A42">
            <w:pPr>
              <w:pStyle w:val="TableTextLeftAligned"/>
              <w:spacing w:after="0"/>
              <w:rPr>
                <w:rFonts w:cstheme="minorHAnsi"/>
              </w:rPr>
            </w:pPr>
            <w:r w:rsidRPr="00531D32">
              <w:rPr>
                <w:rFonts w:cstheme="minorHAnsi"/>
              </w:rPr>
              <w:t>Totals</w:t>
            </w:r>
          </w:p>
        </w:tc>
        <w:tc>
          <w:tcPr>
            <w:tcW w:w="1533" w:type="dxa"/>
            <w:tcBorders>
              <w:top w:val="single" w:sz="4" w:space="0" w:color="808080" w:themeColor="background1" w:themeShade="80"/>
              <w:bottom w:val="single" w:sz="18" w:space="0" w:color="142E3B" w:themeColor="accent6"/>
            </w:tcBorders>
            <w:shd w:val="clear" w:color="auto" w:fill="auto"/>
            <w:vAlign w:val="center"/>
          </w:tcPr>
          <w:p w14:paraId="2D2479B6" w14:textId="77777777" w:rsidR="009D3224" w:rsidRPr="00990417" w:rsidRDefault="009D3224" w:rsidP="00573A42">
            <w:pPr>
              <w:pStyle w:val="TableTextRightAligned"/>
              <w:spacing w:after="0"/>
              <w:jc w:val="center"/>
              <w:rPr>
                <w:rFonts w:cstheme="minorHAnsi"/>
              </w:rPr>
            </w:pPr>
            <w:r w:rsidRPr="00990417">
              <w:rPr>
                <w:rFonts w:cstheme="minorHAnsi"/>
              </w:rPr>
              <w:t>12,301</w:t>
            </w:r>
          </w:p>
        </w:tc>
        <w:tc>
          <w:tcPr>
            <w:tcW w:w="1417" w:type="dxa"/>
            <w:tcBorders>
              <w:top w:val="single" w:sz="4" w:space="0" w:color="808080" w:themeColor="background1" w:themeShade="80"/>
              <w:bottom w:val="single" w:sz="18" w:space="0" w:color="142E3B" w:themeColor="accent6"/>
            </w:tcBorders>
            <w:shd w:val="clear" w:color="auto" w:fill="auto"/>
            <w:vAlign w:val="center"/>
          </w:tcPr>
          <w:p w14:paraId="6B5DFDF3" w14:textId="77777777" w:rsidR="009D3224" w:rsidRPr="00990417" w:rsidRDefault="009D3224" w:rsidP="00573A42">
            <w:pPr>
              <w:pStyle w:val="TableTextRightAligned"/>
              <w:spacing w:after="0"/>
              <w:jc w:val="center"/>
              <w:rPr>
                <w:rFonts w:cstheme="minorHAnsi"/>
              </w:rPr>
            </w:pPr>
            <w:r w:rsidRPr="00990417">
              <w:rPr>
                <w:rFonts w:cstheme="minorHAnsi"/>
              </w:rPr>
              <w:t>12,709</w:t>
            </w:r>
          </w:p>
        </w:tc>
        <w:tc>
          <w:tcPr>
            <w:tcW w:w="1166" w:type="dxa"/>
            <w:tcBorders>
              <w:top w:val="single" w:sz="4" w:space="0" w:color="808080" w:themeColor="background1" w:themeShade="80"/>
              <w:bottom w:val="single" w:sz="18" w:space="0" w:color="142E3B" w:themeColor="accent6"/>
            </w:tcBorders>
            <w:vAlign w:val="center"/>
          </w:tcPr>
          <w:p w14:paraId="0FE45462" w14:textId="77777777" w:rsidR="009D3224" w:rsidRPr="00990417" w:rsidRDefault="009D3224" w:rsidP="00573A42">
            <w:pPr>
              <w:pStyle w:val="TableTextRightAligned"/>
              <w:spacing w:after="0"/>
              <w:jc w:val="center"/>
              <w:rPr>
                <w:rFonts w:cstheme="minorHAnsi"/>
              </w:rPr>
            </w:pPr>
            <w:r w:rsidRPr="00990417">
              <w:rPr>
                <w:rFonts w:cstheme="minorHAnsi"/>
              </w:rPr>
              <w:t>100%</w:t>
            </w:r>
          </w:p>
        </w:tc>
        <w:tc>
          <w:tcPr>
            <w:tcW w:w="1442" w:type="dxa"/>
            <w:tcBorders>
              <w:top w:val="single" w:sz="4" w:space="0" w:color="808080" w:themeColor="background1" w:themeShade="80"/>
              <w:bottom w:val="single" w:sz="18" w:space="0" w:color="142E3B" w:themeColor="accent6"/>
            </w:tcBorders>
            <w:vAlign w:val="center"/>
          </w:tcPr>
          <w:p w14:paraId="4585E5E1" w14:textId="77777777" w:rsidR="009D3224" w:rsidRPr="00990417" w:rsidRDefault="009D3224" w:rsidP="00573A42">
            <w:pPr>
              <w:pStyle w:val="TableTextRightAligned"/>
              <w:spacing w:after="0"/>
              <w:jc w:val="center"/>
              <w:rPr>
                <w:rFonts w:cstheme="minorHAnsi"/>
              </w:rPr>
            </w:pPr>
            <w:r w:rsidRPr="00990417">
              <w:rPr>
                <w:rFonts w:cstheme="minorHAnsi"/>
              </w:rPr>
              <w:t>100%</w:t>
            </w:r>
          </w:p>
        </w:tc>
      </w:tr>
    </w:tbl>
    <w:p w14:paraId="3716A36A" w14:textId="43D62A60" w:rsidR="009D3224" w:rsidRDefault="003C75A0" w:rsidP="00F80CAB">
      <w:pPr>
        <w:pStyle w:val="SourceNotesText"/>
      </w:pPr>
      <w:r>
        <w:t>n</w:t>
      </w:r>
      <w:r w:rsidR="009D3224">
        <w:t xml:space="preserve"> = 6,349, based on 25,010 observations (~ 8 choices per respondent). Table </w:t>
      </w:r>
      <w:r w:rsidR="002875A0">
        <w:t>37</w:t>
      </w:r>
      <w:r w:rsidR="009D3224">
        <w:t xml:space="preserve"> shows the number of respondents choosing a high rated (60-100/100) or low rated home (0-40/100) when given a genuine choice between a high rated and low rated home.</w:t>
      </w:r>
    </w:p>
    <w:p w14:paraId="07250DC5" w14:textId="77777777" w:rsidR="009D3224" w:rsidRDefault="009D3224">
      <w:pPr>
        <w:spacing w:after="0" w:line="240" w:lineRule="auto"/>
        <w:rPr>
          <w:rFonts w:asciiTheme="majorHAnsi" w:hAnsiTheme="majorHAnsi"/>
          <w:b/>
          <w:color w:val="000000"/>
        </w:rPr>
      </w:pPr>
      <w:r>
        <w:br w:type="page"/>
      </w:r>
    </w:p>
    <w:p w14:paraId="09239E2F" w14:textId="7218A57B" w:rsidR="00C62EB7" w:rsidRDefault="00C62EB7" w:rsidP="00C62EB7">
      <w:pPr>
        <w:pStyle w:val="Caption"/>
        <w:keepNext/>
        <w:outlineLvl w:val="3"/>
      </w:pPr>
      <w:r>
        <w:lastRenderedPageBreak/>
        <w:t xml:space="preserve">Table </w:t>
      </w:r>
      <w:r w:rsidR="00C32B6E">
        <w:fldChar w:fldCharType="begin"/>
      </w:r>
      <w:r w:rsidR="00C32B6E">
        <w:instrText xml:space="preserve"> SEQ Table \* ARABIC </w:instrText>
      </w:r>
      <w:r w:rsidR="00C32B6E">
        <w:fldChar w:fldCharType="separate"/>
      </w:r>
      <w:r>
        <w:rPr>
          <w:noProof/>
        </w:rPr>
        <w:t>39</w:t>
      </w:r>
      <w:r w:rsidR="00C32B6E">
        <w:rPr>
          <w:noProof/>
        </w:rPr>
        <w:fldChar w:fldCharType="end"/>
      </w:r>
      <w:r>
        <w:t>. Respondent choice of home: all choice scenarios</w:t>
      </w:r>
    </w:p>
    <w:tbl>
      <w:tblPr>
        <w:tblStyle w:val="DefaultTable"/>
        <w:tblW w:w="8278" w:type="dxa"/>
        <w:tblLayout w:type="fixed"/>
        <w:tblCellMar>
          <w:top w:w="85" w:type="dxa"/>
        </w:tblCellMar>
        <w:tblLook w:val="0420" w:firstRow="1" w:lastRow="0" w:firstColumn="0" w:lastColumn="0" w:noHBand="0" w:noVBand="1"/>
        <w:tblCaption w:val="Table 1"/>
        <w:tblDescription w:val="Example table with Alt Text for accessibility"/>
      </w:tblPr>
      <w:tblGrid>
        <w:gridCol w:w="2720"/>
        <w:gridCol w:w="1533"/>
        <w:gridCol w:w="1417"/>
        <w:gridCol w:w="1166"/>
        <w:gridCol w:w="1442"/>
      </w:tblGrid>
      <w:tr w:rsidR="001763EA" w:rsidRPr="00EA15B8" w14:paraId="341734C2" w14:textId="77777777" w:rsidTr="003B0B90">
        <w:trPr>
          <w:cnfStyle w:val="100000000000" w:firstRow="1" w:lastRow="0" w:firstColumn="0" w:lastColumn="0" w:oddVBand="0" w:evenVBand="0" w:oddHBand="0" w:evenHBand="0" w:firstRowFirstColumn="0" w:firstRowLastColumn="0" w:lastRowFirstColumn="0" w:lastRowLastColumn="0"/>
          <w:tblHeader/>
        </w:trPr>
        <w:tc>
          <w:tcPr>
            <w:tcW w:w="2720" w:type="dxa"/>
            <w:tcBorders>
              <w:top w:val="nil"/>
              <w:bottom w:val="single" w:sz="18" w:space="0" w:color="142E3B" w:themeColor="accent6"/>
            </w:tcBorders>
            <w:shd w:val="clear" w:color="auto" w:fill="20B9A3" w:themeFill="accent1"/>
          </w:tcPr>
          <w:p w14:paraId="0454079D" w14:textId="0BEC7D43" w:rsidR="001763EA" w:rsidRPr="00420580" w:rsidRDefault="001A3BD8" w:rsidP="003B0B90">
            <w:pPr>
              <w:pStyle w:val="TableHeading"/>
              <w:spacing w:after="0"/>
              <w:rPr>
                <w:sz w:val="20"/>
                <w:szCs w:val="20"/>
              </w:rPr>
            </w:pPr>
            <w:r>
              <w:rPr>
                <w:sz w:val="20"/>
                <w:szCs w:val="20"/>
              </w:rPr>
              <w:t>Choice</w:t>
            </w:r>
          </w:p>
        </w:tc>
        <w:tc>
          <w:tcPr>
            <w:tcW w:w="1533" w:type="dxa"/>
            <w:tcBorders>
              <w:top w:val="nil"/>
              <w:bottom w:val="single" w:sz="18" w:space="0" w:color="142E3B" w:themeColor="accent6"/>
            </w:tcBorders>
            <w:shd w:val="clear" w:color="auto" w:fill="20B9A3" w:themeFill="accent1"/>
            <w:vAlign w:val="bottom"/>
          </w:tcPr>
          <w:p w14:paraId="26B4CA62"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00C4DBDC" w14:textId="77777777" w:rsidR="001763EA" w:rsidRPr="00420580" w:rsidRDefault="001763EA" w:rsidP="00EB2BBB">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417" w:type="dxa"/>
            <w:tcBorders>
              <w:top w:val="nil"/>
              <w:bottom w:val="single" w:sz="18" w:space="0" w:color="142E3B" w:themeColor="accent6"/>
            </w:tcBorders>
            <w:shd w:val="clear" w:color="auto" w:fill="20B9A3" w:themeFill="accent1"/>
            <w:vAlign w:val="bottom"/>
          </w:tcPr>
          <w:p w14:paraId="1B333AA0"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175CCC58" w14:textId="77777777" w:rsidR="001763EA" w:rsidRPr="00420580" w:rsidRDefault="001763EA" w:rsidP="00EB2BBB">
            <w:pPr>
              <w:pStyle w:val="TableHeading"/>
              <w:spacing w:after="0"/>
              <w:jc w:val="center"/>
              <w:rPr>
                <w:sz w:val="20"/>
                <w:szCs w:val="20"/>
              </w:rPr>
            </w:pPr>
            <w:r w:rsidRPr="00420580">
              <w:rPr>
                <w:rFonts w:ascii="Helvetica" w:hAnsi="Helvetica" w:cs="Helvetica"/>
                <w:sz w:val="20"/>
                <w:szCs w:val="20"/>
              </w:rPr>
              <w:t>(</w:t>
            </w:r>
            <w:r w:rsidRPr="00EF726A">
              <w:rPr>
                <w:rFonts w:ascii="Helvetica" w:hAnsi="Helvetica" w:cs="Helvetica"/>
                <w:i/>
                <w:sz w:val="20"/>
                <w:szCs w:val="20"/>
              </w:rPr>
              <w:t>n</w:t>
            </w:r>
            <w:r w:rsidRPr="00420580">
              <w:rPr>
                <w:rFonts w:ascii="Helvetica" w:hAnsi="Helvetica" w:cs="Helvetica"/>
                <w:sz w:val="20"/>
                <w:szCs w:val="20"/>
              </w:rPr>
              <w:t>)</w:t>
            </w:r>
          </w:p>
        </w:tc>
        <w:tc>
          <w:tcPr>
            <w:tcW w:w="1166" w:type="dxa"/>
            <w:tcBorders>
              <w:top w:val="nil"/>
              <w:bottom w:val="single" w:sz="18" w:space="0" w:color="142E3B" w:themeColor="accent6"/>
            </w:tcBorders>
            <w:shd w:val="clear" w:color="auto" w:fill="20B9A3" w:themeFill="accent1"/>
            <w:vAlign w:val="bottom"/>
          </w:tcPr>
          <w:p w14:paraId="5E17FE22"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Voluntary</w:t>
            </w:r>
          </w:p>
          <w:p w14:paraId="597D3C59"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w:t>
            </w:r>
          </w:p>
        </w:tc>
        <w:tc>
          <w:tcPr>
            <w:tcW w:w="1442" w:type="dxa"/>
            <w:tcBorders>
              <w:top w:val="nil"/>
              <w:bottom w:val="single" w:sz="18" w:space="0" w:color="142E3B" w:themeColor="accent6"/>
            </w:tcBorders>
            <w:shd w:val="clear" w:color="auto" w:fill="20B9A3" w:themeFill="accent1"/>
            <w:vAlign w:val="bottom"/>
          </w:tcPr>
          <w:p w14:paraId="34810A55"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Mandatory</w:t>
            </w:r>
          </w:p>
          <w:p w14:paraId="55763D36" w14:textId="77777777" w:rsidR="001763EA" w:rsidRPr="00420580" w:rsidRDefault="001763EA" w:rsidP="00EB2BBB">
            <w:pPr>
              <w:pStyle w:val="TableHeading"/>
              <w:spacing w:after="0"/>
              <w:jc w:val="center"/>
              <w:rPr>
                <w:rFonts w:ascii="Helvetica" w:hAnsi="Helvetica" w:cs="Helvetica"/>
                <w:sz w:val="20"/>
                <w:szCs w:val="20"/>
              </w:rPr>
            </w:pPr>
            <w:r w:rsidRPr="00420580">
              <w:rPr>
                <w:rFonts w:ascii="Helvetica" w:hAnsi="Helvetica" w:cs="Helvetica"/>
                <w:sz w:val="20"/>
                <w:szCs w:val="20"/>
              </w:rPr>
              <w:t>(%)</w:t>
            </w:r>
          </w:p>
        </w:tc>
      </w:tr>
      <w:tr w:rsidR="001763EA" w:rsidRPr="00EA15B8" w14:paraId="43D023E3" w14:textId="77777777" w:rsidTr="00EB2BBB">
        <w:tc>
          <w:tcPr>
            <w:tcW w:w="2720" w:type="dxa"/>
            <w:tcBorders>
              <w:top w:val="single" w:sz="18" w:space="0" w:color="142E3B" w:themeColor="accent6"/>
            </w:tcBorders>
            <w:shd w:val="clear" w:color="auto" w:fill="auto"/>
            <w:vAlign w:val="bottom"/>
          </w:tcPr>
          <w:p w14:paraId="794FBEC7" w14:textId="77777777" w:rsidR="001763EA" w:rsidRPr="00531D32" w:rsidRDefault="001763EA" w:rsidP="001763EA">
            <w:pPr>
              <w:pStyle w:val="TableTextLeftAligned"/>
              <w:spacing w:after="0"/>
              <w:rPr>
                <w:rFonts w:cstheme="minorHAnsi"/>
              </w:rPr>
            </w:pPr>
            <w:r w:rsidRPr="00F80CAB">
              <w:rPr>
                <w:rFonts w:cstheme="minorHAnsi"/>
              </w:rPr>
              <w:t>Chose neither property</w:t>
            </w:r>
          </w:p>
        </w:tc>
        <w:tc>
          <w:tcPr>
            <w:tcW w:w="1533" w:type="dxa"/>
            <w:tcBorders>
              <w:top w:val="single" w:sz="18" w:space="0" w:color="142E3B" w:themeColor="accent6"/>
            </w:tcBorders>
            <w:shd w:val="clear" w:color="auto" w:fill="auto"/>
            <w:vAlign w:val="center"/>
          </w:tcPr>
          <w:p w14:paraId="0356E35D" w14:textId="2AE58641" w:rsidR="001763EA" w:rsidRPr="00531D32" w:rsidRDefault="001763EA" w:rsidP="00EB2BBB">
            <w:pPr>
              <w:pStyle w:val="TableTextRightAligned"/>
              <w:spacing w:after="0"/>
              <w:jc w:val="center"/>
              <w:rPr>
                <w:rFonts w:cstheme="minorHAnsi"/>
              </w:rPr>
            </w:pPr>
            <w:r w:rsidRPr="00F80CAB">
              <w:rPr>
                <w:rFonts w:cstheme="minorHAnsi"/>
              </w:rPr>
              <w:t>2,996</w:t>
            </w:r>
          </w:p>
        </w:tc>
        <w:tc>
          <w:tcPr>
            <w:tcW w:w="1417" w:type="dxa"/>
            <w:tcBorders>
              <w:top w:val="single" w:sz="18" w:space="0" w:color="142E3B" w:themeColor="accent6"/>
            </w:tcBorders>
            <w:shd w:val="clear" w:color="auto" w:fill="auto"/>
            <w:vAlign w:val="center"/>
          </w:tcPr>
          <w:p w14:paraId="375D1F0F" w14:textId="66D8FC38" w:rsidR="001763EA" w:rsidRPr="00531D32" w:rsidRDefault="001763EA" w:rsidP="00EB2BBB">
            <w:pPr>
              <w:pStyle w:val="TableTextRightAligned"/>
              <w:spacing w:after="0"/>
              <w:jc w:val="center"/>
              <w:rPr>
                <w:rFonts w:cstheme="minorHAnsi"/>
              </w:rPr>
            </w:pPr>
            <w:r w:rsidRPr="00F80CAB">
              <w:rPr>
                <w:rFonts w:cstheme="minorHAnsi"/>
              </w:rPr>
              <w:t>3,245</w:t>
            </w:r>
          </w:p>
        </w:tc>
        <w:tc>
          <w:tcPr>
            <w:tcW w:w="1166" w:type="dxa"/>
            <w:tcBorders>
              <w:top w:val="single" w:sz="18" w:space="0" w:color="142E3B" w:themeColor="accent6"/>
            </w:tcBorders>
            <w:vAlign w:val="center"/>
          </w:tcPr>
          <w:p w14:paraId="0A7D45BD" w14:textId="75D51073" w:rsidR="001763EA" w:rsidRPr="00F80CAB" w:rsidRDefault="001763EA" w:rsidP="00EB2BBB">
            <w:pPr>
              <w:pStyle w:val="TableTextRightAligned"/>
              <w:spacing w:after="0"/>
              <w:jc w:val="center"/>
              <w:rPr>
                <w:rFonts w:cstheme="minorHAnsi"/>
              </w:rPr>
            </w:pPr>
            <w:r w:rsidRPr="00531D32">
              <w:rPr>
                <w:rFonts w:cstheme="minorHAnsi"/>
              </w:rPr>
              <w:t>11%</w:t>
            </w:r>
          </w:p>
        </w:tc>
        <w:tc>
          <w:tcPr>
            <w:tcW w:w="1442" w:type="dxa"/>
            <w:tcBorders>
              <w:top w:val="single" w:sz="18" w:space="0" w:color="142E3B" w:themeColor="accent6"/>
            </w:tcBorders>
            <w:vAlign w:val="center"/>
          </w:tcPr>
          <w:p w14:paraId="02E91B7C" w14:textId="1D02D1FB" w:rsidR="001763EA" w:rsidRPr="00F80CAB" w:rsidRDefault="001763EA" w:rsidP="00EB2BBB">
            <w:pPr>
              <w:pStyle w:val="TableTextRightAligned"/>
              <w:spacing w:after="0"/>
              <w:jc w:val="center"/>
              <w:rPr>
                <w:rFonts w:cstheme="minorHAnsi"/>
              </w:rPr>
            </w:pPr>
            <w:r w:rsidRPr="00531D32">
              <w:rPr>
                <w:rFonts w:cstheme="minorHAnsi"/>
              </w:rPr>
              <w:t>12%</w:t>
            </w:r>
          </w:p>
        </w:tc>
      </w:tr>
      <w:tr w:rsidR="001763EA" w:rsidRPr="00EA15B8" w14:paraId="26225440" w14:textId="77777777" w:rsidTr="00EB2BBB">
        <w:tc>
          <w:tcPr>
            <w:tcW w:w="2720" w:type="dxa"/>
            <w:shd w:val="clear" w:color="auto" w:fill="auto"/>
            <w:vAlign w:val="bottom"/>
          </w:tcPr>
          <w:p w14:paraId="22FD8C04" w14:textId="77777777" w:rsidR="001763EA" w:rsidRPr="00531D32" w:rsidRDefault="001763EA" w:rsidP="001763EA">
            <w:pPr>
              <w:pStyle w:val="TableTextLeftAligned"/>
              <w:spacing w:after="0"/>
              <w:rPr>
                <w:rFonts w:cstheme="minorHAnsi"/>
              </w:rPr>
            </w:pPr>
            <w:r w:rsidRPr="00F80CAB">
              <w:rPr>
                <w:rFonts w:cstheme="minorHAnsi"/>
              </w:rPr>
              <w:t>Chose low rated home - both homes low/unrated</w:t>
            </w:r>
          </w:p>
        </w:tc>
        <w:tc>
          <w:tcPr>
            <w:tcW w:w="1533" w:type="dxa"/>
            <w:shd w:val="clear" w:color="auto" w:fill="auto"/>
            <w:vAlign w:val="center"/>
          </w:tcPr>
          <w:p w14:paraId="73F14A0B" w14:textId="11E4822B" w:rsidR="001763EA" w:rsidRPr="00531D32" w:rsidRDefault="001763EA" w:rsidP="00EB2BBB">
            <w:pPr>
              <w:pStyle w:val="TableTextRightAligned"/>
              <w:spacing w:after="0"/>
              <w:jc w:val="center"/>
              <w:rPr>
                <w:rFonts w:cstheme="minorHAnsi"/>
              </w:rPr>
            </w:pPr>
            <w:r w:rsidRPr="00F80CAB">
              <w:rPr>
                <w:rFonts w:cstheme="minorHAnsi"/>
              </w:rPr>
              <w:t>5,487</w:t>
            </w:r>
          </w:p>
        </w:tc>
        <w:tc>
          <w:tcPr>
            <w:tcW w:w="1417" w:type="dxa"/>
            <w:shd w:val="clear" w:color="auto" w:fill="auto"/>
            <w:vAlign w:val="center"/>
          </w:tcPr>
          <w:p w14:paraId="0AB28AF9" w14:textId="08542355" w:rsidR="001763EA" w:rsidRPr="00531D32" w:rsidRDefault="001763EA" w:rsidP="00EB2BBB">
            <w:pPr>
              <w:pStyle w:val="TableTextRightAligned"/>
              <w:spacing w:after="0"/>
              <w:jc w:val="center"/>
              <w:rPr>
                <w:rFonts w:cstheme="minorHAnsi"/>
              </w:rPr>
            </w:pPr>
            <w:r w:rsidRPr="00F80CAB">
              <w:rPr>
                <w:rFonts w:cstheme="minorHAnsi"/>
              </w:rPr>
              <w:t>5,045</w:t>
            </w:r>
          </w:p>
        </w:tc>
        <w:tc>
          <w:tcPr>
            <w:tcW w:w="1166" w:type="dxa"/>
            <w:vAlign w:val="center"/>
          </w:tcPr>
          <w:p w14:paraId="7E8A3969" w14:textId="0FC3631C" w:rsidR="001763EA" w:rsidRPr="00F80CAB" w:rsidRDefault="001763EA" w:rsidP="00EB2BBB">
            <w:pPr>
              <w:pStyle w:val="TableTextRightAligned"/>
              <w:spacing w:after="0"/>
              <w:jc w:val="center"/>
              <w:rPr>
                <w:rFonts w:cstheme="minorHAnsi"/>
              </w:rPr>
            </w:pPr>
            <w:r w:rsidRPr="00531D32">
              <w:rPr>
                <w:rFonts w:cstheme="minorHAnsi"/>
              </w:rPr>
              <w:t>21%</w:t>
            </w:r>
          </w:p>
        </w:tc>
        <w:tc>
          <w:tcPr>
            <w:tcW w:w="1442" w:type="dxa"/>
            <w:vAlign w:val="center"/>
          </w:tcPr>
          <w:p w14:paraId="17C971E0" w14:textId="6CFA27D5" w:rsidR="001763EA" w:rsidRPr="00F80CAB" w:rsidRDefault="001763EA" w:rsidP="00EB2BBB">
            <w:pPr>
              <w:pStyle w:val="TableTextRightAligned"/>
              <w:spacing w:after="0"/>
              <w:jc w:val="center"/>
              <w:rPr>
                <w:rFonts w:cstheme="minorHAnsi"/>
              </w:rPr>
            </w:pPr>
            <w:r w:rsidRPr="00531D32">
              <w:rPr>
                <w:rFonts w:cstheme="minorHAnsi"/>
              </w:rPr>
              <w:t>19%</w:t>
            </w:r>
          </w:p>
        </w:tc>
      </w:tr>
      <w:tr w:rsidR="001763EA" w:rsidRPr="00EA15B8" w14:paraId="688B0B6C" w14:textId="77777777" w:rsidTr="00EB2BBB">
        <w:tc>
          <w:tcPr>
            <w:tcW w:w="2720" w:type="dxa"/>
            <w:shd w:val="clear" w:color="auto" w:fill="auto"/>
            <w:vAlign w:val="bottom"/>
          </w:tcPr>
          <w:p w14:paraId="0E06E5BB" w14:textId="77777777" w:rsidR="001763EA" w:rsidRPr="00531D32" w:rsidRDefault="001763EA" w:rsidP="001763EA">
            <w:pPr>
              <w:pStyle w:val="TableTextLeftAligned"/>
              <w:spacing w:after="0"/>
              <w:rPr>
                <w:rFonts w:cstheme="minorHAnsi"/>
              </w:rPr>
            </w:pPr>
            <w:r w:rsidRPr="00F80CAB">
              <w:rPr>
                <w:rFonts w:cstheme="minorHAnsi"/>
              </w:rPr>
              <w:t>Chose low rated home over high rated home</w:t>
            </w:r>
          </w:p>
        </w:tc>
        <w:tc>
          <w:tcPr>
            <w:tcW w:w="1533" w:type="dxa"/>
            <w:shd w:val="clear" w:color="auto" w:fill="auto"/>
            <w:vAlign w:val="center"/>
          </w:tcPr>
          <w:p w14:paraId="39A7FF8A" w14:textId="00DB68D8" w:rsidR="001763EA" w:rsidRPr="00531D32" w:rsidRDefault="001763EA" w:rsidP="00EB2BBB">
            <w:pPr>
              <w:pStyle w:val="TableTextRightAligned"/>
              <w:spacing w:after="0"/>
              <w:jc w:val="center"/>
              <w:rPr>
                <w:rFonts w:cstheme="minorHAnsi"/>
              </w:rPr>
            </w:pPr>
            <w:r w:rsidRPr="00F80CAB">
              <w:rPr>
                <w:rFonts w:cstheme="minorHAnsi"/>
              </w:rPr>
              <w:t>4,452</w:t>
            </w:r>
          </w:p>
        </w:tc>
        <w:tc>
          <w:tcPr>
            <w:tcW w:w="1417" w:type="dxa"/>
            <w:shd w:val="clear" w:color="auto" w:fill="auto"/>
            <w:vAlign w:val="center"/>
          </w:tcPr>
          <w:p w14:paraId="7D032B58" w14:textId="6AFD8C44" w:rsidR="001763EA" w:rsidRPr="00531D32" w:rsidRDefault="001763EA" w:rsidP="00EB2BBB">
            <w:pPr>
              <w:pStyle w:val="TableTextRightAligned"/>
              <w:spacing w:after="0"/>
              <w:jc w:val="center"/>
              <w:rPr>
                <w:rFonts w:cstheme="minorHAnsi"/>
              </w:rPr>
            </w:pPr>
            <w:r w:rsidRPr="00F80CAB">
              <w:rPr>
                <w:rFonts w:cstheme="minorHAnsi"/>
              </w:rPr>
              <w:t>3,486</w:t>
            </w:r>
          </w:p>
        </w:tc>
        <w:tc>
          <w:tcPr>
            <w:tcW w:w="1166" w:type="dxa"/>
            <w:vAlign w:val="center"/>
          </w:tcPr>
          <w:p w14:paraId="7DA2C37B" w14:textId="25A5E570" w:rsidR="001763EA" w:rsidRPr="00F80CAB" w:rsidRDefault="001763EA" w:rsidP="00EB2BBB">
            <w:pPr>
              <w:pStyle w:val="TableTextRightAligned"/>
              <w:spacing w:after="0"/>
              <w:jc w:val="center"/>
              <w:rPr>
                <w:rFonts w:cstheme="minorHAnsi"/>
              </w:rPr>
            </w:pPr>
            <w:r w:rsidRPr="00531D32">
              <w:rPr>
                <w:rFonts w:cstheme="minorHAnsi"/>
              </w:rPr>
              <w:t>17%</w:t>
            </w:r>
          </w:p>
        </w:tc>
        <w:tc>
          <w:tcPr>
            <w:tcW w:w="1442" w:type="dxa"/>
            <w:vAlign w:val="center"/>
          </w:tcPr>
          <w:p w14:paraId="683230E7" w14:textId="480064C1" w:rsidR="001763EA" w:rsidRPr="00F80CAB" w:rsidRDefault="001763EA" w:rsidP="00EB2BBB">
            <w:pPr>
              <w:pStyle w:val="TableTextRightAligned"/>
              <w:spacing w:after="0"/>
              <w:jc w:val="center"/>
              <w:rPr>
                <w:rFonts w:cstheme="minorHAnsi"/>
              </w:rPr>
            </w:pPr>
            <w:r w:rsidRPr="00531D32">
              <w:rPr>
                <w:rFonts w:cstheme="minorHAnsi"/>
              </w:rPr>
              <w:t>13%</w:t>
            </w:r>
          </w:p>
        </w:tc>
      </w:tr>
      <w:tr w:rsidR="001763EA" w:rsidRPr="00EA15B8" w14:paraId="181093B7" w14:textId="77777777" w:rsidTr="00EB2BBB">
        <w:tc>
          <w:tcPr>
            <w:tcW w:w="2720" w:type="dxa"/>
            <w:tcBorders>
              <w:bottom w:val="single" w:sz="4" w:space="0" w:color="808080" w:themeColor="background1" w:themeShade="80"/>
            </w:tcBorders>
            <w:shd w:val="clear" w:color="auto" w:fill="auto"/>
            <w:vAlign w:val="bottom"/>
          </w:tcPr>
          <w:p w14:paraId="39421197" w14:textId="77777777" w:rsidR="001763EA" w:rsidRPr="00531D32" w:rsidRDefault="001763EA" w:rsidP="001763EA">
            <w:pPr>
              <w:pStyle w:val="TableTextLeftAligned"/>
              <w:spacing w:after="0"/>
              <w:rPr>
                <w:rFonts w:cstheme="minorHAnsi"/>
              </w:rPr>
            </w:pPr>
            <w:r w:rsidRPr="00F80CAB">
              <w:rPr>
                <w:rFonts w:cstheme="minorHAnsi"/>
              </w:rPr>
              <w:t>Chose high rated home over low rated home</w:t>
            </w:r>
          </w:p>
        </w:tc>
        <w:tc>
          <w:tcPr>
            <w:tcW w:w="1533" w:type="dxa"/>
            <w:tcBorders>
              <w:bottom w:val="single" w:sz="4" w:space="0" w:color="808080" w:themeColor="background1" w:themeShade="80"/>
            </w:tcBorders>
            <w:shd w:val="clear" w:color="auto" w:fill="auto"/>
            <w:vAlign w:val="center"/>
          </w:tcPr>
          <w:p w14:paraId="36A9A227" w14:textId="075F06B9" w:rsidR="001763EA" w:rsidRPr="00531D32" w:rsidRDefault="001763EA" w:rsidP="00EB2BBB">
            <w:pPr>
              <w:pStyle w:val="TableTextRightAligned"/>
              <w:spacing w:after="0"/>
              <w:jc w:val="center"/>
              <w:rPr>
                <w:rFonts w:cstheme="minorHAnsi"/>
              </w:rPr>
            </w:pPr>
            <w:r w:rsidRPr="00F80CAB">
              <w:rPr>
                <w:rFonts w:cstheme="minorHAnsi"/>
              </w:rPr>
              <w:t>7,849</w:t>
            </w:r>
          </w:p>
        </w:tc>
        <w:tc>
          <w:tcPr>
            <w:tcW w:w="1417" w:type="dxa"/>
            <w:tcBorders>
              <w:bottom w:val="single" w:sz="4" w:space="0" w:color="808080" w:themeColor="background1" w:themeShade="80"/>
            </w:tcBorders>
            <w:shd w:val="clear" w:color="auto" w:fill="auto"/>
            <w:vAlign w:val="center"/>
          </w:tcPr>
          <w:p w14:paraId="24BE72E8" w14:textId="65F60594" w:rsidR="001763EA" w:rsidRPr="00531D32" w:rsidRDefault="001763EA" w:rsidP="00EB2BBB">
            <w:pPr>
              <w:pStyle w:val="TableTextRightAligned"/>
              <w:spacing w:after="0"/>
              <w:jc w:val="center"/>
              <w:rPr>
                <w:rFonts w:cstheme="minorHAnsi"/>
              </w:rPr>
            </w:pPr>
            <w:r w:rsidRPr="00F80CAB">
              <w:rPr>
                <w:rFonts w:cstheme="minorHAnsi"/>
              </w:rPr>
              <w:t>9,223</w:t>
            </w:r>
          </w:p>
        </w:tc>
        <w:tc>
          <w:tcPr>
            <w:tcW w:w="1166" w:type="dxa"/>
            <w:tcBorders>
              <w:bottom w:val="single" w:sz="4" w:space="0" w:color="808080" w:themeColor="background1" w:themeShade="80"/>
            </w:tcBorders>
            <w:vAlign w:val="center"/>
          </w:tcPr>
          <w:p w14:paraId="394B05B9" w14:textId="14E6AB65" w:rsidR="001763EA" w:rsidRPr="00F80CAB" w:rsidRDefault="001763EA" w:rsidP="00EB2BBB">
            <w:pPr>
              <w:pStyle w:val="TableTextRightAligned"/>
              <w:spacing w:after="0"/>
              <w:jc w:val="center"/>
              <w:rPr>
                <w:rFonts w:cstheme="minorHAnsi"/>
              </w:rPr>
            </w:pPr>
            <w:r w:rsidRPr="00531D32">
              <w:rPr>
                <w:rFonts w:cstheme="minorHAnsi"/>
              </w:rPr>
              <w:t>30%</w:t>
            </w:r>
          </w:p>
        </w:tc>
        <w:tc>
          <w:tcPr>
            <w:tcW w:w="1442" w:type="dxa"/>
            <w:tcBorders>
              <w:bottom w:val="single" w:sz="4" w:space="0" w:color="808080" w:themeColor="background1" w:themeShade="80"/>
            </w:tcBorders>
            <w:vAlign w:val="center"/>
          </w:tcPr>
          <w:p w14:paraId="0E276313" w14:textId="33019D3C" w:rsidR="001763EA" w:rsidRPr="00F80CAB" w:rsidRDefault="001763EA" w:rsidP="00EB2BBB">
            <w:pPr>
              <w:pStyle w:val="TableTextRightAligned"/>
              <w:spacing w:after="0"/>
              <w:jc w:val="center"/>
              <w:rPr>
                <w:rFonts w:cstheme="minorHAnsi"/>
              </w:rPr>
            </w:pPr>
            <w:r w:rsidRPr="00531D32">
              <w:rPr>
                <w:rFonts w:cstheme="minorHAnsi"/>
              </w:rPr>
              <w:t>35%</w:t>
            </w:r>
          </w:p>
        </w:tc>
      </w:tr>
      <w:tr w:rsidR="001763EA" w:rsidRPr="00EA15B8" w14:paraId="4D3F4E64" w14:textId="77777777" w:rsidTr="00EB2BBB">
        <w:tc>
          <w:tcPr>
            <w:tcW w:w="2720" w:type="dxa"/>
            <w:tcBorders>
              <w:top w:val="single" w:sz="4" w:space="0" w:color="808080" w:themeColor="background1" w:themeShade="80"/>
              <w:bottom w:val="single" w:sz="4" w:space="0" w:color="808080" w:themeColor="background1" w:themeShade="80"/>
            </w:tcBorders>
            <w:shd w:val="clear" w:color="auto" w:fill="auto"/>
          </w:tcPr>
          <w:p w14:paraId="4EFF95B7" w14:textId="77777777" w:rsidR="001763EA" w:rsidRPr="00531D32" w:rsidRDefault="001763EA" w:rsidP="001763EA">
            <w:pPr>
              <w:pStyle w:val="TableTextLeftAligned"/>
              <w:spacing w:after="0"/>
              <w:rPr>
                <w:rFonts w:cstheme="minorHAnsi"/>
              </w:rPr>
            </w:pPr>
            <w:r w:rsidRPr="00531D32">
              <w:rPr>
                <w:rFonts w:cstheme="minorHAnsi"/>
              </w:rPr>
              <w:t>Chose high rated home - both homes were high rated</w:t>
            </w:r>
          </w:p>
        </w:tc>
        <w:tc>
          <w:tcPr>
            <w:tcW w:w="1533" w:type="dxa"/>
            <w:tcBorders>
              <w:top w:val="single" w:sz="4" w:space="0" w:color="808080" w:themeColor="background1" w:themeShade="80"/>
              <w:bottom w:val="single" w:sz="4" w:space="0" w:color="808080" w:themeColor="background1" w:themeShade="80"/>
            </w:tcBorders>
            <w:shd w:val="clear" w:color="auto" w:fill="auto"/>
            <w:vAlign w:val="center"/>
          </w:tcPr>
          <w:p w14:paraId="3E1F7D33" w14:textId="16A84E21" w:rsidR="001763EA" w:rsidRPr="00531D32" w:rsidRDefault="001763EA" w:rsidP="00EB2BBB">
            <w:pPr>
              <w:pStyle w:val="TableTextRightAligned"/>
              <w:spacing w:after="0"/>
              <w:jc w:val="center"/>
              <w:rPr>
                <w:rFonts w:cstheme="minorHAnsi"/>
              </w:rPr>
            </w:pPr>
            <w:r w:rsidRPr="00F80CAB">
              <w:rPr>
                <w:rFonts w:cstheme="minorHAnsi"/>
              </w:rPr>
              <w:t>5,761</w:t>
            </w:r>
          </w:p>
        </w:tc>
        <w:tc>
          <w:tcPr>
            <w:tcW w:w="1417" w:type="dxa"/>
            <w:tcBorders>
              <w:top w:val="single" w:sz="4" w:space="0" w:color="808080" w:themeColor="background1" w:themeShade="80"/>
              <w:bottom w:val="single" w:sz="4" w:space="0" w:color="808080" w:themeColor="background1" w:themeShade="80"/>
            </w:tcBorders>
            <w:shd w:val="clear" w:color="auto" w:fill="auto"/>
            <w:vAlign w:val="center"/>
          </w:tcPr>
          <w:p w14:paraId="5912E0B2" w14:textId="4BCC80E5" w:rsidR="001763EA" w:rsidRPr="00531D32" w:rsidRDefault="001763EA" w:rsidP="00EB2BBB">
            <w:pPr>
              <w:pStyle w:val="TableTextRightAligned"/>
              <w:spacing w:after="0"/>
              <w:jc w:val="center"/>
              <w:rPr>
                <w:rFonts w:cstheme="minorHAnsi"/>
              </w:rPr>
            </w:pPr>
            <w:r w:rsidRPr="00F80CAB">
              <w:rPr>
                <w:rFonts w:cstheme="minorHAnsi"/>
              </w:rPr>
              <w:t>5,473</w:t>
            </w:r>
          </w:p>
        </w:tc>
        <w:tc>
          <w:tcPr>
            <w:tcW w:w="1166" w:type="dxa"/>
            <w:tcBorders>
              <w:top w:val="single" w:sz="4" w:space="0" w:color="808080" w:themeColor="background1" w:themeShade="80"/>
              <w:bottom w:val="single" w:sz="4" w:space="0" w:color="808080" w:themeColor="background1" w:themeShade="80"/>
            </w:tcBorders>
            <w:vAlign w:val="center"/>
          </w:tcPr>
          <w:p w14:paraId="4442FE55" w14:textId="02B5486D" w:rsidR="001763EA" w:rsidRPr="00F80CAB" w:rsidRDefault="001763EA" w:rsidP="00EB2BBB">
            <w:pPr>
              <w:pStyle w:val="TableTextRightAligned"/>
              <w:spacing w:after="0"/>
              <w:jc w:val="center"/>
              <w:rPr>
                <w:rFonts w:cstheme="minorHAnsi"/>
              </w:rPr>
            </w:pPr>
            <w:r w:rsidRPr="00531D32">
              <w:rPr>
                <w:rFonts w:cstheme="minorHAnsi"/>
              </w:rPr>
              <w:t>22%</w:t>
            </w:r>
          </w:p>
        </w:tc>
        <w:tc>
          <w:tcPr>
            <w:tcW w:w="1442" w:type="dxa"/>
            <w:tcBorders>
              <w:top w:val="single" w:sz="4" w:space="0" w:color="808080" w:themeColor="background1" w:themeShade="80"/>
              <w:bottom w:val="single" w:sz="4" w:space="0" w:color="808080" w:themeColor="background1" w:themeShade="80"/>
            </w:tcBorders>
            <w:vAlign w:val="center"/>
          </w:tcPr>
          <w:p w14:paraId="5923CB69" w14:textId="4833D7C8" w:rsidR="001763EA" w:rsidRPr="00F80CAB" w:rsidRDefault="001763EA" w:rsidP="00EB2BBB">
            <w:pPr>
              <w:pStyle w:val="TableTextRightAligned"/>
              <w:spacing w:after="0"/>
              <w:jc w:val="center"/>
              <w:rPr>
                <w:rFonts w:cstheme="minorHAnsi"/>
              </w:rPr>
            </w:pPr>
            <w:r w:rsidRPr="00531D32">
              <w:rPr>
                <w:rFonts w:cstheme="minorHAnsi"/>
              </w:rPr>
              <w:t>21%</w:t>
            </w:r>
          </w:p>
        </w:tc>
      </w:tr>
      <w:tr w:rsidR="001763EA" w:rsidRPr="00EA15B8" w14:paraId="53D90743" w14:textId="77777777" w:rsidTr="00EB2BBB">
        <w:tc>
          <w:tcPr>
            <w:tcW w:w="2720" w:type="dxa"/>
            <w:tcBorders>
              <w:top w:val="single" w:sz="4" w:space="0" w:color="808080" w:themeColor="background1" w:themeShade="80"/>
              <w:bottom w:val="single" w:sz="18" w:space="0" w:color="142E3B" w:themeColor="accent6"/>
            </w:tcBorders>
            <w:shd w:val="clear" w:color="auto" w:fill="auto"/>
          </w:tcPr>
          <w:p w14:paraId="10AF249A" w14:textId="77777777" w:rsidR="001763EA" w:rsidRPr="00531D32" w:rsidRDefault="001763EA" w:rsidP="003B0B90">
            <w:pPr>
              <w:pStyle w:val="TableTextLeftAligned"/>
              <w:spacing w:after="0"/>
              <w:rPr>
                <w:rFonts w:cstheme="minorHAnsi"/>
              </w:rPr>
            </w:pPr>
            <w:r w:rsidRPr="00531D32">
              <w:rPr>
                <w:rFonts w:cstheme="minorHAnsi"/>
              </w:rPr>
              <w:t>Totals</w:t>
            </w:r>
          </w:p>
        </w:tc>
        <w:tc>
          <w:tcPr>
            <w:tcW w:w="1533" w:type="dxa"/>
            <w:tcBorders>
              <w:top w:val="single" w:sz="4" w:space="0" w:color="808080" w:themeColor="background1" w:themeShade="80"/>
              <w:bottom w:val="single" w:sz="18" w:space="0" w:color="142E3B" w:themeColor="accent6"/>
            </w:tcBorders>
            <w:shd w:val="clear" w:color="auto" w:fill="auto"/>
            <w:vAlign w:val="center"/>
          </w:tcPr>
          <w:p w14:paraId="2A1BEC5B" w14:textId="77777777" w:rsidR="001763EA" w:rsidRPr="00F80CAB" w:rsidRDefault="001763EA" w:rsidP="00EB2BBB">
            <w:pPr>
              <w:pStyle w:val="TableTextRightAligned"/>
              <w:spacing w:after="0"/>
              <w:jc w:val="center"/>
              <w:rPr>
                <w:rFonts w:cstheme="minorHAnsi"/>
              </w:rPr>
            </w:pPr>
            <w:r w:rsidRPr="00F80CAB">
              <w:rPr>
                <w:rFonts w:cstheme="minorHAnsi"/>
              </w:rPr>
              <w:t>26,545</w:t>
            </w:r>
          </w:p>
        </w:tc>
        <w:tc>
          <w:tcPr>
            <w:tcW w:w="1417" w:type="dxa"/>
            <w:tcBorders>
              <w:top w:val="single" w:sz="4" w:space="0" w:color="808080" w:themeColor="background1" w:themeShade="80"/>
              <w:bottom w:val="single" w:sz="18" w:space="0" w:color="142E3B" w:themeColor="accent6"/>
            </w:tcBorders>
            <w:shd w:val="clear" w:color="auto" w:fill="auto"/>
            <w:vAlign w:val="center"/>
          </w:tcPr>
          <w:p w14:paraId="0C4732AF" w14:textId="77777777" w:rsidR="001763EA" w:rsidRPr="00F80CAB" w:rsidRDefault="001763EA" w:rsidP="00EB2BBB">
            <w:pPr>
              <w:pStyle w:val="TableTextRightAligned"/>
              <w:spacing w:after="0"/>
              <w:jc w:val="center"/>
              <w:rPr>
                <w:rFonts w:cstheme="minorHAnsi"/>
              </w:rPr>
            </w:pPr>
            <w:r w:rsidRPr="00F80CAB">
              <w:rPr>
                <w:rFonts w:cstheme="minorHAnsi"/>
              </w:rPr>
              <w:t>26,472</w:t>
            </w:r>
          </w:p>
        </w:tc>
        <w:tc>
          <w:tcPr>
            <w:tcW w:w="1166" w:type="dxa"/>
            <w:tcBorders>
              <w:top w:val="single" w:sz="4" w:space="0" w:color="808080" w:themeColor="background1" w:themeShade="80"/>
              <w:bottom w:val="single" w:sz="18" w:space="0" w:color="142E3B" w:themeColor="accent6"/>
            </w:tcBorders>
            <w:vAlign w:val="center"/>
          </w:tcPr>
          <w:p w14:paraId="22700BF6" w14:textId="77777777" w:rsidR="001763EA" w:rsidRPr="00F80CAB" w:rsidRDefault="001763EA" w:rsidP="00EB2BBB">
            <w:pPr>
              <w:pStyle w:val="TableTextRightAligned"/>
              <w:spacing w:after="0"/>
              <w:jc w:val="center"/>
              <w:rPr>
                <w:rFonts w:cstheme="minorHAnsi"/>
              </w:rPr>
            </w:pPr>
            <w:r w:rsidRPr="00F80CAB">
              <w:rPr>
                <w:rFonts w:cstheme="minorHAnsi"/>
              </w:rPr>
              <w:t>100%</w:t>
            </w:r>
          </w:p>
        </w:tc>
        <w:tc>
          <w:tcPr>
            <w:tcW w:w="1442" w:type="dxa"/>
            <w:tcBorders>
              <w:top w:val="single" w:sz="4" w:space="0" w:color="808080" w:themeColor="background1" w:themeShade="80"/>
              <w:bottom w:val="single" w:sz="18" w:space="0" w:color="142E3B" w:themeColor="accent6"/>
            </w:tcBorders>
            <w:vAlign w:val="center"/>
          </w:tcPr>
          <w:p w14:paraId="3F87B289" w14:textId="77777777" w:rsidR="001763EA" w:rsidRPr="00F80CAB" w:rsidRDefault="001763EA" w:rsidP="00EB2BBB">
            <w:pPr>
              <w:pStyle w:val="TableTextRightAligned"/>
              <w:spacing w:after="0"/>
              <w:jc w:val="center"/>
              <w:rPr>
                <w:rFonts w:cstheme="minorHAnsi"/>
              </w:rPr>
            </w:pPr>
            <w:r w:rsidRPr="00F80CAB">
              <w:rPr>
                <w:rFonts w:cstheme="minorHAnsi"/>
              </w:rPr>
              <w:t>100%</w:t>
            </w:r>
          </w:p>
        </w:tc>
      </w:tr>
    </w:tbl>
    <w:p w14:paraId="6A76710C" w14:textId="09921552" w:rsidR="001763EA" w:rsidRDefault="003C75A0" w:rsidP="001763EA">
      <w:pPr>
        <w:pStyle w:val="SourceNotesText"/>
      </w:pPr>
      <w:r>
        <w:t>n</w:t>
      </w:r>
      <w:r w:rsidR="001763EA">
        <w:t xml:space="preserve"> = 6,668, bas</w:t>
      </w:r>
      <w:r w:rsidR="00EB2BBB">
        <w:t>ed on 53,017 observations (~</w:t>
      </w:r>
      <w:r w:rsidR="001763EA">
        <w:t xml:space="preserve"> 8 choices per respondent).</w:t>
      </w:r>
      <w:r w:rsidR="0056367A" w:rsidRPr="0056367A">
        <w:t xml:space="preserve"> </w:t>
      </w:r>
    </w:p>
    <w:p w14:paraId="6E5192DD" w14:textId="781EAA44" w:rsidR="009D3224" w:rsidRDefault="002875A0" w:rsidP="00EF726A">
      <w:pPr>
        <w:pStyle w:val="SourceNotesText"/>
      </w:pPr>
      <w:r>
        <w:t>Table 38</w:t>
      </w:r>
      <w:r w:rsidR="00EB2BBB">
        <w:t xml:space="preserve"> shows the number of respondent choices for all choice combinations. </w:t>
      </w:r>
      <w:r w:rsidR="009D3224">
        <w:br w:type="page"/>
      </w:r>
    </w:p>
    <w:p w14:paraId="7853BE02" w14:textId="77777777" w:rsidR="00C95442" w:rsidRDefault="00C95442" w:rsidP="00C95442">
      <w:pPr>
        <w:pStyle w:val="SourceNotesText"/>
        <w:keepNext/>
      </w:pPr>
      <w:r>
        <w:rPr>
          <w:noProof/>
        </w:rPr>
        <w:lastRenderedPageBreak/>
        <w:drawing>
          <wp:inline distT="0" distB="0" distL="0" distR="0" wp14:anchorId="1F26E513" wp14:editId="193235B6">
            <wp:extent cx="5256530" cy="3909060"/>
            <wp:effectExtent l="0" t="0" r="1270" b="0"/>
            <wp:docPr id="26" name="Picture 26" descr="This chart shows respondent choice for all home combinations. 22% of in the mandatory disclosure group and 21% in the mandatory disclosure group chose a high rated home because both homes shown were high rated. 30% in the voluntary disclosure group and 35% in the mandatory disclosure group chose the high rated home when given a genuine choice between a high and low rated homes. 17% in the voluntary disclosure group and 13% in the mandatory disclosure group chose the low rated home when given a genuine choice between high and low rated homes. 21% in the voluntary disclosure group and 19% in the mandatory disclosure group chose a low rated home because both homes shown were low rated. 11% in the voluntary disclosure group and 12% in the mandatory disclosure group chose neithe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6530" cy="3909060"/>
                    </a:xfrm>
                    <a:prstGeom prst="rect">
                      <a:avLst/>
                    </a:prstGeom>
                  </pic:spPr>
                </pic:pic>
              </a:graphicData>
            </a:graphic>
          </wp:inline>
        </w:drawing>
      </w:r>
    </w:p>
    <w:p w14:paraId="3FE14CDE" w14:textId="7476D402" w:rsidR="00C95442" w:rsidRDefault="00C95442" w:rsidP="00C613C4">
      <w:pPr>
        <w:pStyle w:val="Caption"/>
        <w:outlineLvl w:val="3"/>
      </w:pPr>
      <w:r>
        <w:t xml:space="preserve">Figure </w:t>
      </w:r>
      <w:r w:rsidR="00C32B6E">
        <w:fldChar w:fldCharType="begin"/>
      </w:r>
      <w:r w:rsidR="00C32B6E">
        <w:instrText xml:space="preserve"> SEQ Figure \* ARABIC </w:instrText>
      </w:r>
      <w:r w:rsidR="00C32B6E">
        <w:fldChar w:fldCharType="separate"/>
      </w:r>
      <w:r w:rsidR="00B04354">
        <w:rPr>
          <w:noProof/>
        </w:rPr>
        <w:t>19</w:t>
      </w:r>
      <w:r w:rsidR="00C32B6E">
        <w:rPr>
          <w:noProof/>
        </w:rPr>
        <w:fldChar w:fldCharType="end"/>
      </w:r>
      <w:r w:rsidR="00161F69">
        <w:t>.</w:t>
      </w:r>
      <w:r w:rsidR="00161F69">
        <w:tab/>
      </w:r>
      <w:r w:rsidRPr="00242902">
        <w:t>Respondents were more likely to choose to inspect a home with a high energy rating, this effect was stronger in the mandatory disclosure group</w:t>
      </w:r>
    </w:p>
    <w:p w14:paraId="755D5F46" w14:textId="252D88CC" w:rsidR="00C95442" w:rsidRDefault="00C95442" w:rsidP="00B2330E">
      <w:pPr>
        <w:pStyle w:val="SourceNotesText"/>
      </w:pPr>
      <w:r>
        <w:t>n</w:t>
      </w:r>
      <w:r w:rsidRPr="00EB2BBB">
        <w:t xml:space="preserve"> = 6,668,</w:t>
      </w:r>
      <w:r>
        <w:t xml:space="preserve"> based on 53,017 observations (~</w:t>
      </w:r>
      <w:r w:rsidRPr="009A0A66">
        <w:t xml:space="preserve">8 choices per respondent). </w:t>
      </w:r>
    </w:p>
    <w:p w14:paraId="0C13733D" w14:textId="77777777" w:rsidR="009D3224" w:rsidRDefault="009D3224" w:rsidP="00F80CAB">
      <w:pPr>
        <w:rPr>
          <w:rFonts w:asciiTheme="majorHAnsi" w:hAnsiTheme="majorHAnsi"/>
          <w:color w:val="08393C" w:themeColor="accent2" w:themeShade="80"/>
          <w:sz w:val="24"/>
          <w:szCs w:val="44"/>
        </w:rPr>
      </w:pPr>
      <w:r>
        <w:br w:type="page"/>
      </w:r>
    </w:p>
    <w:p w14:paraId="0FCDDC8A" w14:textId="712B7C07" w:rsidR="00343AA4" w:rsidRDefault="00343AA4" w:rsidP="00343AA4">
      <w:pPr>
        <w:pStyle w:val="Heading3"/>
      </w:pPr>
      <w:r>
        <w:lastRenderedPageBreak/>
        <w:t xml:space="preserve">Appendix </w:t>
      </w:r>
      <w:r w:rsidR="00241734">
        <w:t>4</w:t>
      </w:r>
      <w:r w:rsidR="001728BC">
        <w:t xml:space="preserve"> – Home Energy Ratings and certificate advice</w:t>
      </w:r>
    </w:p>
    <w:p w14:paraId="59EE3434" w14:textId="4780EB43" w:rsidR="00343AA4" w:rsidRPr="004C16C2" w:rsidRDefault="00343AA4" w:rsidP="00343AA4">
      <w:pPr>
        <w:pStyle w:val="Heading4"/>
      </w:pPr>
      <w:r w:rsidRPr="004C16C2">
        <w:t>Heat maps</w:t>
      </w:r>
      <w:r>
        <w:t xml:space="preserve"> of Home Energy Rating Certificates</w:t>
      </w:r>
      <w:r w:rsidRPr="004C16C2">
        <w:t xml:space="preserve"> </w:t>
      </w:r>
    </w:p>
    <w:p w14:paraId="22559000" w14:textId="238B8CBA" w:rsidR="00343AA4" w:rsidRDefault="00343AA4" w:rsidP="00343AA4">
      <w:r w:rsidRPr="004C16C2">
        <w:t xml:space="preserve">In the Home Energy Rating Certificate trial, the contents and order of actions on page 2 remained consistent across all four certificates. The only changes were the addition of a pink ‘Top 3’ box and the message inside the pink box. </w:t>
      </w:r>
    </w:p>
    <w:p w14:paraId="6CED531E" w14:textId="77777777" w:rsidR="00ED19BE" w:rsidRDefault="00343AA4" w:rsidP="00ED19BE">
      <w:pPr>
        <w:keepNext/>
      </w:pPr>
      <w:r w:rsidRPr="00CF4C54">
        <w:rPr>
          <w:noProof/>
        </w:rPr>
        <w:lastRenderedPageBreak/>
        <w:drawing>
          <wp:inline distT="0" distB="0" distL="0" distR="0" wp14:anchorId="60A29A19" wp14:editId="51BDF62D">
            <wp:extent cx="5483125" cy="7920000"/>
            <wp:effectExtent l="0" t="0" r="3810" b="5080"/>
            <wp:docPr id="31" name="Picture 31" descr="A list of home energy upgrade advice is displayed in two sections. The top section is ‘Energy efficiency tips’, the bottom section is 'Recommended energy upgrades'. A heat map is overlayed showing a greater density of clicks on the first tip displayed in the top section, the first tip displayed in the bottom section and the last tip displayed in the bottom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4_control_p2.png"/>
                    <pic:cNvPicPr/>
                  </pic:nvPicPr>
                  <pic:blipFill>
                    <a:blip r:embed="rId53">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64221617" w14:textId="073A903A" w:rsidR="00343AA4" w:rsidRPr="004C16C2"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20</w:t>
      </w:r>
      <w:r w:rsidR="00C32B6E">
        <w:rPr>
          <w:noProof/>
        </w:rPr>
        <w:fldChar w:fldCharType="end"/>
      </w:r>
      <w:r w:rsidR="00161F69">
        <w:t>.</w:t>
      </w:r>
      <w:r w:rsidR="00161F69">
        <w:tab/>
      </w:r>
      <w:r>
        <w:t>Heat map for control certificate with no prioritisation</w:t>
      </w:r>
    </w:p>
    <w:p w14:paraId="02050E3D" w14:textId="77777777" w:rsidR="00ED19BE" w:rsidRDefault="00343AA4" w:rsidP="00ED19BE">
      <w:pPr>
        <w:keepNext/>
      </w:pPr>
      <w:r w:rsidRPr="00CF4C54">
        <w:rPr>
          <w:noProof/>
        </w:rPr>
        <w:lastRenderedPageBreak/>
        <w:drawing>
          <wp:inline distT="0" distB="0" distL="0" distR="0" wp14:anchorId="3A6BD727" wp14:editId="3C2B9A17">
            <wp:extent cx="5483125" cy="7920000"/>
            <wp:effectExtent l="0" t="0" r="3810" b="5080"/>
            <wp:docPr id="33" name="Picture 33" descr="A list of home energy upgrade advice is displayed in three sections. The top section is ‘Energy efficiency tips’, the middle is ‘Top 3 recommendations from your assessor’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4_assessor_p2.png"/>
                    <pic:cNvPicPr/>
                  </pic:nvPicPr>
                  <pic:blipFill>
                    <a:blip r:embed="rId54">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11FDC729" w14:textId="3E4E26B9" w:rsidR="00343AA4" w:rsidRPr="004C16C2"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21</w:t>
      </w:r>
      <w:r w:rsidR="00C32B6E">
        <w:rPr>
          <w:noProof/>
        </w:rPr>
        <w:fldChar w:fldCharType="end"/>
      </w:r>
      <w:r w:rsidR="00161F69">
        <w:t>.</w:t>
      </w:r>
      <w:r w:rsidR="00161F69">
        <w:tab/>
      </w:r>
      <w:r>
        <w:t>Heat map for Top 3 recommendations from your assessor</w:t>
      </w:r>
    </w:p>
    <w:p w14:paraId="5FD54F92" w14:textId="77777777" w:rsidR="00ED19BE" w:rsidRDefault="00343AA4" w:rsidP="00ED19BE">
      <w:pPr>
        <w:keepNext/>
      </w:pPr>
      <w:r w:rsidRPr="00CF4C54">
        <w:rPr>
          <w:noProof/>
        </w:rPr>
        <w:lastRenderedPageBreak/>
        <w:drawing>
          <wp:inline distT="0" distB="0" distL="0" distR="0" wp14:anchorId="1DB5EB60" wp14:editId="57E3BBD9">
            <wp:extent cx="5483125" cy="7920000"/>
            <wp:effectExtent l="0" t="0" r="3810" b="5080"/>
            <wp:docPr id="35" name="Picture 35" descr="A list of home energy upgrade advice is displayed in three sections. The top section is ‘Energy efficiency tips’, the middle is ‘Top 3 upgrades with best value for money’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4_best value_p2.png"/>
                    <pic:cNvPicPr/>
                  </pic:nvPicPr>
                  <pic:blipFill>
                    <a:blip r:embed="rId55">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3549217E" w14:textId="7C96CAB2" w:rsidR="00343AA4" w:rsidRPr="004C16C2"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22</w:t>
      </w:r>
      <w:r w:rsidR="00C32B6E">
        <w:rPr>
          <w:noProof/>
        </w:rPr>
        <w:fldChar w:fldCharType="end"/>
      </w:r>
      <w:r w:rsidR="00161F69">
        <w:t>.</w:t>
      </w:r>
      <w:r w:rsidR="00161F69">
        <w:tab/>
      </w:r>
      <w:r>
        <w:t>Heat map for Top 3 upgrades with best value for money</w:t>
      </w:r>
    </w:p>
    <w:p w14:paraId="52265DDB" w14:textId="77777777" w:rsidR="00ED19BE" w:rsidRDefault="00343AA4" w:rsidP="00ED19BE">
      <w:pPr>
        <w:keepNext/>
        <w:spacing w:after="0" w:line="240" w:lineRule="auto"/>
      </w:pPr>
      <w:r w:rsidRPr="00CF4C54">
        <w:rPr>
          <w:noProof/>
        </w:rPr>
        <w:lastRenderedPageBreak/>
        <w:drawing>
          <wp:inline distT="0" distB="0" distL="0" distR="0" wp14:anchorId="7086EF7E" wp14:editId="1B766AF0">
            <wp:extent cx="5483125" cy="7920000"/>
            <wp:effectExtent l="0" t="0" r="3810" b="5080"/>
            <wp:docPr id="32" name="Picture 32" descr="A list of home energy upgrade advice is displayed in three sections. The top section is ‘Energy efficiency tips’, the middle is ‘Top 3 upgrades to improve your Home Energy Rating’ and the bottom is ‘Other recommended energy upgrades’. A heat map is overlayed showing a greater density of clicks on the first tip displayed, options in the middle section, and the last tip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4_HER_p2.png"/>
                    <pic:cNvPicPr/>
                  </pic:nvPicPr>
                  <pic:blipFill>
                    <a:blip r:embed="rId56">
                      <a:extLst>
                        <a:ext uri="{28A0092B-C50C-407E-A947-70E740481C1C}">
                          <a14:useLocalDpi xmlns:a14="http://schemas.microsoft.com/office/drawing/2010/main" val="0"/>
                        </a:ext>
                      </a:extLst>
                    </a:blip>
                    <a:stretch>
                      <a:fillRect/>
                    </a:stretch>
                  </pic:blipFill>
                  <pic:spPr>
                    <a:xfrm>
                      <a:off x="0" y="0"/>
                      <a:ext cx="5483125" cy="7920000"/>
                    </a:xfrm>
                    <a:prstGeom prst="rect">
                      <a:avLst/>
                    </a:prstGeom>
                  </pic:spPr>
                </pic:pic>
              </a:graphicData>
            </a:graphic>
          </wp:inline>
        </w:drawing>
      </w:r>
    </w:p>
    <w:p w14:paraId="0F370CEA" w14:textId="33C3694B" w:rsidR="00BA2089" w:rsidRDefault="00ED19BE" w:rsidP="009B5F2F">
      <w:pPr>
        <w:pStyle w:val="Caption"/>
        <w:outlineLvl w:val="4"/>
      </w:pPr>
      <w:r>
        <w:t xml:space="preserve">Figure </w:t>
      </w:r>
      <w:r w:rsidR="00C32B6E">
        <w:fldChar w:fldCharType="begin"/>
      </w:r>
      <w:r w:rsidR="00C32B6E">
        <w:instrText xml:space="preserve"> SEQ Figure \* ARABIC </w:instrText>
      </w:r>
      <w:r w:rsidR="00C32B6E">
        <w:fldChar w:fldCharType="separate"/>
      </w:r>
      <w:r w:rsidR="00B04354">
        <w:rPr>
          <w:noProof/>
        </w:rPr>
        <w:t>23</w:t>
      </w:r>
      <w:r w:rsidR="00C32B6E">
        <w:rPr>
          <w:noProof/>
        </w:rPr>
        <w:fldChar w:fldCharType="end"/>
      </w:r>
      <w:r w:rsidR="00161F69">
        <w:t>.</w:t>
      </w:r>
      <w:r w:rsidR="00161F69">
        <w:tab/>
      </w:r>
      <w:r>
        <w:t>Heat map for Top 3 upgrades to improve your Home Energy Rating</w:t>
      </w:r>
    </w:p>
    <w:p w14:paraId="50C6D25D" w14:textId="2E93CD9C" w:rsidR="00B41FB2" w:rsidRDefault="00B41FB2" w:rsidP="001728BC">
      <w:pPr>
        <w:pStyle w:val="Heading3"/>
      </w:pPr>
      <w:r>
        <w:lastRenderedPageBreak/>
        <w:t xml:space="preserve">Appendix </w:t>
      </w:r>
      <w:r w:rsidR="000161B0">
        <w:t>5</w:t>
      </w:r>
      <w:r w:rsidR="001728BC">
        <w:t xml:space="preserve"> – Decision support for consumers</w:t>
      </w:r>
    </w:p>
    <w:p w14:paraId="38D8D678" w14:textId="65674865" w:rsidR="00A84B8D" w:rsidRDefault="00A84B8D" w:rsidP="00B41FB2">
      <w:r>
        <w:t xml:space="preserve">In the decision support trial, </w:t>
      </w:r>
      <w:r w:rsidR="000F13FF">
        <w:t>respondents</w:t>
      </w:r>
      <w:r>
        <w:t xml:space="preserve"> were shown generic information only, a decision tool only</w:t>
      </w:r>
      <w:r w:rsidR="00BA2089">
        <w:t xml:space="preserve"> (Figure 2</w:t>
      </w:r>
      <w:r w:rsidR="008865AC">
        <w:t>5</w:t>
      </w:r>
      <w:r w:rsidR="00BA2089">
        <w:t>)</w:t>
      </w:r>
      <w:r>
        <w:t>, a web page of resources only</w:t>
      </w:r>
      <w:r w:rsidR="00BA2089">
        <w:t xml:space="preserve"> (Figure 2</w:t>
      </w:r>
      <w:r w:rsidR="008865AC">
        <w:t>6</w:t>
      </w:r>
      <w:r w:rsidR="00BA2089">
        <w:t>)</w:t>
      </w:r>
      <w:r>
        <w:t>, or the decision tool and webpage of resources. The decision tool was a minimum viable product created by BETA and hosted in Qualtrics to support the survey experiment.</w:t>
      </w:r>
      <w:r w:rsidR="00591BE1">
        <w:t xml:space="preserve"> The mock web page of resources was designed to resemble the YourHome.gov.au website to support realism in a hypothetical scenario. The web page does not exist and was designed to understand what resources consumers are interest</w:t>
      </w:r>
      <w:r w:rsidR="008F2E1F">
        <w:t>ed</w:t>
      </w:r>
      <w:r w:rsidR="00591BE1">
        <w:t xml:space="preserve"> in. </w:t>
      </w:r>
    </w:p>
    <w:p w14:paraId="5712F2F3" w14:textId="77777777" w:rsidR="00C613C4" w:rsidRDefault="00B41FB2" w:rsidP="00C613C4">
      <w:pPr>
        <w:pStyle w:val="Caption"/>
      </w:pPr>
      <w:r>
        <w:rPr>
          <w:noProof/>
        </w:rPr>
        <w:drawing>
          <wp:inline distT="0" distB="0" distL="0" distR="0" wp14:anchorId="76E0D4E8" wp14:editId="1FC6E666">
            <wp:extent cx="2377440" cy="2377440"/>
            <wp:effectExtent l="0" t="0" r="3810" b="3810"/>
            <wp:docPr id="1" name="Picture 1" descr="QR code to view the mock decision tool, a link to the tool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7751\AppData\Local\Microsoft\Windows\INetCache\Content.MSO\9470FAA.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2A54BB4C" w14:textId="5502B127" w:rsidR="00B41FB2" w:rsidRDefault="00ED19BE" w:rsidP="00C613C4">
      <w:pPr>
        <w:pStyle w:val="FigureHeading"/>
        <w:numPr>
          <w:ilvl w:val="0"/>
          <w:numId w:val="0"/>
        </w:numPr>
        <w:outlineLvl w:val="3"/>
      </w:pPr>
      <w:r>
        <w:t xml:space="preserve">Figure </w:t>
      </w:r>
      <w:r w:rsidR="00C32B6E">
        <w:fldChar w:fldCharType="begin"/>
      </w:r>
      <w:r w:rsidR="00C32B6E">
        <w:instrText xml:space="preserve"> SEQ Figure \* ARABIC </w:instrText>
      </w:r>
      <w:r w:rsidR="00C32B6E">
        <w:fldChar w:fldCharType="separate"/>
      </w:r>
      <w:r w:rsidR="00B04354">
        <w:rPr>
          <w:noProof/>
        </w:rPr>
        <w:t>24</w:t>
      </w:r>
      <w:r w:rsidR="00C32B6E">
        <w:rPr>
          <w:noProof/>
        </w:rPr>
        <w:fldChar w:fldCharType="end"/>
      </w:r>
      <w:r w:rsidR="00161F69">
        <w:t>.</w:t>
      </w:r>
      <w:r w:rsidR="00161F69">
        <w:tab/>
      </w:r>
      <w:r>
        <w:t>QR code to view the mock decision tool</w:t>
      </w:r>
    </w:p>
    <w:p w14:paraId="5A286A41" w14:textId="73CF0896" w:rsidR="00BA2089" w:rsidRDefault="00BA2089" w:rsidP="001728BC">
      <w:pPr>
        <w:sectPr w:rsidR="00BA2089" w:rsidSect="001B1EA0">
          <w:headerReference w:type="even" r:id="rId58"/>
          <w:headerReference w:type="default" r:id="rId59"/>
          <w:footerReference w:type="even" r:id="rId60"/>
          <w:footerReference w:type="default" r:id="rId61"/>
          <w:headerReference w:type="first" r:id="rId62"/>
          <w:footerReference w:type="first" r:id="rId63"/>
          <w:type w:val="continuous"/>
          <w:pgSz w:w="11906" w:h="16838" w:code="9"/>
          <w:pgMar w:top="2041" w:right="2381" w:bottom="1247" w:left="1247" w:header="720" w:footer="851" w:gutter="0"/>
          <w:cols w:space="708"/>
          <w:docGrid w:linePitch="360"/>
        </w:sectPr>
      </w:pPr>
      <w:r>
        <w:t xml:space="preserve">Link to decision tool: </w:t>
      </w:r>
      <w:hyperlink r:id="rId64" w:history="1">
        <w:r w:rsidR="00A84B8D" w:rsidRPr="00174AA2">
          <w:rPr>
            <w:rStyle w:val="Hyperlink"/>
          </w:rPr>
          <w:t>https://youropinion.au1.qualtrics.com/jfe/form/SV_ewVQC1SqOEQ1RZk</w:t>
        </w:r>
      </w:hyperlink>
    </w:p>
    <w:p w14:paraId="4DCE46F8" w14:textId="6F229D38" w:rsidR="005A589A" w:rsidRPr="00BE58EA" w:rsidRDefault="00A84B8D" w:rsidP="00B04354">
      <w:pPr>
        <w:pStyle w:val="FigureHeading"/>
        <w:numPr>
          <w:ilvl w:val="0"/>
          <w:numId w:val="0"/>
        </w:numPr>
        <w:outlineLvl w:val="3"/>
        <w:sectPr w:rsidR="005A589A" w:rsidRPr="00BE58EA" w:rsidSect="001728BC">
          <w:type w:val="continuous"/>
          <w:pgSz w:w="16838" w:h="11906" w:orient="landscape" w:code="9"/>
          <w:pgMar w:top="1247" w:right="2041" w:bottom="2381" w:left="1247" w:header="720" w:footer="851" w:gutter="0"/>
          <w:cols w:space="708"/>
          <w:docGrid w:linePitch="360"/>
        </w:sectPr>
      </w:pPr>
      <w:r>
        <w:rPr>
          <w:noProof/>
        </w:rPr>
        <w:lastRenderedPageBreak/>
        <w:drawing>
          <wp:inline distT="0" distB="0" distL="0" distR="0" wp14:anchorId="3113A59E" wp14:editId="46C4EC2C">
            <wp:extent cx="8779629" cy="4752000"/>
            <wp:effectExtent l="0" t="0" r="2540" b="0"/>
            <wp:docPr id="215" name="Picture 215" descr="Image of mock YourHome web page. Left hand drop down column shows a list of home upgrades: heating and cooling, hot water systems, lighting, insulation, window fittings, cooktops, disconnecting from gas, solar panels and batteries. The main middle section shows a 3 by 3 grid of resource links: Make an upgrades plan, get a home energy assessment, cost and savings calculators, choosing the right upgrade, find a qualified installer in your area, rebates and government assistance, information about upgrades, appliance upgrades, thermal upgrades. Right hand column shows contact options: call our helpline, send us a message and use our chat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65">
                      <a:extLst>
                        <a:ext uri="{28A0092B-C50C-407E-A947-70E740481C1C}">
                          <a14:useLocalDpi xmlns:a14="http://schemas.microsoft.com/office/drawing/2010/main" val="0"/>
                        </a:ext>
                      </a:extLst>
                    </a:blip>
                    <a:stretch>
                      <a:fillRect/>
                    </a:stretch>
                  </pic:blipFill>
                  <pic:spPr>
                    <a:xfrm>
                      <a:off x="0" y="0"/>
                      <a:ext cx="8779629" cy="4752000"/>
                    </a:xfrm>
                    <a:prstGeom prst="rect">
                      <a:avLst/>
                    </a:prstGeom>
                  </pic:spPr>
                </pic:pic>
              </a:graphicData>
            </a:graphic>
          </wp:inline>
        </w:drawing>
      </w:r>
      <w:bookmarkStart w:id="41" w:name="_Toc175223529"/>
      <w:bookmarkStart w:id="42" w:name="_Toc175300778"/>
      <w:bookmarkStart w:id="43" w:name="_Toc175667903"/>
      <w:bookmarkStart w:id="44" w:name="_Toc175663247"/>
      <w:r w:rsidR="00ED19BE">
        <w:t xml:space="preserve">Figure </w:t>
      </w:r>
      <w:r w:rsidR="00C32B6E">
        <w:fldChar w:fldCharType="begin"/>
      </w:r>
      <w:r w:rsidR="00C32B6E">
        <w:instrText xml:space="preserve"> SEQ Figure \* ARABIC </w:instrText>
      </w:r>
      <w:r w:rsidR="00C32B6E">
        <w:fldChar w:fldCharType="separate"/>
      </w:r>
      <w:r w:rsidR="00B04354">
        <w:rPr>
          <w:noProof/>
        </w:rPr>
        <w:t>25</w:t>
      </w:r>
      <w:r w:rsidR="00C32B6E">
        <w:rPr>
          <w:noProof/>
        </w:rPr>
        <w:fldChar w:fldCharType="end"/>
      </w:r>
      <w:r w:rsidR="00161F69">
        <w:t>.</w:t>
      </w:r>
      <w:r w:rsidR="00161F69">
        <w:tab/>
      </w:r>
      <w:r w:rsidR="00ED19BE">
        <w:t>Mock web page of resources</w:t>
      </w:r>
    </w:p>
    <w:p w14:paraId="0240BD7B" w14:textId="57D3EC1A" w:rsidR="001E6A27" w:rsidRPr="00EA15B8" w:rsidRDefault="00C67F21" w:rsidP="00191A5D">
      <w:pPr>
        <w:pStyle w:val="Heading2"/>
      </w:pPr>
      <w:bookmarkStart w:id="45" w:name="_Toc185597364"/>
      <w:r w:rsidRPr="00EA15B8">
        <w:lastRenderedPageBreak/>
        <w:t>References</w:t>
      </w:r>
      <w:bookmarkEnd w:id="41"/>
      <w:bookmarkEnd w:id="42"/>
      <w:bookmarkEnd w:id="43"/>
      <w:bookmarkEnd w:id="44"/>
      <w:bookmarkEnd w:id="45"/>
    </w:p>
    <w:p w14:paraId="2365CF96" w14:textId="756F2CC1" w:rsidR="00130F5F" w:rsidRDefault="00E959F1" w:rsidP="00223E28">
      <w:r>
        <w:rPr>
          <w:rStyle w:val="eop"/>
          <w:rFonts w:ascii="Helvetica" w:hAnsi="Helvetica" w:cs="Helvetica"/>
          <w:color w:val="000000"/>
          <w:szCs w:val="20"/>
          <w:shd w:val="clear" w:color="auto" w:fill="FFFFFF"/>
        </w:rPr>
        <w:t xml:space="preserve">Australian Building Codes Board (2024) </w:t>
      </w:r>
      <w:r w:rsidRPr="00CF1389">
        <w:rPr>
          <w:rStyle w:val="eop"/>
          <w:rFonts w:ascii="Helvetica" w:hAnsi="Helvetica" w:cs="Helvetica"/>
          <w:i/>
          <w:color w:val="000000"/>
          <w:szCs w:val="20"/>
          <w:shd w:val="clear" w:color="auto" w:fill="FFFFFF"/>
        </w:rPr>
        <w:t>Housing energy efficiency handbook.</w:t>
      </w:r>
      <w:r>
        <w:rPr>
          <w:rStyle w:val="eop"/>
          <w:rFonts w:ascii="Helvetica" w:hAnsi="Helvetica" w:cs="Helvetica"/>
          <w:color w:val="000000"/>
          <w:szCs w:val="20"/>
          <w:shd w:val="clear" w:color="auto" w:fill="FFFFFF"/>
        </w:rPr>
        <w:t xml:space="preserve"> </w:t>
      </w:r>
      <w:hyperlink r:id="rId66" w:history="1">
        <w:r w:rsidRPr="00BE58EA">
          <w:rPr>
            <w:rStyle w:val="Hyperlink"/>
          </w:rPr>
          <w:t>Housing energy efficiency handbook (abcb,gov.au)</w:t>
        </w:r>
      </w:hyperlink>
    </w:p>
    <w:p w14:paraId="3917D360" w14:textId="29B45224" w:rsidR="00130F5F" w:rsidRDefault="00130F5F" w:rsidP="00223E28">
      <w:r>
        <w:t>Australian Bureau of Statistics (2001</w:t>
      </w:r>
      <w:r w:rsidR="00E6421E">
        <w:t>/200</w:t>
      </w:r>
      <w:r w:rsidR="00FA1134">
        <w:t>2</w:t>
      </w:r>
      <w:r>
        <w:t xml:space="preserve">) </w:t>
      </w:r>
      <w:r w:rsidRPr="003D4D3E">
        <w:rPr>
          <w:i/>
        </w:rPr>
        <w:t xml:space="preserve">Australia 2001 Census All persons QuickStats. </w:t>
      </w:r>
      <w:hyperlink r:id="rId67" w:anchor=":~:text=7%2C790%2C079%20dwellings%20were%20counted%20in,increase%20of%208.6%25%20since%201996." w:history="1">
        <w:r w:rsidRPr="00BE58EA">
          <w:rPr>
            <w:rStyle w:val="Hyperlink"/>
          </w:rPr>
          <w:t>2001 Australia, Census All persons QuickStats (abs.gov.au)</w:t>
        </w:r>
      </w:hyperlink>
    </w:p>
    <w:p w14:paraId="1113C96C" w14:textId="251D5395" w:rsidR="00130F5F" w:rsidRPr="00130F5F" w:rsidRDefault="00130F5F" w:rsidP="00223E28">
      <w:r>
        <w:rPr>
          <w:rFonts w:ascii="Helvetica" w:hAnsi="Helvetica" w:cs="Helvetica"/>
          <w:color w:val="000000"/>
          <w:szCs w:val="20"/>
          <w:shd w:val="clear" w:color="auto" w:fill="FFFFFF"/>
        </w:rPr>
        <w:t>Australian Bureau of Statistics (2021</w:t>
      </w:r>
      <w:r w:rsidR="00FA1134">
        <w:rPr>
          <w:rFonts w:ascii="Helvetica" w:hAnsi="Helvetica" w:cs="Helvetica"/>
          <w:color w:val="000000"/>
          <w:szCs w:val="20"/>
          <w:shd w:val="clear" w:color="auto" w:fill="FFFFFF"/>
        </w:rPr>
        <w:t>/2022</w:t>
      </w:r>
      <w:r>
        <w:rPr>
          <w:rFonts w:ascii="Helvetica" w:hAnsi="Helvetica" w:cs="Helvetica"/>
          <w:color w:val="000000"/>
          <w:szCs w:val="20"/>
          <w:shd w:val="clear" w:color="auto" w:fill="FFFFFF"/>
        </w:rPr>
        <w:t xml:space="preserve">) </w:t>
      </w:r>
      <w:r w:rsidRPr="00CF1389">
        <w:rPr>
          <w:rFonts w:ascii="Helvetica" w:hAnsi="Helvetica" w:cs="Helvetica"/>
          <w:i/>
          <w:color w:val="000000"/>
          <w:szCs w:val="20"/>
          <w:shd w:val="clear" w:color="auto" w:fill="FFFFFF"/>
        </w:rPr>
        <w:t>Housing: Census.</w:t>
      </w:r>
      <w:r>
        <w:rPr>
          <w:rFonts w:ascii="Helvetica" w:hAnsi="Helvetica" w:cs="Helvetica"/>
          <w:color w:val="000000"/>
          <w:szCs w:val="20"/>
          <w:shd w:val="clear" w:color="auto" w:fill="FFFFFF"/>
        </w:rPr>
        <w:t xml:space="preserve"> </w:t>
      </w:r>
      <w:hyperlink r:id="rId68" w:history="1">
        <w:r>
          <w:rPr>
            <w:rStyle w:val="Hyperlink"/>
          </w:rPr>
          <w:t>Housing: Census, 2021 (abs.gov.au)</w:t>
        </w:r>
      </w:hyperlink>
    </w:p>
    <w:p w14:paraId="4F1E0172" w14:textId="0D765ADF" w:rsidR="00223E28" w:rsidRPr="00223E28" w:rsidRDefault="00223E28" w:rsidP="00223E28">
      <w:pPr>
        <w:rPr>
          <w:i/>
        </w:rPr>
      </w:pPr>
      <w:r w:rsidRPr="00223E28">
        <w:t>BETA, Department of the Prime Minister and Cabinet, Com</w:t>
      </w:r>
      <w:r>
        <w:t>monwealth of Australia (202</w:t>
      </w:r>
      <w:r w:rsidR="000C5E02">
        <w:t>3</w:t>
      </w:r>
      <w:r>
        <w:t>).</w:t>
      </w:r>
      <w:r w:rsidRPr="00223E28">
        <w:t xml:space="preserve"> </w:t>
      </w:r>
      <w:r w:rsidRPr="00223E28">
        <w:rPr>
          <w:i/>
        </w:rPr>
        <w:t>Towards Net Zero</w:t>
      </w:r>
      <w:r w:rsidR="000C5E02">
        <w:rPr>
          <w:i/>
        </w:rPr>
        <w:t xml:space="preserve"> survey research</w:t>
      </w:r>
    </w:p>
    <w:p w14:paraId="6B55EA02" w14:textId="7C657AC7" w:rsidR="003952CF" w:rsidRPr="00F80CAB" w:rsidRDefault="00223E28" w:rsidP="007F24BF">
      <w:pPr>
        <w:rPr>
          <w:rStyle w:val="Hyperlink"/>
        </w:rPr>
      </w:pPr>
      <w:r>
        <w:t xml:space="preserve">BETA, Department of the Prime Minister and Cabinet, Commonwealth of Australia </w:t>
      </w:r>
      <w:r w:rsidR="003952CF">
        <w:t>(2022</w:t>
      </w:r>
      <w:r w:rsidR="00770979">
        <w:t>a</w:t>
      </w:r>
      <w:r w:rsidR="003952CF">
        <w:t>)</w:t>
      </w:r>
      <w:r>
        <w:t>.</w:t>
      </w:r>
      <w:r w:rsidR="003952CF">
        <w:t xml:space="preserve"> </w:t>
      </w:r>
      <w:r w:rsidRPr="00F80CAB">
        <w:rPr>
          <w:i/>
        </w:rPr>
        <w:t xml:space="preserve">Improving organ donor registration among young adults. </w:t>
      </w:r>
      <w:hyperlink r:id="rId69" w:history="1">
        <w:r w:rsidR="002F23FA">
          <w:rPr>
            <w:rStyle w:val="Hyperlink"/>
          </w:rPr>
          <w:t>Improving organ donor registration (pmc.gov.au)</w:t>
        </w:r>
      </w:hyperlink>
      <w:r w:rsidRPr="00F80CAB">
        <w:rPr>
          <w:rStyle w:val="Hyperlink"/>
        </w:rPr>
        <w:t xml:space="preserve"> </w:t>
      </w:r>
    </w:p>
    <w:p w14:paraId="220BB087" w14:textId="3C679377" w:rsidR="003952CF" w:rsidRDefault="00223E28" w:rsidP="007F24BF">
      <w:pPr>
        <w:rPr>
          <w:rStyle w:val="Hyperlink"/>
        </w:rPr>
      </w:pPr>
      <w:r>
        <w:t xml:space="preserve">BETA, Department of the Prime Minister and Cabinet, Commonwealth of Australia </w:t>
      </w:r>
      <w:r w:rsidR="003952CF">
        <w:t>(2022</w:t>
      </w:r>
      <w:r w:rsidR="00770979">
        <w:t>b</w:t>
      </w:r>
      <w:r w:rsidR="003952CF">
        <w:t>)</w:t>
      </w:r>
      <w:r>
        <w:t>.</w:t>
      </w:r>
      <w:r w:rsidR="003952CF">
        <w:t xml:space="preserve"> </w:t>
      </w:r>
      <w:r w:rsidRPr="00F80CAB">
        <w:rPr>
          <w:i/>
        </w:rPr>
        <w:t>Stay smart: helping consumers choose cyber secure smart devices.</w:t>
      </w:r>
      <w:r>
        <w:t xml:space="preserve"> </w:t>
      </w:r>
      <w:hyperlink r:id="rId70" w:history="1">
        <w:r>
          <w:rPr>
            <w:rStyle w:val="Hyperlink"/>
          </w:rPr>
          <w:t>Stay smart (pmc.gov.au)</w:t>
        </w:r>
      </w:hyperlink>
    </w:p>
    <w:p w14:paraId="1D6D5FF2" w14:textId="772BFE76" w:rsidR="00AF6CA3" w:rsidRDefault="00AF6CA3" w:rsidP="007F24BF">
      <w:r>
        <w:t>BETA, Department of the Prime Minister and Cabinet, Commonwealth of Australia (2022</w:t>
      </w:r>
      <w:r w:rsidR="00770979">
        <w:t>c</w:t>
      </w:r>
      <w:r>
        <w:t xml:space="preserve">). YourSuper Comparison Tool: results from a survey and two survey experiments. </w:t>
      </w:r>
      <w:hyperlink r:id="rId71" w:history="1">
        <w:r>
          <w:rPr>
            <w:rStyle w:val="Hyperlink"/>
          </w:rPr>
          <w:t>YourSuper Comparison Tool (pmc.gov.au)</w:t>
        </w:r>
      </w:hyperlink>
    </w:p>
    <w:p w14:paraId="02551E6A" w14:textId="1466ABA6" w:rsidR="00A421A5" w:rsidRDefault="00A421A5" w:rsidP="007F24BF">
      <w:r>
        <w:t>Behavioural Insights Team</w:t>
      </w:r>
      <w:r w:rsidR="00AD1F0A">
        <w:t xml:space="preserve"> UK, Sustainable Energy Authority of Ireland</w:t>
      </w:r>
      <w:r>
        <w:t xml:space="preserve"> (2023) </w:t>
      </w:r>
      <w:r w:rsidRPr="00F80CAB">
        <w:rPr>
          <w:i/>
        </w:rPr>
        <w:t>Promoting retrofitting among homeowners in Ireland through a behavioural lens: Evidence review and policy recommendations.</w:t>
      </w:r>
      <w:r>
        <w:t xml:space="preserve"> </w:t>
      </w:r>
      <w:hyperlink r:id="rId72" w:history="1">
        <w:r>
          <w:rPr>
            <w:rStyle w:val="Hyperlink"/>
          </w:rPr>
          <w:t>Promoting retrofitting among homeowners in Ireland (seai.ie)</w:t>
        </w:r>
      </w:hyperlink>
    </w:p>
    <w:p w14:paraId="1124FB4F" w14:textId="1669DC08" w:rsidR="007F24BF" w:rsidRDefault="00501010" w:rsidP="007F24BF">
      <w:pPr>
        <w:rPr>
          <w:rStyle w:val="eop"/>
          <w:rFonts w:ascii="Helvetica" w:hAnsi="Helvetica" w:cs="Helvetica"/>
          <w:color w:val="000000"/>
          <w:szCs w:val="20"/>
          <w:shd w:val="clear" w:color="auto" w:fill="FFFFFF"/>
        </w:rPr>
      </w:pPr>
      <w:r>
        <w:rPr>
          <w:rStyle w:val="normaltextrun"/>
          <w:rFonts w:ascii="Helvetica" w:hAnsi="Helvetica" w:cs="Helvetica"/>
          <w:color w:val="000000"/>
          <w:szCs w:val="20"/>
          <w:shd w:val="clear" w:color="auto" w:fill="FFFFFF"/>
        </w:rPr>
        <w:t xml:space="preserve">Boulet, M., Hatty, M., </w:t>
      </w:r>
      <w:r w:rsidR="003C3960">
        <w:rPr>
          <w:rStyle w:val="normaltextrun"/>
          <w:rFonts w:ascii="Helvetica" w:hAnsi="Helvetica" w:cs="Helvetica"/>
          <w:color w:val="000000"/>
          <w:szCs w:val="20"/>
          <w:shd w:val="clear" w:color="auto" w:fill="FFFFFF"/>
        </w:rPr>
        <w:t>and</w:t>
      </w:r>
      <w:r>
        <w:rPr>
          <w:rStyle w:val="normaltextrun"/>
          <w:rFonts w:ascii="Helvetica" w:hAnsi="Helvetica" w:cs="Helvetica"/>
          <w:color w:val="000000"/>
          <w:szCs w:val="20"/>
          <w:shd w:val="clear" w:color="auto" w:fill="FFFFFF"/>
        </w:rPr>
        <w:t xml:space="preserve"> Lauren, N. (2023). </w:t>
      </w:r>
      <w:r>
        <w:rPr>
          <w:rStyle w:val="normaltextrun"/>
          <w:rFonts w:ascii="Helvetica" w:hAnsi="Helvetica" w:cs="Helvetica"/>
          <w:i/>
          <w:iCs/>
          <w:color w:val="000000"/>
          <w:szCs w:val="20"/>
          <w:shd w:val="clear" w:color="auto" w:fill="FFFFFF"/>
        </w:rPr>
        <w:t xml:space="preserve">Intervention report: Encouraging householders to include energy efficiency upgrades in retrofits. </w:t>
      </w:r>
      <w:r>
        <w:rPr>
          <w:rStyle w:val="normaltextrun"/>
          <w:rFonts w:ascii="Helvetica" w:hAnsi="Helvetica" w:cs="Helvetica"/>
          <w:color w:val="000000"/>
          <w:szCs w:val="20"/>
          <w:shd w:val="clear" w:color="auto" w:fill="FFFFFF"/>
        </w:rPr>
        <w:t xml:space="preserve">Prepared for the </w:t>
      </w:r>
      <w:r>
        <w:rPr>
          <w:rStyle w:val="findhit"/>
          <w:rFonts w:ascii="Helvetica" w:hAnsi="Helvetica" w:cs="Helvetica"/>
          <w:color w:val="000000"/>
          <w:szCs w:val="20"/>
          <w:shd w:val="clear" w:color="auto" w:fill="FFFFFF"/>
        </w:rPr>
        <w:t>NSW</w:t>
      </w:r>
      <w:r>
        <w:rPr>
          <w:rStyle w:val="normaltextrun"/>
          <w:rFonts w:ascii="Helvetica" w:hAnsi="Helvetica" w:cs="Helvetica"/>
          <w:color w:val="000000"/>
          <w:szCs w:val="20"/>
          <w:shd w:val="clear" w:color="auto" w:fill="FFFFFF"/>
        </w:rPr>
        <w:t xml:space="preserve"> Office of Energy and Climate Change. BehaviourWorks Australia, Monash Sustainable Development Institute, Monash University, Australia</w:t>
      </w:r>
      <w:r>
        <w:rPr>
          <w:rStyle w:val="eop"/>
          <w:rFonts w:ascii="Helvetica" w:hAnsi="Helvetica" w:cs="Helvetica"/>
          <w:color w:val="000000"/>
          <w:szCs w:val="20"/>
          <w:shd w:val="clear" w:color="auto" w:fill="FFFFFF"/>
        </w:rPr>
        <w:t> </w:t>
      </w:r>
    </w:p>
    <w:p w14:paraId="39540EBC" w14:textId="2792963B" w:rsidR="003C3960" w:rsidRDefault="003C3960" w:rsidP="003C3960">
      <w:pPr>
        <w:rPr>
          <w:rStyle w:val="eop"/>
          <w:rFonts w:ascii="Helvetica" w:hAnsi="Helvetica" w:cs="Helvetica"/>
          <w:color w:val="000000"/>
          <w:szCs w:val="20"/>
          <w:shd w:val="clear" w:color="auto" w:fill="FFFFFF"/>
        </w:rPr>
      </w:pPr>
      <w:r w:rsidRPr="003C3960">
        <w:rPr>
          <w:rStyle w:val="eop"/>
          <w:rFonts w:ascii="Helvetica" w:hAnsi="Helvetica" w:cs="Helvetica"/>
          <w:color w:val="000000"/>
          <w:szCs w:val="20"/>
          <w:shd w:val="clear" w:color="auto" w:fill="FFFFFF"/>
        </w:rPr>
        <w:t>Chernev,</w:t>
      </w:r>
      <w:r>
        <w:rPr>
          <w:rStyle w:val="eop"/>
          <w:rFonts w:ascii="Helvetica" w:hAnsi="Helvetica" w:cs="Helvetica"/>
          <w:color w:val="000000"/>
          <w:szCs w:val="20"/>
          <w:shd w:val="clear" w:color="auto" w:fill="FFFFFF"/>
        </w:rPr>
        <w:t xml:space="preserve"> A., </w:t>
      </w:r>
      <w:r w:rsidRPr="003C3960">
        <w:rPr>
          <w:rStyle w:val="eop"/>
          <w:rFonts w:ascii="Helvetica" w:hAnsi="Helvetica" w:cs="Helvetica"/>
          <w:color w:val="000000"/>
          <w:szCs w:val="20"/>
          <w:shd w:val="clear" w:color="auto" w:fill="FFFFFF"/>
        </w:rPr>
        <w:t>Böckenholt,</w:t>
      </w:r>
      <w:r>
        <w:rPr>
          <w:rStyle w:val="eop"/>
          <w:rFonts w:ascii="Helvetica" w:hAnsi="Helvetica" w:cs="Helvetica"/>
          <w:color w:val="000000"/>
          <w:szCs w:val="20"/>
          <w:shd w:val="clear" w:color="auto" w:fill="FFFFFF"/>
        </w:rPr>
        <w:t xml:space="preserve"> U.</w:t>
      </w:r>
      <w:r w:rsidR="00E6421E">
        <w:rPr>
          <w:rStyle w:val="eop"/>
          <w:rFonts w:ascii="Helvetica" w:hAnsi="Helvetica" w:cs="Helvetica"/>
          <w:color w:val="000000"/>
          <w:szCs w:val="20"/>
          <w:shd w:val="clear" w:color="auto" w:fill="FFFFFF"/>
        </w:rPr>
        <w:t>,</w:t>
      </w:r>
      <w:r>
        <w:rPr>
          <w:rStyle w:val="eop"/>
          <w:rFonts w:ascii="Helvetica" w:hAnsi="Helvetica" w:cs="Helvetica"/>
          <w:color w:val="000000"/>
          <w:szCs w:val="20"/>
          <w:shd w:val="clear" w:color="auto" w:fill="FFFFFF"/>
        </w:rPr>
        <w:t xml:space="preserve"> and </w:t>
      </w:r>
      <w:r w:rsidRPr="003C3960">
        <w:rPr>
          <w:rStyle w:val="eop"/>
          <w:rFonts w:ascii="Helvetica" w:hAnsi="Helvetica" w:cs="Helvetica"/>
          <w:color w:val="000000"/>
          <w:szCs w:val="20"/>
          <w:shd w:val="clear" w:color="auto" w:fill="FFFFFF"/>
        </w:rPr>
        <w:t>Goodman,</w:t>
      </w:r>
      <w:r>
        <w:rPr>
          <w:rStyle w:val="eop"/>
          <w:rFonts w:ascii="Helvetica" w:hAnsi="Helvetica" w:cs="Helvetica"/>
          <w:color w:val="000000"/>
          <w:szCs w:val="20"/>
          <w:shd w:val="clear" w:color="auto" w:fill="FFFFFF"/>
        </w:rPr>
        <w:t xml:space="preserve"> J. (2015)</w:t>
      </w:r>
      <w:r w:rsidRPr="003C3960">
        <w:t xml:space="preserve"> </w:t>
      </w:r>
      <w:r w:rsidRPr="00F80CAB">
        <w:rPr>
          <w:rStyle w:val="eop"/>
          <w:rFonts w:ascii="Helvetica" w:hAnsi="Helvetica" w:cs="Helvetica"/>
          <w:i/>
          <w:color w:val="000000"/>
          <w:szCs w:val="20"/>
          <w:shd w:val="clear" w:color="auto" w:fill="FFFFFF"/>
        </w:rPr>
        <w:t>Choice overload: A conceptual review and meta-analysis.</w:t>
      </w:r>
      <w:r>
        <w:rPr>
          <w:rStyle w:val="eop"/>
          <w:rFonts w:ascii="Helvetica" w:hAnsi="Helvetica" w:cs="Helvetica"/>
          <w:color w:val="000000"/>
          <w:szCs w:val="20"/>
          <w:shd w:val="clear" w:color="auto" w:fill="FFFFFF"/>
        </w:rPr>
        <w:t xml:space="preserve"> Journal of Consumer Psychology, Volume 25, Issue 2, 2015, </w:t>
      </w:r>
      <w:r w:rsidRPr="003C3960">
        <w:rPr>
          <w:rStyle w:val="eop"/>
          <w:rFonts w:ascii="Helvetica" w:hAnsi="Helvetica" w:cs="Helvetica"/>
          <w:color w:val="000000"/>
          <w:szCs w:val="20"/>
          <w:shd w:val="clear" w:color="auto" w:fill="FFFFFF"/>
        </w:rPr>
        <w:t>Pages 333-358,</w:t>
      </w:r>
      <w:r>
        <w:rPr>
          <w:rStyle w:val="eop"/>
          <w:rFonts w:ascii="Helvetica" w:hAnsi="Helvetica" w:cs="Helvetica"/>
          <w:color w:val="000000"/>
          <w:szCs w:val="20"/>
          <w:shd w:val="clear" w:color="auto" w:fill="FFFFFF"/>
        </w:rPr>
        <w:t xml:space="preserve"> ISSN 1057-7408, doi:</w:t>
      </w:r>
      <w:r w:rsidRPr="003C3960">
        <w:rPr>
          <w:rStyle w:val="eop"/>
          <w:rFonts w:ascii="Helvetica" w:hAnsi="Helvetica" w:cs="Helvetica"/>
          <w:color w:val="000000"/>
          <w:szCs w:val="20"/>
          <w:shd w:val="clear" w:color="auto" w:fill="FFFFFF"/>
        </w:rPr>
        <w:t>doi.org/10.1016/j.jcps.2014.08.002.</w:t>
      </w:r>
    </w:p>
    <w:p w14:paraId="56F7418E" w14:textId="5C152760" w:rsidR="00703753" w:rsidRDefault="00703753" w:rsidP="007F24BF">
      <w:pPr>
        <w:rPr>
          <w:rFonts w:ascii="Helvetica" w:hAnsi="Helvetica" w:cs="Helvetica"/>
          <w:color w:val="000000"/>
          <w:szCs w:val="20"/>
          <w:shd w:val="clear" w:color="auto" w:fill="FFFFFF"/>
        </w:rPr>
      </w:pPr>
      <w:r>
        <w:rPr>
          <w:rStyle w:val="eop"/>
          <w:rFonts w:ascii="Helvetica" w:hAnsi="Helvetica" w:cs="Helvetica"/>
          <w:color w:val="000000"/>
          <w:szCs w:val="20"/>
          <w:shd w:val="clear" w:color="auto" w:fill="FFFFFF"/>
        </w:rPr>
        <w:t xml:space="preserve">Commonwealth Department of Climate Change, Energy, the Environment and Water (2023) </w:t>
      </w:r>
      <w:r w:rsidRPr="00F80CAB">
        <w:rPr>
          <w:rStyle w:val="eop"/>
          <w:rFonts w:ascii="Helvetica" w:hAnsi="Helvetica" w:cs="Helvetica"/>
          <w:i/>
          <w:color w:val="000000"/>
          <w:szCs w:val="20"/>
          <w:shd w:val="clear" w:color="auto" w:fill="FFFFFF"/>
        </w:rPr>
        <w:t>Trajectory for Low Energy Buildings (update).</w:t>
      </w:r>
      <w:r>
        <w:rPr>
          <w:rStyle w:val="eop"/>
          <w:rFonts w:ascii="Helvetica" w:hAnsi="Helvetica" w:cs="Helvetica"/>
          <w:color w:val="000000"/>
          <w:szCs w:val="20"/>
          <w:shd w:val="clear" w:color="auto" w:fill="FFFFFF"/>
        </w:rPr>
        <w:t xml:space="preserve"> </w:t>
      </w:r>
      <w:hyperlink r:id="rId73" w:history="1">
        <w:r>
          <w:rPr>
            <w:rStyle w:val="Hyperlink"/>
            <w:rFonts w:ascii="Helvetica" w:hAnsi="Helvetica" w:cs="Helvetica"/>
            <w:szCs w:val="20"/>
            <w:shd w:val="clear" w:color="auto" w:fill="FFFFFF"/>
          </w:rPr>
          <w:t>Trajectory for Low Energy Buildings (dcceew.gov.au)</w:t>
        </w:r>
      </w:hyperlink>
      <w:r>
        <w:rPr>
          <w:rFonts w:ascii="Helvetica" w:hAnsi="Helvetica" w:cs="Helvetica"/>
          <w:color w:val="000000"/>
          <w:szCs w:val="20"/>
          <w:shd w:val="clear" w:color="auto" w:fill="FFFFFF"/>
        </w:rPr>
        <w:t xml:space="preserve"> </w:t>
      </w:r>
    </w:p>
    <w:p w14:paraId="1F75508C" w14:textId="22B85648" w:rsidR="00A421A5" w:rsidRDefault="00A421A5" w:rsidP="007F24BF">
      <w:pPr>
        <w:rPr>
          <w:rFonts w:ascii="Helvetica" w:hAnsi="Helvetica" w:cs="Helvetica"/>
          <w:color w:val="000000"/>
          <w:szCs w:val="20"/>
          <w:shd w:val="clear" w:color="auto" w:fill="FFFFFF"/>
        </w:rPr>
      </w:pPr>
      <w:r>
        <w:rPr>
          <w:rFonts w:ascii="Helvetica" w:hAnsi="Helvetica" w:cs="Helvetica"/>
          <w:color w:val="000000"/>
          <w:szCs w:val="20"/>
          <w:shd w:val="clear" w:color="auto" w:fill="FFFFFF"/>
        </w:rPr>
        <w:t>Duah</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D</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and Syal</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M</w:t>
      </w:r>
      <w:r w:rsidR="00E6421E">
        <w:rPr>
          <w:rFonts w:ascii="Helvetica" w:hAnsi="Helvetica" w:cs="Helvetica"/>
          <w:color w:val="000000"/>
          <w:szCs w:val="20"/>
          <w:shd w:val="clear" w:color="auto" w:fill="FFFFFF"/>
        </w:rPr>
        <w:t>.</w:t>
      </w:r>
      <w:r>
        <w:rPr>
          <w:rFonts w:ascii="Helvetica" w:hAnsi="Helvetica" w:cs="Helvetica"/>
          <w:color w:val="000000"/>
          <w:szCs w:val="20"/>
          <w:shd w:val="clear" w:color="auto" w:fill="FFFFFF"/>
        </w:rPr>
        <w:t xml:space="preserve"> (2016) </w:t>
      </w:r>
      <w:r w:rsidRPr="00F80CAB">
        <w:rPr>
          <w:rFonts w:ascii="Helvetica" w:hAnsi="Helvetica" w:cs="Helvetica"/>
          <w:i/>
          <w:color w:val="000000"/>
          <w:szCs w:val="20"/>
          <w:shd w:val="clear" w:color="auto" w:fill="FFFFFF"/>
        </w:rPr>
        <w:t xml:space="preserve">Intelligent decision support system for home energy retrofit adoption. </w:t>
      </w:r>
      <w:r w:rsidRPr="00F80CAB">
        <w:rPr>
          <w:rFonts w:ascii="Helvetica" w:hAnsi="Helvetica" w:cs="Helvetica"/>
          <w:color w:val="000000"/>
          <w:szCs w:val="20"/>
          <w:shd w:val="clear" w:color="auto" w:fill="FFFFFF"/>
        </w:rPr>
        <w:t>International Journal of Sustainable Built Environment</w:t>
      </w:r>
      <w:r w:rsidRPr="00A421A5">
        <w:rPr>
          <w:rFonts w:ascii="Helvetica" w:hAnsi="Helvetica" w:cs="Helvetica"/>
          <w:color w:val="000000"/>
          <w:szCs w:val="20"/>
          <w:shd w:val="clear" w:color="auto" w:fill="FFFFFF"/>
        </w:rPr>
        <w:t>, 5(2):620-634, doi:doi.org/10.1016/j.ijsbe.2016.05.003.</w:t>
      </w:r>
    </w:p>
    <w:p w14:paraId="12E15893" w14:textId="276DB77D" w:rsidR="005A589A" w:rsidRDefault="00501010" w:rsidP="00EF726A">
      <w:pPr>
        <w:rPr>
          <w:rStyle w:val="eop"/>
          <w:rFonts w:ascii="Helvetica" w:hAnsi="Helvetica" w:cs="Helvetica"/>
          <w:color w:val="000000"/>
          <w:szCs w:val="20"/>
          <w:shd w:val="clear" w:color="auto" w:fill="FFFFFF"/>
        </w:rPr>
      </w:pPr>
      <w:r>
        <w:rPr>
          <w:rStyle w:val="normaltextrun"/>
          <w:rFonts w:ascii="Helvetica" w:hAnsi="Helvetica" w:cs="Helvetica"/>
          <w:color w:val="000000"/>
          <w:szCs w:val="20"/>
          <w:shd w:val="clear" w:color="auto" w:fill="FFFFFF"/>
        </w:rPr>
        <w:t xml:space="preserve">Frederiks, E. R. and Romanach, L. M. (2023) </w:t>
      </w:r>
      <w:r w:rsidRPr="00F80CAB">
        <w:rPr>
          <w:rStyle w:val="normaltextrun"/>
          <w:rFonts w:ascii="Helvetica" w:hAnsi="Helvetica" w:cs="Helvetica"/>
          <w:i/>
          <w:color w:val="000000"/>
          <w:szCs w:val="20"/>
          <w:shd w:val="clear" w:color="auto" w:fill="FFFFFF"/>
        </w:rPr>
        <w:t>Residential energy efficiency disclosure: Key insights from the international literature to incentivise behaviour change.</w:t>
      </w:r>
      <w:r>
        <w:rPr>
          <w:rStyle w:val="normaltextrun"/>
          <w:rFonts w:ascii="Helvetica" w:hAnsi="Helvetica" w:cs="Helvetica"/>
          <w:color w:val="000000"/>
          <w:szCs w:val="20"/>
          <w:shd w:val="clear" w:color="auto" w:fill="FFFFFF"/>
        </w:rPr>
        <w:t xml:space="preserve"> CSIRO, Australia.</w:t>
      </w:r>
      <w:r>
        <w:rPr>
          <w:rStyle w:val="eop"/>
          <w:rFonts w:ascii="Helvetica" w:hAnsi="Helvetica" w:cs="Helvetica"/>
          <w:color w:val="000000"/>
          <w:szCs w:val="20"/>
          <w:shd w:val="clear" w:color="auto" w:fill="FFFFFF"/>
        </w:rPr>
        <w:t> </w:t>
      </w:r>
    </w:p>
    <w:p w14:paraId="37250AA1" w14:textId="77777777" w:rsidR="005A589A" w:rsidRDefault="005A589A">
      <w:pPr>
        <w:spacing w:after="0" w:line="240" w:lineRule="auto"/>
        <w:rPr>
          <w:rStyle w:val="eop"/>
          <w:rFonts w:ascii="Helvetica" w:hAnsi="Helvetica" w:cs="Helvetica"/>
          <w:color w:val="000000"/>
          <w:szCs w:val="20"/>
          <w:shd w:val="clear" w:color="auto" w:fill="FFFFFF"/>
        </w:rPr>
      </w:pPr>
      <w:r>
        <w:rPr>
          <w:rStyle w:val="eop"/>
          <w:rFonts w:ascii="Helvetica" w:hAnsi="Helvetica" w:cs="Helvetica"/>
          <w:color w:val="000000"/>
          <w:szCs w:val="20"/>
          <w:shd w:val="clear" w:color="auto" w:fill="FFFFFF"/>
        </w:rPr>
        <w:lastRenderedPageBreak/>
        <w:br w:type="page"/>
      </w:r>
    </w:p>
    <w:p w14:paraId="44846D9B" w14:textId="77777777" w:rsidR="00B47278" w:rsidRDefault="00B47278" w:rsidP="00EF726A">
      <w:pPr>
        <w:rPr>
          <w:b/>
          <w:color w:val="117479" w:themeColor="accent2"/>
          <w:sz w:val="22"/>
        </w:rPr>
      </w:pPr>
    </w:p>
    <w:p w14:paraId="200B426F" w14:textId="653E568D" w:rsidR="00EB0609" w:rsidRPr="00EA15B8" w:rsidRDefault="00EB0609" w:rsidP="007F24BF">
      <w:pPr>
        <w:spacing w:before="5000" w:after="120"/>
        <w:outlineLvl w:val="1"/>
        <w:rPr>
          <w:b/>
          <w:color w:val="117479" w:themeColor="accent2"/>
          <w:sz w:val="22"/>
        </w:rPr>
      </w:pPr>
      <w:r w:rsidRPr="00EA15B8">
        <w:rPr>
          <w:b/>
          <w:color w:val="117479" w:themeColor="accent2"/>
          <w:sz w:val="22"/>
        </w:rPr>
        <w:t xml:space="preserve">© </w:t>
      </w:r>
      <w:r w:rsidR="002B2858" w:rsidRPr="00EA15B8">
        <w:rPr>
          <w:b/>
          <w:color w:val="117479" w:themeColor="accent2"/>
          <w:sz w:val="22"/>
        </w:rPr>
        <w:t>Commonwealth of Australia 202</w:t>
      </w:r>
      <w:r w:rsidR="00F66983">
        <w:rPr>
          <w:b/>
          <w:color w:val="117479" w:themeColor="accent2"/>
          <w:sz w:val="22"/>
        </w:rPr>
        <w:t>4</w:t>
      </w:r>
    </w:p>
    <w:p w14:paraId="2AA957ED" w14:textId="50A7FE83" w:rsidR="00BC5F0D" w:rsidRPr="00EA15B8" w:rsidRDefault="003A6EB9" w:rsidP="001540CB">
      <w:r w:rsidRPr="00EA15B8">
        <w:t xml:space="preserve">ISBN </w:t>
      </w:r>
      <w:r w:rsidR="00FA0510" w:rsidRPr="00FA0510">
        <w:t>978-1-925365-67-2</w:t>
      </w:r>
      <w:r w:rsidR="00FA0510">
        <w:rPr>
          <w:b/>
          <w:bCs/>
        </w:rPr>
        <w:t xml:space="preserve"> </w:t>
      </w:r>
      <w:r w:rsidR="00FA0510">
        <w:t xml:space="preserve">Home Energy Upgrades: Empowering homeowners to make informed decisions </w:t>
      </w:r>
      <w:r w:rsidR="00EB0609" w:rsidRPr="00EA15B8">
        <w:t xml:space="preserve"> </w:t>
      </w:r>
    </w:p>
    <w:p w14:paraId="59366AD1"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Copyright Notice</w:t>
      </w:r>
    </w:p>
    <w:p w14:paraId="17ACA9CC" w14:textId="77777777" w:rsidR="000F762E" w:rsidRPr="00EA15B8" w:rsidRDefault="00EB0609" w:rsidP="00EB0609">
      <w:r w:rsidRPr="00EA15B8">
        <w:t xml:space="preserve">With the exception of the Commonwealth Coat of Arms, this work is licensed under a Creative Commons Attribution 4.0 International license (CC BY 4.0) </w:t>
      </w:r>
      <w:r w:rsidR="003A6EB9" w:rsidRPr="00EA15B8">
        <w:t>(</w:t>
      </w:r>
      <w:hyperlink r:id="rId74" w:history="1">
        <w:r w:rsidR="000F762E" w:rsidRPr="00EA15B8">
          <w:rPr>
            <w:rStyle w:val="Hyperlink"/>
          </w:rPr>
          <w:t>https://creativecommons.org/licenses/by/4.0/</w:t>
        </w:r>
      </w:hyperlink>
      <w:r w:rsidR="000F762E" w:rsidRPr="00EA15B8">
        <w:t>)</w:t>
      </w:r>
    </w:p>
    <w:p w14:paraId="55FAB0BA" w14:textId="0CD3C9D6" w:rsidR="00EB0609" w:rsidRPr="00EA15B8" w:rsidRDefault="00EB0609" w:rsidP="00EB0609">
      <w:pPr>
        <w:spacing w:before="240"/>
      </w:pPr>
      <w:r w:rsidRPr="00EA15B8">
        <w:rPr>
          <w:noProof/>
        </w:rPr>
        <w:drawing>
          <wp:inline distT="0" distB="0" distL="0" distR="0" wp14:anchorId="2428D1F6" wp14:editId="5EAD63B1">
            <wp:extent cx="771146" cy="307849"/>
            <wp:effectExtent l="0" t="0" r="0" b="0"/>
            <wp:docPr id="2" name="Picture 2" descr="Creative commons 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75">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Third party copyright</w:t>
      </w:r>
    </w:p>
    <w:p w14:paraId="6E0D25AE" w14:textId="77777777" w:rsidR="00EB0609" w:rsidRPr="00EA15B8" w:rsidRDefault="00EB0609" w:rsidP="001540CB">
      <w:r w:rsidRPr="00EA15B8">
        <w:t>Wherever a third party holds copyright in this material, the copyright remains with that party. Their permission may be required to use the material. Please contact them directly.</w:t>
      </w:r>
    </w:p>
    <w:p w14:paraId="096B7129"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Attribution</w:t>
      </w:r>
    </w:p>
    <w:p w14:paraId="79E0E990" w14:textId="77777777" w:rsidR="003A6EB9" w:rsidRPr="00EA15B8" w:rsidRDefault="00EB0609" w:rsidP="00EB0609">
      <w:r w:rsidRPr="00EA15B8">
        <w:t xml:space="preserve">This publication should be attributed as follows: </w:t>
      </w:r>
    </w:p>
    <w:p w14:paraId="446D37F1" w14:textId="5E192B7B" w:rsidR="00EB0609" w:rsidRPr="00EA15B8" w:rsidRDefault="003A6EB9" w:rsidP="00EB0609">
      <w:r w:rsidRPr="00EA15B8">
        <w:t xml:space="preserve">© </w:t>
      </w:r>
      <w:r w:rsidR="00EB0609" w:rsidRPr="00EA15B8">
        <w:t>Commonwealth of Australia, Department of the Prime Minister and C</w:t>
      </w:r>
      <w:r w:rsidR="00EB0609" w:rsidRPr="007833C9">
        <w:t xml:space="preserve">abinet, </w:t>
      </w:r>
      <w:r w:rsidR="00C66862">
        <w:rPr>
          <w:i/>
        </w:rPr>
        <w:t>Home Energy U</w:t>
      </w:r>
      <w:r w:rsidR="00B47278" w:rsidRPr="007833C9">
        <w:rPr>
          <w:i/>
        </w:rPr>
        <w:t>pgrades</w:t>
      </w:r>
      <w:r w:rsidR="005A589A" w:rsidRPr="007833C9">
        <w:rPr>
          <w:i/>
        </w:rPr>
        <w:t>: Empowering homeowners to make informed decisions</w:t>
      </w:r>
    </w:p>
    <w:p w14:paraId="2D07F17E" w14:textId="77777777" w:rsidR="00EB0609" w:rsidRPr="00EA15B8" w:rsidRDefault="00EB0609" w:rsidP="00A96B0F">
      <w:pPr>
        <w:spacing w:before="240" w:after="120"/>
        <w:outlineLvl w:val="1"/>
        <w:rPr>
          <w:b/>
          <w:color w:val="117479" w:themeColor="accent2"/>
          <w:sz w:val="22"/>
        </w:rPr>
      </w:pPr>
      <w:r w:rsidRPr="00EA15B8">
        <w:rPr>
          <w:b/>
          <w:color w:val="117479" w:themeColor="accent2"/>
          <w:sz w:val="22"/>
        </w:rPr>
        <w:t>Use of the Coat of Arms</w:t>
      </w:r>
    </w:p>
    <w:p w14:paraId="24C8398E" w14:textId="77777777" w:rsidR="00EB0609" w:rsidRPr="00EA15B8" w:rsidRDefault="00EB0609" w:rsidP="00EB0609">
      <w:pPr>
        <w:rPr>
          <w:rFonts w:cstheme="minorHAnsi"/>
          <w:szCs w:val="20"/>
        </w:rPr>
      </w:pPr>
      <w:r w:rsidRPr="00EA15B8">
        <w:rPr>
          <w:rFonts w:cstheme="minorHAnsi"/>
          <w:szCs w:val="20"/>
        </w:rPr>
        <w:t xml:space="preserve">The terms under which the Coat of Arms can be used are detailed on the following website: </w:t>
      </w:r>
      <w:hyperlink r:id="rId76" w:history="1">
        <w:r w:rsidR="003A6EB9" w:rsidRPr="00EA15B8">
          <w:rPr>
            <w:rStyle w:val="Hyperlink"/>
            <w:rFonts w:cstheme="minorHAnsi"/>
            <w:szCs w:val="20"/>
          </w:rPr>
          <w:t>https://pmc.gov.au/cca</w:t>
        </w:r>
      </w:hyperlink>
    </w:p>
    <w:p w14:paraId="3054BAB4" w14:textId="77777777" w:rsidR="000A48B2" w:rsidRPr="00EA15B8" w:rsidRDefault="000A48B2" w:rsidP="00F04EF6"/>
    <w:p w14:paraId="3D8B551F" w14:textId="77777777" w:rsidR="009C7EE6" w:rsidRPr="00EA15B8" w:rsidRDefault="009C7EE6" w:rsidP="00C6442A">
      <w:pPr>
        <w:sectPr w:rsidR="009C7EE6" w:rsidRPr="00EA15B8" w:rsidSect="00A84B8D">
          <w:pgSz w:w="11906" w:h="16838" w:code="9"/>
          <w:pgMar w:top="2041" w:right="2381" w:bottom="1247" w:left="1247" w:header="720" w:footer="851" w:gutter="0"/>
          <w:cols w:space="708"/>
          <w:docGrid w:linePitch="360"/>
        </w:sectPr>
      </w:pPr>
    </w:p>
    <w:p w14:paraId="254D55EA" w14:textId="61E22B43" w:rsidR="00D10FA1" w:rsidRPr="00EA15B8" w:rsidRDefault="00037F3D" w:rsidP="00E320C4">
      <w:pPr>
        <w:ind w:left="-378"/>
      </w:pPr>
      <w:r w:rsidRPr="00EA15B8">
        <w:rPr>
          <w:noProof/>
        </w:rPr>
        <w:lastRenderedPageBreak/>
        <w:drawing>
          <wp:inline distT="0" distB="0" distL="0" distR="0" wp14:anchorId="5142E6F6" wp14:editId="596BD3B0">
            <wp:extent cx="2524404" cy="3496063"/>
            <wp:effectExtent l="0" t="0" r="0" b="9525"/>
            <wp:docPr id="9" name="Picture 9" descr="Australian Government Department of the Prime Minister and Cabinet. BETA."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77">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EA15B8" w:rsidRDefault="001A0BF0" w:rsidP="006B46FD">
      <w:pPr>
        <w:pStyle w:val="BackPageH1"/>
        <w:spacing w:after="4000"/>
      </w:pPr>
      <w:r w:rsidRPr="00EA15B8">
        <w:t xml:space="preserve">Behavioural Economics Team </w:t>
      </w:r>
      <w:r w:rsidRPr="00EA15B8">
        <w:br/>
        <w:t>of the Australian Government</w:t>
      </w:r>
    </w:p>
    <w:p w14:paraId="5F85F228" w14:textId="77777777" w:rsidR="001A0BF0" w:rsidRPr="00EA15B8" w:rsidRDefault="001A0BF0" w:rsidP="004A4D74">
      <w:pPr>
        <w:pStyle w:val="BackPageH2"/>
      </w:pPr>
      <w:r w:rsidRPr="00EA15B8">
        <w:t xml:space="preserve">General enquiries </w:t>
      </w:r>
      <w:hyperlink r:id="rId78" w:history="1">
        <w:r w:rsidRPr="00EA15B8">
          <w:rPr>
            <w:rStyle w:val="Hyperlink"/>
          </w:rPr>
          <w:t>beta@pmc.gov.au</w:t>
        </w:r>
      </w:hyperlink>
    </w:p>
    <w:p w14:paraId="30A7D088" w14:textId="77777777" w:rsidR="001A0BF0" w:rsidRPr="00EA15B8" w:rsidRDefault="001A0BF0" w:rsidP="004A4D74">
      <w:pPr>
        <w:pStyle w:val="BackPageH2"/>
      </w:pPr>
      <w:r w:rsidRPr="00EA15B8">
        <w:t xml:space="preserve">Media enquiries </w:t>
      </w:r>
      <w:hyperlink r:id="rId79" w:history="1">
        <w:r w:rsidRPr="00EA15B8">
          <w:rPr>
            <w:rStyle w:val="Hyperlink"/>
          </w:rPr>
          <w:t>media@pmc.gov.au</w:t>
        </w:r>
      </w:hyperlink>
    </w:p>
    <w:p w14:paraId="30F7CFBE" w14:textId="3A5D1555" w:rsidR="00037F3D" w:rsidRDefault="001A0BF0" w:rsidP="007D16C2">
      <w:pPr>
        <w:pStyle w:val="BackPageH2"/>
        <w:rPr>
          <w:rStyle w:val="Hyperlink"/>
        </w:rPr>
      </w:pPr>
      <w:r w:rsidRPr="00EA15B8">
        <w:t xml:space="preserve">Find out more </w:t>
      </w:r>
      <w:hyperlink r:id="rId80" w:history="1">
        <w:r w:rsidRPr="00EA15B8">
          <w:rPr>
            <w:rStyle w:val="Hyperlink"/>
          </w:rPr>
          <w:t>www.pmc.gov.au/beta</w:t>
        </w:r>
      </w:hyperlink>
    </w:p>
    <w:p w14:paraId="20084236" w14:textId="0B394E54" w:rsidR="006B46FD" w:rsidRPr="006B46FD" w:rsidRDefault="006B46FD" w:rsidP="007D16C2">
      <w:pPr>
        <w:pStyle w:val="BackPageH2"/>
        <w:rPr>
          <w:rStyle w:val="Hyperlink"/>
        </w:rPr>
      </w:pPr>
      <w:r>
        <w:rPr>
          <w:rStyle w:val="Hyperlink"/>
        </w:rPr>
        <w:fldChar w:fldCharType="begin"/>
      </w:r>
      <w:r>
        <w:rPr>
          <w:rStyle w:val="Hyperlink"/>
        </w:rPr>
        <w:instrText xml:space="preserve"> HYPERLINK "https://youropinion.au1.qualtrics.com/jfe/form/SV_3KTVLrC3vE1cqp0?document=home%20upgrades" </w:instrText>
      </w:r>
      <w:r>
        <w:rPr>
          <w:rStyle w:val="Hyperlink"/>
        </w:rPr>
        <w:fldChar w:fldCharType="separate"/>
      </w:r>
      <w:r w:rsidRPr="006B46FD">
        <w:rPr>
          <w:rStyle w:val="Hyperlink"/>
        </w:rPr>
        <w:t>Tell us how you’re using this report</w:t>
      </w:r>
    </w:p>
    <w:p w14:paraId="06AA3DB0" w14:textId="064FDBDD" w:rsidR="006B46FD" w:rsidRPr="006B46FD" w:rsidRDefault="006B46FD">
      <w:pPr>
        <w:pStyle w:val="BackPageH2"/>
        <w:rPr>
          <w:color w:val="117479" w:themeColor="accent2"/>
          <w:u w:val="single"/>
        </w:rPr>
      </w:pPr>
      <w:r w:rsidRPr="006B46FD">
        <w:rPr>
          <w:rStyle w:val="Hyperlink"/>
          <w:noProof/>
        </w:rPr>
        <w:drawing>
          <wp:inline distT="0" distB="0" distL="0" distR="0" wp14:anchorId="7868A01F" wp14:editId="552414D4">
            <wp:extent cx="1062318" cy="1062318"/>
            <wp:effectExtent l="0" t="0" r="5080" b="5080"/>
            <wp:docPr id="7" name="Picture 7" descr="C:\Users\pmc13403\Downloads\qrcode_youropinion.au1.qualtric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qrcode_youropinion.au1.qualtrics.co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160" cy="1090160"/>
                    </a:xfrm>
                    <a:prstGeom prst="rect">
                      <a:avLst/>
                    </a:prstGeom>
                    <a:noFill/>
                    <a:ln>
                      <a:noFill/>
                    </a:ln>
                  </pic:spPr>
                </pic:pic>
              </a:graphicData>
            </a:graphic>
          </wp:inline>
        </w:drawing>
      </w:r>
      <w:r>
        <w:rPr>
          <w:rStyle w:val="Hyperlink"/>
        </w:rPr>
        <w:fldChar w:fldCharType="end"/>
      </w:r>
    </w:p>
    <w:sectPr w:rsidR="006B46FD" w:rsidRPr="006B46FD" w:rsidSect="00F202CA">
      <w:headerReference w:type="even" r:id="rId81"/>
      <w:headerReference w:type="default" r:id="rId82"/>
      <w:footerReference w:type="even" r:id="rId83"/>
      <w:footerReference w:type="default" r:id="rId84"/>
      <w:headerReference w:type="first" r:id="rId85"/>
      <w:footerReference w:type="first" r:id="rId86"/>
      <w:pgSz w:w="11906" w:h="16838" w:code="9"/>
      <w:pgMar w:top="720" w:right="2381" w:bottom="1247" w:left="1247" w:header="567"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CB8BB3" w16cex:dateUtc="2024-10-11T11:52:00Z"/>
  <w16cex:commentExtensible w16cex:durableId="33B9BEE2" w16cex:dateUtc="2024-10-15T06:41:00Z"/>
  <w16cex:commentExtensible w16cex:durableId="2DA7E60D" w16cex:dateUtc="2024-09-26T22:30:00Z"/>
  <w16cex:commentExtensible w16cex:durableId="629F807E" w16cex:dateUtc="2024-10-15T06:41:00Z"/>
  <w16cex:commentExtensible w16cex:durableId="4A77D084" w16cex:dateUtc="2024-10-11T11:53:00Z">
    <w16cex:extLst>
      <w16:ext w16:uri="{CE6994B0-6A32-4C9F-8C6B-6E91EDA988CE}">
        <cr:reactions xmlns:cr="http://schemas.microsoft.com/office/comments/2020/reactions">
          <cr:reaction reactionType="1">
            <cr:reactionInfo dateUtc="2024-10-14T00:34:05Z">
              <cr:user userId="S::Alex.THORN@dcceew.gov.au::58ba5155-1a4a-4605-9377-9df46d208b9f" userProvider="AD" userName="Alex THORN"/>
            </cr:reactionInfo>
            <cr:reactionInfo dateUtc="2024-10-15T06:43:48Z">
              <cr:user userId="S::Sharon.Rosenrauch@dcceew.gov.au::6ac01c07-e4cf-4fd2-8da9-373596b4c679" userProvider="AD" userName="Sharon ROSENRAUCH"/>
            </cr:reactionInfo>
          </cr:reaction>
        </cr:reactions>
      </w16:ext>
    </w16cex:extLst>
  </w16cex:commentExtensible>
  <w16cex:commentExtensible w16cex:durableId="52F69734" w16cex:dateUtc="2024-10-11T12:00:00Z">
    <w16cex:extLst>
      <w16:ext w16:uri="{CE6994B0-6A32-4C9F-8C6B-6E91EDA988CE}">
        <cr:reactions xmlns:cr="http://schemas.microsoft.com/office/comments/2020/reactions">
          <cr:reaction reactionType="1">
            <cr:reactionInfo dateUtc="2024-10-14T00:34:07Z">
              <cr:user userId="S::Alex.THORN@dcceew.gov.au::58ba5155-1a4a-4605-9377-9df46d208b9f" userProvider="AD" userName="Alex THORN"/>
            </cr:reactionInfo>
            <cr:reactionInfo dateUtc="2024-10-15T06:43:58Z">
              <cr:user userId="S::Sharon.Rosenrauch@dcceew.gov.au::6ac01c07-e4cf-4fd2-8da9-373596b4c679" userProvider="AD" userName="Sharon ROSENRAUCH"/>
            </cr:reactionInfo>
          </cr:reaction>
        </cr:reactions>
      </w16:ext>
    </w16cex:extLst>
  </w16cex:commentExtensible>
  <w16cex:commentExtensible w16cex:durableId="6873AFAE" w16cex:dateUtc="2024-09-23T04:41:00Z"/>
  <w16cex:commentExtensible w16cex:durableId="0886B8BA" w16cex:dateUtc="2024-10-14T00:33:00Z">
    <w16cex:extLst>
      <w16:ext w16:uri="{CE6994B0-6A32-4C9F-8C6B-6E91EDA988CE}">
        <cr:reactions xmlns:cr="http://schemas.microsoft.com/office/comments/2020/reactions">
          <cr:reaction reactionType="1">
            <cr:reactionInfo dateUtc="2024-10-17T05:56:29Z">
              <cr:user userId="S::Sharon.Rosenrauch@dcceew.gov.au::6ac01c07-e4cf-4fd2-8da9-373596b4c679" userProvider="AD" userName="Sharon ROSENRAUCH"/>
            </cr:reactionInfo>
          </cr:reaction>
        </cr:reactions>
      </w16:ext>
    </w16cex:extLst>
  </w16cex:commentExtensible>
  <w16cex:commentExtensible w16cex:durableId="09AA7A0E" w16cex:dateUtc="2024-10-14T02:23:00Z"/>
  <w16cex:commentExtensible w16cex:durableId="300211C1" w16cex:dateUtc="2024-10-15T06:44:00Z"/>
  <w16cex:commentExtensible w16cex:durableId="6B3C0ACD" w16cex:dateUtc="2024-10-11T12:04:00Z">
    <w16cex:extLst>
      <w16:ext w16:uri="{CE6994B0-6A32-4C9F-8C6B-6E91EDA988CE}">
        <cr:reactions xmlns:cr="http://schemas.microsoft.com/office/comments/2020/reactions">
          <cr:reaction reactionType="1">
            <cr:reactionInfo dateUtc="2024-10-15T06:45:21Z">
              <cr:user userId="S::Sharon.Rosenrauch@dcceew.gov.au::6ac01c07-e4cf-4fd2-8da9-373596b4c679" userProvider="AD" userName="Sharon ROSENRAUCH"/>
            </cr:reactionInfo>
          </cr:reaction>
        </cr:reactions>
      </w16:ext>
    </w16cex:extLst>
  </w16cex:commentExtensible>
  <w16cex:commentExtensible w16cex:durableId="4C3D383F" w16cex:dateUtc="2024-10-15T06:45:00Z"/>
  <w16cex:commentExtensible w16cex:durableId="42FEE512" w16cex:dateUtc="2024-09-23T04:51:00Z"/>
  <w16cex:commentExtensible w16cex:durableId="22E9541F" w16cex:dateUtc="2024-09-23T04:56:00Z"/>
  <w16cex:commentExtensible w16cex:durableId="67C837A7" w16cex:dateUtc="2024-09-23T04:59:00Z"/>
  <w16cex:commentExtensible w16cex:durableId="307DFCA2" w16cex:dateUtc="2024-09-23T04:57:00Z"/>
  <w16cex:commentExtensible w16cex:durableId="55E5C4CD" w16cex:dateUtc="2024-09-23T05:00:00Z"/>
  <w16cex:commentExtensible w16cex:durableId="32785DAE" w16cex:dateUtc="2024-09-23T04:53:00Z"/>
  <w16cex:commentExtensible w16cex:durableId="720F1C23" w16cex:dateUtc="2024-09-24T03:10:00Z"/>
  <w16cex:commentExtensible w16cex:durableId="6B74427E" w16cex:dateUtc="2024-10-15T06:46:00Z"/>
  <w16cex:commentExtensible w16cex:durableId="5C821EC7" w16cex:dateUtc="2024-09-23T05:01:00Z">
    <w16cex:extLst>
      <w16:ext w16:uri="{CE6994B0-6A32-4C9F-8C6B-6E91EDA988CE}">
        <cr:reactions xmlns:cr="http://schemas.microsoft.com/office/comments/2020/reactions">
          <cr:reaction reactionType="1">
            <cr:reactionInfo dateUtc="2024-09-24T03:10:36Z">
              <cr:user userId="S::Alex.THORN@dcceew-migration.gov.au::58ba5155-1a4a-4605-9377-9df46d208b9f" userProvider="AD" userName="Alex THORN"/>
            </cr:reactionInfo>
          </cr:reaction>
        </cr:reactions>
      </w16:ext>
    </w16cex:extLst>
  </w16cex:commentExtensible>
  <w16cex:commentExtensible w16cex:durableId="35CD73D5" w16cex:dateUtc="2024-09-23T05:04:00Z"/>
  <w16cex:commentExtensible w16cex:durableId="1E8277F5" w16cex:dateUtc="2024-09-23T05:04:00Z"/>
  <w16cex:commentExtensible w16cex:durableId="338506B6" w16cex:dateUtc="2024-10-15T06:47:00Z"/>
  <w16cex:commentExtensible w16cex:durableId="742DE8A1" w16cex:dateUtc="2024-10-20T08:31:00Z"/>
  <w16cex:commentExtensible w16cex:durableId="545870E5" w16cex:dateUtc="2024-10-17T06:00:00Z"/>
  <w16cex:commentExtensible w16cex:durableId="7D479DA3" w16cex:dateUtc="2024-10-20T08:37:00Z"/>
  <w16cex:commentExtensible w16cex:durableId="4317BD74" w16cex:dateUtc="2024-10-17T06:15:00Z"/>
  <w16cex:commentExtensible w16cex:durableId="7F11F283" w16cex:dateUtc="2024-10-20T08:32:00Z"/>
  <w16cex:commentExtensible w16cex:durableId="27FC3088" w16cex:dateUtc="2024-10-14T00:41:00Z">
    <w16cex:extLst>
      <w16:ext w16:uri="{CE6994B0-6A32-4C9F-8C6B-6E91EDA988CE}">
        <cr:reactions xmlns:cr="http://schemas.microsoft.com/office/comments/2020/reactions">
          <cr:reaction reactionType="1">
            <cr:reactionInfo dateUtc="2024-10-17T06:15:33Z">
              <cr:user userId="S::Sharon.Rosenrauch@dcceew.gov.au::6ac01c07-e4cf-4fd2-8da9-373596b4c679" userProvider="AD" userName="Sharon ROSENRAUCH"/>
            </cr:reactionInfo>
          </cr:reaction>
        </cr:reactions>
      </w16:ext>
    </w16cex:extLst>
  </w16cex:commentExtensible>
  <w16cex:commentExtensible w16cex:durableId="5B3DC900" w16cex:dateUtc="2024-10-17T06:16:00Z"/>
  <w16cex:commentExtensible w16cex:durableId="157F7D3B" w16cex:dateUtc="2024-10-17T21:45:00Z"/>
  <w16cex:commentExtensible w16cex:durableId="0E97F5F7" w16cex:dateUtc="2024-10-20T08:42:00Z"/>
  <w16cex:commentExtensible w16cex:durableId="21879E6D" w16cex:dateUtc="2024-10-14T04:00:00Z"/>
  <w16cex:commentExtensible w16cex:durableId="73D5DFE5" w16cex:dateUtc="2024-10-17T06:18:00Z"/>
  <w16cex:commentExtensible w16cex:durableId="2E89522F" w16cex:dateUtc="2024-10-20T08:55:00Z"/>
  <w16cex:commentExtensible w16cex:durableId="50F608FB" w16cex:dateUtc="2024-10-17T06:27:00Z"/>
  <w16cex:commentExtensible w16cex:durableId="49614540" w16cex:dateUtc="2024-10-21T10:17:00Z"/>
  <w16cex:commentExtensible w16cex:durableId="26655C9E" w16cex:dateUtc="2024-09-23T05:12:00Z"/>
  <w16cex:commentExtensible w16cex:durableId="2DF7C474" w16cex:dateUtc="2024-10-17T06:29:00Z"/>
  <w16cex:commentExtensible w16cex:durableId="49FDE278" w16cex:dateUtc="2024-09-24T03:23:00Z"/>
  <w16cex:commentExtensible w16cex:durableId="100BDC87" w16cex:dateUtc="2024-10-13T02:03:00Z"/>
  <w16cex:commentExtensible w16cex:durableId="496A1DFB" w16cex:dateUtc="2024-10-17T06:35:00Z"/>
  <w16cex:commentExtensible w16cex:durableId="2C118481" w16cex:dateUtc="2024-10-17T06:36:00Z">
    <w16cex:extLst>
      <w16:ext w16:uri="{CE6994B0-6A32-4C9F-8C6B-6E91EDA988CE}">
        <cr:reactions xmlns:cr="http://schemas.microsoft.com/office/comments/2020/reactions">
          <cr:reaction reactionType="1">
            <cr:reactionInfo dateUtc="2024-10-17T23:42:10Z">
              <cr:user userId="S::Alex.THORN@dcceew.gov.au::58ba5155-1a4a-4605-9377-9df46d208b9f" userProvider="AD" userName="Alex THORN"/>
            </cr:reactionInfo>
          </cr:reaction>
        </cr:reactions>
      </w16:ext>
    </w16cex:extLst>
  </w16cex:commentExtensible>
  <w16cex:commentExtensible w16cex:durableId="584BBFD6" w16cex:dateUtc="2024-10-17T06:38:00Z"/>
  <w16cex:commentExtensible w16cex:durableId="06C4BCAB" w16cex:dateUtc="2024-09-24T03:27:00Z"/>
  <w16cex:commentExtensible w16cex:durableId="06EEA1AE" w16cex:dateUtc="2024-10-17T06:38:00Z"/>
  <w16cex:commentExtensible w16cex:durableId="07FEAFBC" w16cex:dateUtc="2024-09-24T03:31:00Z"/>
  <w16cex:commentExtensible w16cex:durableId="4D221058" w16cex:dateUtc="2024-09-24T03:29:00Z"/>
  <w16cex:commentExtensible w16cex:durableId="28BA04F4" w16cex:dateUtc="2024-10-17T10:12:00Z"/>
  <w16cex:commentExtensible w16cex:durableId="578A02A5" w16cex:dateUtc="2024-10-17T10:14:00Z"/>
  <w16cex:commentExtensible w16cex:durableId="111AE963" w16cex:dateUtc="2024-09-26T22:36:00Z"/>
  <w16cex:commentExtensible w16cex:durableId="7DDBEDA1" w16cex:dateUtc="2024-09-24T03:39:00Z"/>
  <w16cex:commentExtensible w16cex:durableId="0D5F0F24" w16cex:dateUtc="2024-09-24T03:44:00Z"/>
  <w16cex:commentExtensible w16cex:durableId="4BB0A366" w16cex:dateUtc="2024-09-25T06:20:00Z"/>
  <w16cex:commentExtensible w16cex:durableId="318CAD8C" w16cex:dateUtc="2024-09-24T03:47:00Z"/>
  <w16cex:commentExtensible w16cex:durableId="7657716C" w16cex:dateUtc="2024-09-24T03:50:00Z"/>
  <w16cex:commentExtensible w16cex:durableId="3681A4FD" w16cex:dateUtc="2024-10-15T00:27:00Z">
    <w16cex:extLst>
      <w16:ext w16:uri="{CE6994B0-6A32-4C9F-8C6B-6E91EDA988CE}">
        <cr:reactions xmlns:cr="http://schemas.microsoft.com/office/comments/2020/reactions">
          <cr:reaction reactionType="1">
            <cr:reactionInfo dateUtc="2024-10-17T10:15:19Z">
              <cr:user userId="S::Sharon.Rosenrauch@dcceew.gov.au::6ac01c07-e4cf-4fd2-8da9-373596b4c679" userProvider="AD" userName="Sharon ROSENRAUCH"/>
            </cr:reactionInfo>
          </cr:reaction>
        </cr:reactions>
      </w16:ext>
    </w16cex:extLst>
  </w16cex:commentExtensible>
  <w16cex:commentExtensible w16cex:durableId="4ADA85CD" w16cex:dateUtc="2024-10-15T00:36:00Z">
    <w16cex:extLst>
      <w16:ext w16:uri="{CE6994B0-6A32-4C9F-8C6B-6E91EDA988CE}">
        <cr:reactions xmlns:cr="http://schemas.microsoft.com/office/comments/2020/reactions">
          <cr:reaction reactionType="1">
            <cr:reactionInfo dateUtc="2024-10-17T10:15:21Z">
              <cr:user userId="S::Sharon.Rosenrauch@dcceew.gov.au::6ac01c07-e4cf-4fd2-8da9-373596b4c679" userProvider="AD" userName="Sharon ROSENRAUCH"/>
            </cr:reactionInfo>
          </cr:reaction>
        </cr:reactions>
      </w16:ext>
    </w16cex:extLst>
  </w16cex:commentExtensible>
  <w16cex:commentExtensible w16cex:durableId="1FD708B2" w16cex:dateUtc="2024-10-15T05:54:00Z">
    <w16cex:extLst>
      <w16:ext w16:uri="{CE6994B0-6A32-4C9F-8C6B-6E91EDA988CE}">
        <cr:reactions xmlns:cr="http://schemas.microsoft.com/office/comments/2020/reactions">
          <cr:reaction reactionType="1">
            <cr:reactionInfo dateUtc="2024-10-17T10:15:18Z">
              <cr:user userId="S::Sharon.Rosenrauch@dcceew.gov.au::6ac01c07-e4cf-4fd2-8da9-373596b4c679" userProvider="AD" userName="Sharon ROSENRAUCH"/>
            </cr:reactionInfo>
          </cr:reaction>
        </cr:reactions>
      </w16:ext>
    </w16cex:extLst>
  </w16cex:commentExtensible>
  <w16cex:commentExtensible w16cex:durableId="254B91FC" w16cex:dateUtc="2024-10-17T10:15:00Z"/>
  <w16cex:commentExtensible w16cex:durableId="09984F0D" w16cex:dateUtc="2024-10-15T00:43:00Z"/>
  <w16cex:commentExtensible w16cex:durableId="50A92291" w16cex:dateUtc="2024-10-17T10:18:00Z"/>
  <w16cex:commentExtensible w16cex:durableId="33134150" w16cex:dateUtc="2024-10-17T23:52:00Z"/>
  <w16cex:commentExtensible w16cex:durableId="67CA2B6E" w16cex:dateUtc="2024-10-15T00:46:00Z">
    <w16cex:extLst>
      <w16:ext w16:uri="{CE6994B0-6A32-4C9F-8C6B-6E91EDA988CE}">
        <cr:reactions xmlns:cr="http://schemas.microsoft.com/office/comments/2020/reactions">
          <cr:reaction reactionType="1">
            <cr:reactionInfo dateUtc="2024-10-17T23:52:59Z">
              <cr:user userId="S::Alex.THORN@dcceew.gov.au::58ba5155-1a4a-4605-9377-9df46d208b9f" userProvider="AD" userName="Alex THORN"/>
            </cr:reactionInfo>
          </cr:reaction>
        </cr:reactions>
      </w16:ext>
    </w16cex:extLst>
  </w16cex:commentExtensible>
  <w16cex:commentExtensible w16cex:durableId="4853D46F" w16cex:dateUtc="2024-09-24T03:54:00Z"/>
  <w16cex:commentExtensible w16cex:durableId="762B9FDA" w16cex:dateUtc="2024-09-24T03:56:00Z"/>
  <w16cex:commentExtensible w16cex:durableId="40279E5B" w16cex:dateUtc="2024-09-24T04:02:00Z"/>
  <w16cex:commentExtensible w16cex:durableId="059A262C" w16cex:dateUtc="2024-10-17T10:19:00Z"/>
  <w16cex:commentExtensible w16cex:durableId="66F583E9" w16cex:dateUtc="2024-09-24T03:59:00Z"/>
  <w16cex:commentExtensible w16cex:durableId="6D313D66" w16cex:dateUtc="2024-09-24T04:09:00Z"/>
  <w16cex:commentExtensible w16cex:durableId="38989672" w16cex:dateUtc="2024-10-15T02:14:00Z">
    <w16cex:extLst>
      <w16:ext w16:uri="{CE6994B0-6A32-4C9F-8C6B-6E91EDA988CE}">
        <cr:reactions xmlns:cr="http://schemas.microsoft.com/office/comments/2020/reactions">
          <cr:reaction reactionType="1">
            <cr:reactionInfo dateUtc="2024-10-17T23:53:20Z">
              <cr:user userId="S::Alex.THORN@dcceew.gov.au::58ba5155-1a4a-4605-9377-9df46d208b9f" userProvider="AD" userName="Alex THORN"/>
            </cr:reactionInfo>
          </cr:reaction>
        </cr:reactions>
      </w16:ext>
    </w16cex:extLst>
  </w16cex:commentExtensible>
  <w16cex:commentExtensible w16cex:durableId="5CC24360" w16cex:dateUtc="2024-10-13T05:47:00Z"/>
  <w16cex:commentExtensible w16cex:durableId="747B0F94" w16cex:dateUtc="2024-10-15T00:51:00Z">
    <w16cex:extLst>
      <w16:ext w16:uri="{CE6994B0-6A32-4C9F-8C6B-6E91EDA988CE}">
        <cr:reactions xmlns:cr="http://schemas.microsoft.com/office/comments/2020/reactions">
          <cr:reaction reactionType="1">
            <cr:reactionInfo dateUtc="2024-10-17T23:53:29Z">
              <cr:user userId="S::Alex.THORN@dcceew.gov.au::58ba5155-1a4a-4605-9377-9df46d208b9f" userProvider="AD" userName="Alex THORN"/>
            </cr:reactionInfo>
          </cr:reaction>
        </cr:reactions>
      </w16:ext>
    </w16cex:extLst>
  </w16cex:commentExtensible>
  <w16cex:commentExtensible w16cex:durableId="72E523FB" w16cex:dateUtc="2024-09-23T05:43:00Z"/>
  <w16cex:commentExtensible w16cex:durableId="76659C2F" w16cex:dateUtc="2024-09-24T04:26:00Z"/>
  <w16cex:commentExtensible w16cex:durableId="42A58B4C" w16cex:dateUtc="2024-10-17T23:56:00Z"/>
  <w16cex:commentExtensible w16cex:durableId="6D73EAB6" w16cex:dateUtc="2024-10-17T23:57:00Z"/>
  <w16cex:commentExtensible w16cex:durableId="00E27311" w16cex:dateUtc="2024-10-15T02:19:00Z">
    <w16cex:extLst>
      <w16:ext w16:uri="{CE6994B0-6A32-4C9F-8C6B-6E91EDA988CE}">
        <cr:reactions xmlns:cr="http://schemas.microsoft.com/office/comments/2020/reactions">
          <cr:reaction reactionType="1">
            <cr:reactionInfo dateUtc="2024-10-17T10:37:30Z">
              <cr:user userId="S::Sharon.Rosenrauch@dcceew.gov.au::6ac01c07-e4cf-4fd2-8da9-373596b4c679" userProvider="AD" userName="Sharon ROSENRAUCH"/>
            </cr:reactionInfo>
            <cr:reactionInfo dateUtc="2024-10-17T23:58:04Z">
              <cr:user userId="S::Alex.THORN@dcceew.gov.au::58ba5155-1a4a-4605-9377-9df46d208b9f" userProvider="AD" userName="Alex THORN"/>
            </cr:reactionInfo>
          </cr:reaction>
        </cr:reactions>
      </w16:ext>
    </w16cex:extLst>
  </w16cex:commentExtensible>
  <w16cex:commentExtensible w16cex:durableId="0EAEEBE6" w16cex:dateUtc="2024-09-19T06:56:00Z"/>
  <w16cex:commentExtensible w16cex:durableId="464A47AB" w16cex:dateUtc="2024-09-23T06:00:00Z"/>
  <w16cex:commentExtensible w16cex:durableId="56A90FD1" w16cex:dateUtc="2024-09-19T06:57:00Z"/>
  <w16cex:commentExtensible w16cex:durableId="20E1ED31" w16cex:dateUtc="2024-09-23T06:01:00Z"/>
  <w16cex:commentExtensible w16cex:durableId="0BCAD5B4" w16cex:dateUtc="2024-09-23T06:02:00Z"/>
  <w16cex:commentExtensible w16cex:durableId="0D264991" w16cex:dateUtc="2024-09-23T06:04:00Z"/>
  <w16cex:commentExtensible w16cex:durableId="7C6C9A8E" w16cex:dateUtc="2024-10-13T02:15:00Z">
    <w16cex:extLst>
      <w16:ext w16:uri="{CE6994B0-6A32-4C9F-8C6B-6E91EDA988CE}">
        <cr:reactions xmlns:cr="http://schemas.microsoft.com/office/comments/2020/reactions">
          <cr:reaction reactionType="1">
            <cr:reactionInfo dateUtc="2024-10-15T02:20:13Z">
              <cr:user userId="S::Josh.REYNOLDS@dcceew.gov.au::7b3f1c16-13fb-4b5a-a282-ee3fbae2289a" userProvider="AD" userName="Josh REYNOLDS"/>
            </cr:reactionInfo>
            <cr:reactionInfo dateUtc="2024-10-17T10:37:50Z">
              <cr:user userId="S::Sharon.Rosenrauch@dcceew.gov.au::6ac01c07-e4cf-4fd2-8da9-373596b4c679" userProvider="AD" userName="Sharon ROSENRAUCH"/>
            </cr:reactionInfo>
          </cr:reaction>
        </cr:reactions>
      </w16:ext>
    </w16cex:extLst>
  </w16cex:commentExtensible>
  <w16cex:commentExtensible w16cex:durableId="1B492B29" w16cex:dateUtc="2024-10-17T10:37:00Z"/>
  <w16cex:commentExtensible w16cex:durableId="06F44B6E" w16cex:dateUtc="2024-10-15T02:21:00Z">
    <w16cex:extLst>
      <w16:ext w16:uri="{CE6994B0-6A32-4C9F-8C6B-6E91EDA988CE}">
        <cr:reactions xmlns:cr="http://schemas.microsoft.com/office/comments/2020/reactions">
          <cr:reaction reactionType="1">
            <cr:reactionInfo dateUtc="2024-10-17T10:37:36Z">
              <cr:user userId="S::Sharon.Rosenrauch@dcceew.gov.au::6ac01c07-e4cf-4fd2-8da9-373596b4c679" userProvider="AD" userName="Sharon ROSENRAUCH"/>
            </cr:reactionInfo>
            <cr:reactionInfo dateUtc="2024-10-17T23:58:12Z">
              <cr:user userId="S::Alex.THORN@dcceew.gov.au::58ba5155-1a4a-4605-9377-9df46d208b9f" userProvider="AD" userName="Alex THORN"/>
            </cr:reactionInfo>
          </cr:reaction>
        </cr:reactions>
      </w16:ext>
    </w16cex:extLst>
  </w16cex:commentExtensible>
  <w16cex:commentExtensible w16cex:durableId="6583E8BF" w16cex:dateUtc="2024-10-15T02:24:00Z"/>
  <w16cex:commentExtensible w16cex:durableId="5F1EBA04" w16cex:dateUtc="2024-10-17T10:38:00Z"/>
  <w16cex:commentExtensible w16cex:durableId="164C245E" w16cex:dateUtc="2024-10-17T10:49:00Z"/>
  <w16cex:commentExtensible w16cex:durableId="556B2250" w16cex:dateUtc="2024-09-23T08:38:00Z"/>
  <w16cex:commentExtensible w16cex:durableId="1D4181C6" w16cex:dateUtc="2024-10-17T10:50:00Z">
    <w16cex:extLst>
      <w16:ext w16:uri="{CE6994B0-6A32-4C9F-8C6B-6E91EDA988CE}">
        <cr:reactions xmlns:cr="http://schemas.microsoft.com/office/comments/2020/reactions">
          <cr:reaction reactionType="1">
            <cr:reactionInfo dateUtc="2024-10-17T23:59:06Z">
              <cr:user userId="S::Alex.THORN@dcceew.gov.au::58ba5155-1a4a-4605-9377-9df46d208b9f" userProvider="AD" userName="Alex THORN"/>
            </cr:reactionInfo>
          </cr:reaction>
        </cr:reactions>
      </w16:ext>
    </w16cex:extLst>
  </w16cex:commentExtensible>
  <w16cex:commentExtensible w16cex:durableId="7DDC684F" w16cex:dateUtc="2024-10-15T02:37:00Z">
    <w16cex:extLst>
      <w16:ext w16:uri="{CE6994B0-6A32-4C9F-8C6B-6E91EDA988CE}">
        <cr:reactions xmlns:cr="http://schemas.microsoft.com/office/comments/2020/reactions">
          <cr:reaction reactionType="1">
            <cr:reactionInfo dateUtc="2024-10-17T10:50:28Z">
              <cr:user userId="S::Sharon.Rosenrauch@dcceew.gov.au::6ac01c07-e4cf-4fd2-8da9-373596b4c679" userProvider="AD" userName="Sharon ROSENRAUCH"/>
            </cr:reactionInfo>
          </cr:reaction>
        </cr:reactions>
      </w16:ext>
    </w16cex:extLst>
  </w16cex:commentExtensible>
  <w16cex:commentExtensible w16cex:durableId="2A747B74" w16cex:dateUtc="2024-10-17T10:51:00Z"/>
  <w16cex:commentExtensible w16cex:durableId="28172B30" w16cex:dateUtc="2024-10-15T02:40:00Z">
    <w16cex:extLst>
      <w16:ext w16:uri="{CE6994B0-6A32-4C9F-8C6B-6E91EDA988CE}">
        <cr:reactions xmlns:cr="http://schemas.microsoft.com/office/comments/2020/reactions">
          <cr:reaction reactionType="1">
            <cr:reactionInfo dateUtc="2024-10-17T10:54:23Z">
              <cr:user userId="S::Sharon.Rosenrauch@dcceew.gov.au::6ac01c07-e4cf-4fd2-8da9-373596b4c679" userProvider="AD" userName="Sharon ROSENRAUCH"/>
            </cr:reactionInfo>
            <cr:reactionInfo dateUtc="2024-10-18T00:01:49Z">
              <cr:user userId="S::Alex.THORN@dcceew.gov.au::58ba5155-1a4a-4605-9377-9df46d208b9f" userProvider="AD" userName="Alex THORN"/>
            </cr:reactionInfo>
          </cr:reaction>
        </cr:reactions>
      </w16:ext>
    </w16cex:extLst>
  </w16cex:commentExtensible>
  <w16cex:commentExtensible w16cex:durableId="4207C619" w16cex:dateUtc="2024-10-17T10:54:00Z"/>
  <w16cex:commentExtensible w16cex:durableId="0CC4A87E" w16cex:dateUtc="2024-10-15T02:42:00Z"/>
  <w16cex:commentExtensible w16cex:durableId="4FDA9EDA" w16cex:dateUtc="2024-10-17T10:55:00Z"/>
  <w16cex:commentExtensible w16cex:durableId="43C722C6" w16cex:dateUtc="2024-10-15T02:47:00Z"/>
  <w16cex:commentExtensible w16cex:durableId="30567197" w16cex:dateUtc="2024-10-17T11:02:00Z"/>
  <w16cex:commentExtensible w16cex:durableId="5880203C" w16cex:dateUtc="2024-10-18T00:46:00Z"/>
  <w16cex:commentExtensible w16cex:durableId="5C533F42" w16cex:dateUtc="2024-10-15T02:50:00Z">
    <w16cex:extLst>
      <w16:ext w16:uri="{CE6994B0-6A32-4C9F-8C6B-6E91EDA988CE}">
        <cr:reactions xmlns:cr="http://schemas.microsoft.com/office/comments/2020/reactions">
          <cr:reaction reactionType="1">
            <cr:reactionInfo dateUtc="2024-10-17T11:03:26Z">
              <cr:user userId="S::Sharon.Rosenrauch@dcceew.gov.au::6ac01c07-e4cf-4fd2-8da9-373596b4c679" userProvider="AD" userName="Sharon ROSENRAUCH"/>
            </cr:reactionInfo>
            <cr:reactionInfo dateUtc="2024-10-18T00:02:43Z">
              <cr:user userId="S::Alex.THORN@dcceew.gov.au::58ba5155-1a4a-4605-9377-9df46d208b9f" userProvider="AD" userName="Alex THORN"/>
            </cr:reactionInfo>
          </cr:reaction>
        </cr:reactions>
      </w16:ext>
    </w16cex:extLst>
  </w16cex:commentExtensible>
  <w16cex:commentExtensible w16cex:durableId="2C786764" w16cex:dateUtc="2024-10-17T11:03:00Z"/>
  <w16cex:commentExtensible w16cex:durableId="4B4E4CD6" w16cex:dateUtc="2024-10-21T10:25:00Z"/>
  <w16cex:commentExtensible w16cex:durableId="49C7BC73" w16cex:dateUtc="2024-09-23T08:42:00Z">
    <w16cex:extLst>
      <w16:ext w16:uri="{CE6994B0-6A32-4C9F-8C6B-6E91EDA988CE}">
        <cr:reactions xmlns:cr="http://schemas.microsoft.com/office/comments/2020/reactions">
          <cr:reaction reactionType="1">
            <cr:reactionInfo dateUtc="2024-09-24T04:19:25Z">
              <cr:user userId="S::Alex.THORN@dcceew-migration.gov.au::58ba5155-1a4a-4605-9377-9df46d208b9f" userProvider="AD" userName="Alex THORN"/>
            </cr:reactionInfo>
          </cr:reaction>
        </cr:reactions>
      </w16:ext>
    </w16cex:extLst>
  </w16cex:commentExtensible>
  <w16cex:commentExtensible w16cex:durableId="64264CBE" w16cex:dateUtc="2024-10-15T02:52:00Z"/>
  <w16cex:commentExtensible w16cex:durableId="13459B00" w16cex:dateUtc="2024-10-17T11:04:00Z"/>
  <w16cex:commentExtensible w16cex:durableId="66D46D44" w16cex:dateUtc="2024-10-21T10:25:00Z"/>
  <w16cex:commentExtensible w16cex:durableId="34C3B06E" w16cex:dateUtc="2024-09-23T08:44:00Z"/>
  <w16cex:commentExtensible w16cex:durableId="3670A3C5" w16cex:dateUtc="2024-10-13T05:42:00Z"/>
  <w16cex:commentExtensible w16cex:durableId="0CB56148" w16cex:dateUtc="2024-10-15T02:56:00Z">
    <w16cex:extLst>
      <w16:ext w16:uri="{CE6994B0-6A32-4C9F-8C6B-6E91EDA988CE}">
        <cr:reactions xmlns:cr="http://schemas.microsoft.com/office/comments/2020/reactions">
          <cr:reaction reactionType="1">
            <cr:reactionInfo dateUtc="2024-10-17T11:04:49Z">
              <cr:user userId="S::Sharon.Rosenrauch@dcceew.gov.au::6ac01c07-e4cf-4fd2-8da9-373596b4c679" userProvider="AD" userName="Sharon ROSENRAUCH"/>
            </cr:reactionInfo>
          </cr:reaction>
        </cr:reactions>
      </w16:ext>
    </w16cex:extLst>
  </w16cex:commentExtensible>
  <w16cex:commentExtensible w16cex:durableId="4CD2F7A0" w16cex:dateUtc="2024-10-18T00:05:00Z"/>
  <w16cex:commentExtensible w16cex:durableId="74FD21FB" w16cex:dateUtc="2024-10-15T02:58:00Z"/>
  <w16cex:commentExtensible w16cex:durableId="16B8FB98" w16cex:dateUtc="2024-10-17T11:05:00Z"/>
  <w16cex:commentExtensible w16cex:durableId="1BFB0B05" w16cex:dateUtc="2024-10-15T02:59:00Z"/>
  <w16cex:commentExtensible w16cex:durableId="7A9F6910" w16cex:dateUtc="2024-09-23T08:44:00Z"/>
  <w16cex:commentExtensible w16cex:durableId="5025BD93" w16cex:dateUtc="2024-10-13T05:42:00Z"/>
  <w16cex:commentExtensible w16cex:durableId="249519A4" w16cex:dateUtc="2024-10-15T03:09:00Z"/>
  <w16cex:commentExtensible w16cex:durableId="1AACAF9B" w16cex:dateUtc="2024-09-26T08:28:00Z"/>
  <w16cex:commentExtensible w16cex:durableId="77BA7E38" w16cex:dateUtc="2024-09-23T08:48:00Z"/>
  <w16cex:commentExtensible w16cex:durableId="0DEDD693" w16cex:dateUtc="2024-09-23T08:49:00Z"/>
  <w16cex:commentExtensible w16cex:durableId="4CCD4441" w16cex:dateUtc="2024-09-24T04:31:00Z"/>
  <w16cex:commentExtensible w16cex:durableId="03A3DD1B" w16cex:dateUtc="2024-09-26T23:13:00Z"/>
  <w16cex:commentExtensible w16cex:durableId="72ADF82D" w16cex:dateUtc="2024-10-13T05:47:00Z">
    <w16cex:extLst>
      <w16:ext w16:uri="{CE6994B0-6A32-4C9F-8C6B-6E91EDA988CE}">
        <cr:reactions xmlns:cr="http://schemas.microsoft.com/office/comments/2020/reactions">
          <cr:reaction reactionType="1">
            <cr:reactionInfo dateUtc="2024-10-17T11:05:53Z">
              <cr:user userId="S::Sharon.Rosenrauch@dcceew.gov.au::6ac01c07-e4cf-4fd2-8da9-373596b4c679" userProvider="AD" userName="Sharon ROSENRAUCH"/>
            </cr:reactionInfo>
          </cr:reaction>
        </cr:reactions>
      </w16:ext>
    </w16cex:extLst>
  </w16cex:commentExtensible>
  <w16cex:commentExtensible w16cex:durableId="389651E7" w16cex:dateUtc="2024-10-17T11:06:00Z">
    <w16cex:extLst>
      <w16:ext w16:uri="{CE6994B0-6A32-4C9F-8C6B-6E91EDA988CE}">
        <cr:reactions xmlns:cr="http://schemas.microsoft.com/office/comments/2020/reactions">
          <cr:reaction reactionType="1">
            <cr:reactionInfo dateUtc="2024-10-18T00:07:54Z">
              <cr:user userId="S::Alex.THORN@dcceew.gov.au::58ba5155-1a4a-4605-9377-9df46d208b9f" userProvider="AD" userName="Alex THORN"/>
            </cr:reactionInfo>
          </cr:reaction>
        </cr:reactions>
      </w16:ext>
    </w16cex:extLst>
  </w16cex:commentExtensible>
  <w16cex:commentExtensible w16cex:durableId="4DEF450B" w16cex:dateUtc="2024-10-18T00:08:00Z"/>
  <w16cex:commentExtensible w16cex:durableId="7A399B9E" w16cex:dateUtc="2024-10-18T00:13:00Z"/>
  <w16cex:commentExtensible w16cex:durableId="74DCA29D" w16cex:dateUtc="2024-10-18T00:11:00Z"/>
  <w16cex:commentExtensible w16cex:durableId="6F50794A" w16cex:dateUtc="2024-10-15T03:31:00Z"/>
  <w16cex:commentExtensible w16cex:durableId="1D152787" w16cex:dateUtc="2024-10-15T03:33:00Z">
    <w16cex:extLst>
      <w16:ext w16:uri="{CE6994B0-6A32-4C9F-8C6B-6E91EDA988CE}">
        <cr:reactions xmlns:cr="http://schemas.microsoft.com/office/comments/2020/reactions">
          <cr:reaction reactionType="1">
            <cr:reactionInfo dateUtc="2024-10-18T00:14:07Z">
              <cr:user userId="S::Alex.THORN@dcceew.gov.au::58ba5155-1a4a-4605-9377-9df46d208b9f" userProvider="AD" userName="Alex THORN"/>
            </cr:reactionInfo>
          </cr:reaction>
        </cr:reactions>
      </w16:ext>
    </w16cex:extLst>
  </w16cex:commentExtensible>
  <w16cex:commentExtensible w16cex:durableId="471E2981" w16cex:dateUtc="2024-10-13T05:48:00Z">
    <w16cex:extLst>
      <w16:ext w16:uri="{CE6994B0-6A32-4C9F-8C6B-6E91EDA988CE}">
        <cr:reactions xmlns:cr="http://schemas.microsoft.com/office/comments/2020/reactions">
          <cr:reaction reactionType="1">
            <cr:reactionInfo dateUtc="2024-10-17T11:06:58Z">
              <cr:user userId="S::Sharon.Rosenrauch@dcceew.gov.au::6ac01c07-e4cf-4fd2-8da9-373596b4c679" userProvider="AD" userName="Sharon ROSENRAUCH"/>
            </cr:reactionInfo>
            <cr:reactionInfo dateUtc="2024-10-18T00:14:12Z">
              <cr:user userId="S::Alex.THORN@dcceew.gov.au::58ba5155-1a4a-4605-9377-9df46d208b9f" userProvider="AD" userName="Alex THORN"/>
            </cr:reactionInfo>
          </cr:reaction>
        </cr:reactions>
      </w16:ext>
    </w16cex:extLst>
  </w16cex:commentExtensible>
  <w16cex:commentExtensible w16cex:durableId="2DEB9773" w16cex:dateUtc="2024-10-15T03:35:00Z">
    <w16cex:extLst>
      <w16:ext w16:uri="{CE6994B0-6A32-4C9F-8C6B-6E91EDA988CE}">
        <cr:reactions xmlns:cr="http://schemas.microsoft.com/office/comments/2020/reactions">
          <cr:reaction reactionType="1">
            <cr:reactionInfo dateUtc="2024-10-17T11:07:09Z">
              <cr:user userId="S::Sharon.Rosenrauch@dcceew.gov.au::6ac01c07-e4cf-4fd2-8da9-373596b4c679" userProvider="AD" userName="Sharon ROSENRAUCH"/>
            </cr:reactionInfo>
            <cr:reactionInfo dateUtc="2024-10-18T00:14:19Z">
              <cr:user userId="S::Alex.THORN@dcceew.gov.au::58ba5155-1a4a-4605-9377-9df46d208b9f" userProvider="AD" userName="Alex THORN"/>
            </cr:reactionInfo>
          </cr:reaction>
        </cr:reactions>
      </w16:ext>
    </w16cex:extLst>
  </w16cex:commentExtensible>
  <w16cex:commentExtensible w16cex:durableId="526E7DCD" w16cex:dateUtc="2024-10-17T11:07:00Z"/>
  <w16cex:commentExtensible w16cex:durableId="1D4FB6A1" w16cex:dateUtc="2024-10-15T00:31:00Z"/>
  <w16cex:commentExtensible w16cex:durableId="632E2982" w16cex:dateUtc="2024-10-15T00:32:00Z"/>
  <w16cex:commentExtensible w16cex:durableId="1FCBE3B3" w16cex:dateUtc="2024-10-15T03:37:00Z"/>
  <w16cex:commentExtensible w16cex:durableId="4D4614E8" w16cex:dateUtc="2024-10-18T00:20:00Z"/>
  <w16cex:commentExtensible w16cex:durableId="25C7A2D1" w16cex:dateUtc="2024-10-18T00:51:00Z"/>
  <w16cex:commentExtensible w16cex:durableId="4021D686" w16cex:dateUtc="2024-10-15T05:43:00Z"/>
  <w16cex:commentExtensible w16cex:durableId="6E107F5C" w16cex:dateUtc="2024-10-18T00:22:00Z"/>
  <w16cex:commentExtensible w16cex:durableId="52A312EC" w16cex:dateUtc="2024-10-17T11:08:00Z"/>
  <w16cex:commentExtensible w16cex:durableId="4C304232" w16cex:dateUtc="2024-10-18T00:22:00Z"/>
  <w16cex:commentExtensible w16cex:durableId="36B5371D" w16cex:dateUtc="2024-10-13T05:49:00Z"/>
  <w16cex:commentExtensible w16cex:durableId="1B9CF510" w16cex:dateUtc="2024-10-13T05:50:00Z">
    <w16cex:extLst>
      <w16:ext w16:uri="{CE6994B0-6A32-4C9F-8C6B-6E91EDA988CE}">
        <cr:reactions xmlns:cr="http://schemas.microsoft.com/office/comments/2020/reactions">
          <cr:reaction reactionType="1">
            <cr:reactionInfo dateUtc="2024-10-17T11:09:05Z">
              <cr:user userId="S::Sharon.Rosenrauch@dcceew.gov.au::6ac01c07-e4cf-4fd2-8da9-373596b4c679" userProvider="AD" userName="Sharon ROSENRAUCH"/>
            </cr:reactionInfo>
          </cr:reaction>
        </cr:reactions>
      </w16:ext>
    </w16cex:extLst>
  </w16cex:commentExtensible>
  <w16cex:commentExtensible w16cex:durableId="6E682E67" w16cex:dateUtc="2024-09-26T00:32:00Z"/>
  <w16cex:commentExtensible w16cex:durableId="2BD9DD30" w16cex:dateUtc="2024-09-24T04:30:00Z"/>
  <w16cex:commentExtensible w16cex:durableId="4D3811ED" w16cex:dateUtc="2024-09-24T04:34:00Z"/>
  <w16cex:commentExtensible w16cex:durableId="0C4277E8" w16cex:dateUtc="2024-09-23T08:54:00Z">
    <w16cex:extLst>
      <w16:ext w16:uri="{CE6994B0-6A32-4C9F-8C6B-6E91EDA988CE}">
        <cr:reactions xmlns:cr="http://schemas.microsoft.com/office/comments/2020/reactions">
          <cr:reaction reactionType="1">
            <cr:reactionInfo dateUtc="2024-09-24T04:34:44Z">
              <cr:user userId="S::Alex.THORN@dcceew-migration.gov.au::58ba5155-1a4a-4605-9377-9df46d208b9f" userProvider="AD" userName="Alex THORN"/>
            </cr:reactionInfo>
          </cr:reaction>
        </cr:reactions>
      </w16:ext>
    </w16cex:extLst>
  </w16cex:commentExtensible>
  <w16cex:commentExtensible w16cex:durableId="56A5CFED" w16cex:dateUtc="2024-09-23T23:02:00Z">
    <w16cex:extLst>
      <w16:ext w16:uri="{CE6994B0-6A32-4C9F-8C6B-6E91EDA988CE}">
        <cr:reactions xmlns:cr="http://schemas.microsoft.com/office/comments/2020/reactions">
          <cr:reaction reactionType="1">
            <cr:reactionInfo dateUtc="2024-09-24T04:26:19Z">
              <cr:user userId="S::Alex.THORN@dcceew-migration.gov.au::58ba5155-1a4a-4605-9377-9df46d208b9f" userProvider="AD" userName="Alex THORN"/>
            </cr:reactionInfo>
          </cr:reaction>
        </cr:reactions>
      </w16:ext>
    </w16cex:extLst>
  </w16cex:commentExtensible>
  <w16cex:commentExtensible w16cex:durableId="15971B8F" w16cex:dateUtc="2024-10-15T05:44:00Z">
    <w16cex:extLst>
      <w16:ext w16:uri="{CE6994B0-6A32-4C9F-8C6B-6E91EDA988CE}">
        <cr:reactions xmlns:cr="http://schemas.microsoft.com/office/comments/2020/reactions">
          <cr:reaction reactionType="1">
            <cr:reactionInfo dateUtc="2024-10-18T00:23:28Z">
              <cr:user userId="S::Alex.THORN@dcceew.gov.au::58ba5155-1a4a-4605-9377-9df46d208b9f" userProvider="AD" userName="Alex THORN"/>
            </cr:reactionInfo>
          </cr:reaction>
        </cr:reactions>
      </w16:ext>
    </w16cex:extLst>
  </w16cex:commentExtensible>
  <w16cex:commentExtensible w16cex:durableId="1EC0D3A7" w16cex:dateUtc="2024-10-17T11:09:00Z"/>
  <w16cex:commentExtensible w16cex:durableId="20ACA8BB" w16cex:dateUtc="2024-10-18T00:24:00Z"/>
  <w16cex:commentExtensible w16cex:durableId="3048999C" w16cex:dateUtc="2024-10-18T00:26:00Z">
    <w16cex:extLst>
      <w16:ext w16:uri="{CE6994B0-6A32-4C9F-8C6B-6E91EDA988CE}">
        <cr:reactions xmlns:cr="http://schemas.microsoft.com/office/comments/2020/reactions">
          <cr:reaction reactionType="1">
            <cr:reactionInfo dateUtc="2024-10-18T00:28:01Z">
              <cr:user userId="S::Alex.THORN@dcceew.gov.au::58ba5155-1a4a-4605-9377-9df46d208b9f" userProvider="AD" userName="Alex THORN"/>
            </cr:reactionInfo>
          </cr:reaction>
        </cr:reactions>
      </w16:ext>
    </w16cex:extLst>
  </w16cex:commentExtensible>
  <w16cex:commentExtensible w16cex:durableId="2307C7C0" w16cex:dateUtc="2024-09-23T23:06:00Z"/>
  <w16cex:commentExtensible w16cex:durableId="6509CDC2" w16cex:dateUtc="2024-09-25T04:36:00Z"/>
  <w16cex:commentExtensible w16cex:durableId="4E9B1C70" w16cex:dateUtc="2024-09-26T00:51:00Z"/>
  <w16cex:commentExtensible w16cex:durableId="4EEFE943" w16cex:dateUtc="2024-09-26T08:30:00Z"/>
  <w16cex:commentExtensible w16cex:durableId="71081F03" w16cex:dateUtc="2024-10-15T05:50:00Z">
    <w16cex:extLst>
      <w16:ext w16:uri="{CE6994B0-6A32-4C9F-8C6B-6E91EDA988CE}">
        <cr:reactions xmlns:cr="http://schemas.microsoft.com/office/comments/2020/reactions">
          <cr:reaction reactionType="1">
            <cr:reactionInfo dateUtc="2024-10-17T11:12:51Z">
              <cr:user userId="S::Sharon.Rosenrauch@dcceew.gov.au::6ac01c07-e4cf-4fd2-8da9-373596b4c679" userProvider="AD" userName="Sharon ROSENRAUCH"/>
            </cr:reactionInfo>
          </cr:reaction>
        </cr:reactions>
      </w16:ext>
    </w16cex:extLst>
  </w16cex:commentExtensible>
  <w16cex:commentExtensible w16cex:durableId="44D13BF4" w16cex:dateUtc="2024-09-26T08:28:00Z"/>
  <w16cex:commentExtensible w16cex:durableId="1441C3A1" w16cex:dateUtc="2024-09-23T23:09:00Z"/>
  <w16cex:commentExtensible w16cex:durableId="73B65BE2" w16cex:dateUtc="2024-10-15T06:00:00Z">
    <w16cex:extLst>
      <w16:ext w16:uri="{CE6994B0-6A32-4C9F-8C6B-6E91EDA988CE}">
        <cr:reactions xmlns:cr="http://schemas.microsoft.com/office/comments/2020/reactions">
          <cr:reaction reactionType="1">
            <cr:reactionInfo dateUtc="2024-10-18T00:25:50Z">
              <cr:user userId="S::Alex.THORN@dcceew.gov.au::58ba5155-1a4a-4605-9377-9df46d208b9f" userProvider="AD" userName="Alex THORN"/>
            </cr:reactionInfo>
          </cr:reaction>
        </cr:reactions>
      </w16:ext>
    </w16cex:extLst>
  </w16cex:commentExtensible>
  <w16cex:commentExtensible w16cex:durableId="44137E81" w16cex:dateUtc="2024-09-25T04:42:00Z"/>
  <w16cex:commentExtensible w16cex:durableId="16B5052C" w16cex:dateUtc="2024-09-26T23:19:00Z"/>
  <w16cex:commentExtensible w16cex:durableId="36DA0F41" w16cex:dateUtc="2024-09-23T23:51:00Z"/>
  <w16cex:commentExtensible w16cex:durableId="7FEE0D9F" w16cex:dateUtc="2024-10-15T06:06:00Z"/>
  <w16cex:commentExtensible w16cex:durableId="3DB582D0" w16cex:dateUtc="2024-10-17T11:13:00Z"/>
  <w16cex:commentExtensible w16cex:durableId="3813F000" w16cex:dateUtc="2024-09-26T09:03:00Z"/>
  <w16cex:commentExtensible w16cex:durableId="5083A2E2" w16cex:dateUtc="2024-10-13T05:58:00Z"/>
  <w16cex:commentExtensible w16cex:durableId="6B0D9518" w16cex:dateUtc="2024-10-15T06:06:00Z"/>
  <w16cex:commentExtensible w16cex:durableId="14BC35BF" w16cex:dateUtc="2024-10-16T02:00:00Z">
    <w16cex:extLst>
      <w16:ext w16:uri="{CE6994B0-6A32-4C9F-8C6B-6E91EDA988CE}">
        <cr:reactions xmlns:cr="http://schemas.microsoft.com/office/comments/2020/reactions">
          <cr:reaction reactionType="1">
            <cr:reactionInfo dateUtc="2024-10-17T11:13:55Z">
              <cr:user userId="S::Sharon.Rosenrauch@dcceew.gov.au::6ac01c07-e4cf-4fd2-8da9-373596b4c679" userProvider="AD" userName="Sharon ROSENRAUCH"/>
            </cr:reactionInfo>
          </cr:reaction>
        </cr:reactions>
      </w16:ext>
    </w16cex:extLst>
  </w16cex:commentExtensible>
  <w16cex:commentExtensible w16cex:durableId="0F3E7800" w16cex:dateUtc="2024-10-17T11:14:00Z"/>
  <w16cex:commentExtensible w16cex:durableId="1939DFAF" w16cex:dateUtc="2024-10-18T00:38:00Z"/>
  <w16cex:commentExtensible w16cex:durableId="5838ED3D" w16cex:dateUtc="2024-10-20T08:59:00Z"/>
  <w16cex:commentExtensible w16cex:durableId="44B3882A" w16cex:dateUtc="2024-10-20T09:00:00Z"/>
  <w16cex:commentExtensible w16cex:durableId="03FF02C4" w16cex:dateUtc="2024-10-18T00:32:00Z"/>
  <w16cex:commentExtensible w16cex:durableId="40354EB6" w16cex:dateUtc="2024-10-18T00:35:00Z"/>
  <w16cex:commentExtensible w16cex:durableId="280402AA" w16cex:dateUtc="2024-10-21T10:34:00Z"/>
  <w16cex:commentExtensible w16cex:durableId="4D9F57B5" w16cex:dateUtc="2024-09-24T03:39:00Z">
    <w16cex:extLst>
      <w16:ext w16:uri="{CE6994B0-6A32-4C9F-8C6B-6E91EDA988CE}">
        <cr:reactions xmlns:cr="http://schemas.microsoft.com/office/comments/2020/reactions">
          <cr:reaction reactionType="1">
            <cr:reactionInfo dateUtc="2024-09-25T04:44:11Z">
              <cr:user userId="S::Alex.THORN@dcceew-migration.gov.au::58ba5155-1a4a-4605-9377-9df46d208b9f" userProvider="AD" userName="Alex THORN"/>
            </cr:reactionInfo>
            <cr:reactionInfo dateUtc="2024-10-18T00:39:25Z">
              <cr:user userId="S::Alex.THORN@dcceew.gov.au::58ba5155-1a4a-4605-9377-9df46d208b9f" userProvider="AD" userName="Alex THORN"/>
            </cr:reactionInfo>
          </cr:reaction>
        </cr:reactions>
      </w16:ext>
    </w16cex:extLst>
  </w16cex:commentExtensible>
  <w16cex:commentExtensible w16cex:durableId="31E5EF1E" w16cex:dateUtc="2024-10-15T06:12:00Z"/>
  <w16cex:commentExtensible w16cex:durableId="1DD190AE" w16cex:dateUtc="2024-10-15T06:22:00Z"/>
  <w16cex:commentExtensible w16cex:durableId="1FB247EE" w16cex:dateUtc="2024-10-15T06:21:00Z"/>
  <w16cex:commentExtensible w16cex:durableId="2AE26339" w16cex:dateUtc="2024-10-15T06:25:00Z"/>
  <w16cex:commentExtensible w16cex:durableId="0624A3B6" w16cex:dateUtc="2024-10-15T06:32:00Z"/>
  <w16cex:commentExtensible w16cex:durableId="4183626E" w16cex:dateUtc="2024-10-21T10:36:00Z"/>
  <w16cex:commentExtensible w16cex:durableId="2D283AD7" w16cex:dateUtc="2024-09-24T04:07:00Z"/>
  <w16cex:commentExtensible w16cex:durableId="61F05118" w16cex:dateUtc="2024-10-15T06:35:00Z">
    <w16cex:extLst>
      <w16:ext w16:uri="{CE6994B0-6A32-4C9F-8C6B-6E91EDA988CE}">
        <cr:reactions xmlns:cr="http://schemas.microsoft.com/office/comments/2020/reactions">
          <cr:reaction reactionType="1">
            <cr:reactionInfo dateUtc="2024-10-18T00:43:09Z">
              <cr:user userId="S::Alex.THORN@dcceew.gov.au::58ba5155-1a4a-4605-9377-9df46d208b9f" userProvider="AD" userName="Alex THORN"/>
            </cr:reactionInfo>
          </cr:reaction>
        </cr:reactions>
      </w16:ext>
    </w16cex:extLst>
  </w16cex:commentExtensible>
  <w16cex:commentExtensible w16cex:durableId="778CC2B5" w16cex:dateUtc="2024-10-18T01:08:00Z"/>
  <w16cex:commentExtensible w16cex:durableId="767D0BD9" w16cex:dateUtc="2024-09-24T04:20:00Z">
    <w16cex:extLst>
      <w16:ext w16:uri="{CE6994B0-6A32-4C9F-8C6B-6E91EDA988CE}">
        <cr:reactions xmlns:cr="http://schemas.microsoft.com/office/comments/2020/reactions">
          <cr:reaction reactionType="1">
            <cr:reactionInfo dateUtc="2024-09-25T04:45:31Z">
              <cr:user userId="S::Alex.THORN@dcceew-migration.gov.au::58ba5155-1a4a-4605-9377-9df46d208b9f" userProvider="AD" userName="Alex THORN"/>
            </cr:reactionInfo>
          </cr:reaction>
        </cr:reactions>
      </w16:ext>
    </w16cex:extLst>
  </w16cex:commentExtensible>
  <w16cex:commentExtensible w16cex:durableId="37D4486D" w16cex:dateUtc="2024-10-14T02:25:00Z"/>
  <w16cex:commentExtensible w16cex:durableId="34B126E4" w16cex:dateUtc="2024-10-15T06:46:00Z"/>
  <w16cex:commentExtensible w16cex:durableId="3FE57A14" w16cex:dateUtc="2024-10-17T11:14:00Z"/>
  <w16cex:commentExtensible w16cex:durableId="5D8F0C25" w16cex:dateUtc="2024-10-13T06:04:00Z"/>
  <w16cex:commentExtensible w16cex:durableId="4E9F959C" w16cex:dateUtc="2024-10-17T11:15:00Z"/>
  <w16cex:commentExtensible w16cex:durableId="36308ABC" w16cex:dateUtc="2024-10-15T06:47:00Z"/>
  <w16cex:commentExtensible w16cex:durableId="3502D0A4" w16cex:dateUtc="2024-09-25T04:48:00Z"/>
  <w16cex:commentExtensible w16cex:durableId="0578A171" w16cex:dateUtc="2024-10-15T06:55:00Z"/>
  <w16cex:commentExtensible w16cex:durableId="4601CAC2" w16cex:dateUtc="2024-10-15T23:52:00Z"/>
  <w16cex:commentExtensible w16cex:durableId="646CEE85" w16cex:dateUtc="2024-09-24T04:29:00Z"/>
  <w16cex:commentExtensible w16cex:durableId="35562FDA" w16cex:dateUtc="2024-09-24T05:23:00Z"/>
  <w16cex:commentExtensible w16cex:durableId="7ACCCA2B" w16cex:dateUtc="2024-09-25T02:36:00Z"/>
  <w16cex:commentExtensible w16cex:durableId="6F1E0F9B" w16cex:dateUtc="2024-09-24T05:19:00Z"/>
  <w16cex:commentExtensible w16cex:durableId="4196DFFA" w16cex:dateUtc="2024-09-24T23:52:00Z"/>
  <w16cex:commentExtensible w16cex:durableId="7FA2B313" w16cex:dateUtc="2024-09-24T05:31:00Z"/>
  <w16cex:commentExtensible w16cex:durableId="402177F3" w16cex:dateUtc="2024-09-25T02:38:00Z"/>
  <w16cex:commentExtensible w16cex:durableId="32E40445" w16cex:dateUtc="2024-10-17T11:16:00Z"/>
  <w16cex:commentExtensible w16cex:durableId="702A4644" w16cex:dateUtc="2024-09-24T05:30:00Z"/>
  <w16cex:commentExtensible w16cex:durableId="6E7C6F7D" w16cex:dateUtc="2024-10-17T11:16:00Z"/>
  <w16cex:commentExtensible w16cex:durableId="439A44F2" w16cex:dateUtc="2024-09-24T05:43:00Z"/>
  <w16cex:commentExtensible w16cex:durableId="513866D7" w16cex:dateUtc="2024-09-25T03:25:00Z"/>
  <w16cex:commentExtensible w16cex:durableId="78A5E640" w16cex:dateUtc="2024-10-18T01:16:00Z"/>
  <w16cex:commentExtensible w16cex:durableId="56A7C41D" w16cex:dateUtc="2024-09-25T03:32:00Z"/>
  <w16cex:commentExtensible w16cex:durableId="5A21F74C" w16cex:dateUtc="2024-09-24T05:47:00Z"/>
  <w16cex:commentExtensible w16cex:durableId="6A561F60" w16cex:dateUtc="2024-09-24T04:24:00Z"/>
  <w16cex:commentExtensible w16cex:durableId="4819CF3D" w16cex:dateUtc="2024-09-24T04:24:00Z"/>
  <w16cex:commentExtensible w16cex:durableId="6F227251" w16cex:dateUtc="2024-09-26T23:26:00Z"/>
  <w16cex:commentExtensible w16cex:durableId="3A480B99" w16cex:dateUtc="2024-10-18T01:20:00Z"/>
  <w16cex:commentExtensible w16cex:durableId="15175D1E" w16cex:dateUtc="2024-10-18T01:18:00Z"/>
  <w16cex:commentExtensible w16cex:durableId="176B36B7" w16cex:dateUtc="2024-09-25T04:56:00Z"/>
  <w16cex:commentExtensible w16cex:durableId="257D8264" w16cex:dateUtc="2024-09-24T05:54:00Z"/>
  <w16cex:commentExtensible w16cex:durableId="56CEEF7B" w16cex:dateUtc="2024-10-15T23:54:00Z"/>
  <w16cex:commentExtensible w16cex:durableId="2449FAC5" w16cex:dateUtc="2024-10-17T11:18:00Z"/>
  <w16cex:commentExtensible w16cex:durableId="185903DF" w16cex:dateUtc="2024-10-16T01:48:00Z"/>
  <w16cex:commentExtensible w16cex:durableId="1FD0D100" w16cex:dateUtc="2024-10-18T01:23:00Z"/>
  <w16cex:commentExtensible w16cex:durableId="3179B45B" w16cex:dateUtc="2024-10-13T10:42:00Z"/>
  <w16cex:commentExtensible w16cex:durableId="225E1DC0" w16cex:dateUtc="2024-10-16T02:06:00Z"/>
  <w16cex:commentExtensible w16cex:durableId="5A897A07" w16cex:dateUtc="2024-10-18T01:24:00Z"/>
  <w16cex:commentExtensible w16cex:durableId="510389C8" w16cex:dateUtc="2024-10-16T01:54:00Z"/>
  <w16cex:commentExtensible w16cex:durableId="6764D32B" w16cex:dateUtc="2024-09-24T05:08:00Z"/>
  <w16cex:commentExtensible w16cex:durableId="5627B8BC" w16cex:dateUtc="2024-10-16T02:17:00Z">
    <w16cex:extLst>
      <w16:ext w16:uri="{CE6994B0-6A32-4C9F-8C6B-6E91EDA988CE}">
        <cr:reactions xmlns:cr="http://schemas.microsoft.com/office/comments/2020/reactions">
          <cr:reaction reactionType="1">
            <cr:reactionInfo dateUtc="2024-10-18T01:24:46Z">
              <cr:user userId="S::Alex.THORN@dcceew.gov.au::58ba5155-1a4a-4605-9377-9df46d208b9f" userProvider="AD" userName="Alex THORN"/>
            </cr:reactionInfo>
          </cr:reaction>
        </cr:reactions>
      </w16:ext>
    </w16cex:extLst>
  </w16cex:commentExtensible>
  <w16cex:commentExtensible w16cex:durableId="0851D677" w16cex:dateUtc="2024-10-17T11:19:00Z"/>
  <w16cex:commentExtensible w16cex:durableId="65053ECE" w16cex:dateUtc="2024-09-24T06:04:00Z"/>
  <w16cex:commentExtensible w16cex:durableId="6893BCC8" w16cex:dateUtc="2024-09-24T04:36:00Z"/>
  <w16cex:commentExtensible w16cex:durableId="6BB8E7D0" w16cex:dateUtc="2024-10-16T02:15:00Z">
    <w16cex:extLst>
      <w16:ext w16:uri="{CE6994B0-6A32-4C9F-8C6B-6E91EDA988CE}">
        <cr:reactions xmlns:cr="http://schemas.microsoft.com/office/comments/2020/reactions">
          <cr:reaction reactionType="1">
            <cr:reactionInfo dateUtc="2024-10-18T01:25:29Z">
              <cr:user userId="S::Alex.THORN@dcceew.gov.au::58ba5155-1a4a-4605-9377-9df46d208b9f" userProvider="AD" userName="Alex THORN"/>
            </cr:reactionInfo>
          </cr:reaction>
        </cr:reactions>
      </w16:ext>
    </w16cex:extLst>
  </w16cex:commentExtensible>
  <w16cex:commentExtensible w16cex:durableId="1B52CCD2" w16cex:dateUtc="2024-10-16T02:35:00Z">
    <w16cex:extLst>
      <w16:ext w16:uri="{CE6994B0-6A32-4C9F-8C6B-6E91EDA988CE}">
        <cr:reactions xmlns:cr="http://schemas.microsoft.com/office/comments/2020/reactions">
          <cr:reaction reactionType="1">
            <cr:reactionInfo dateUtc="2024-10-18T01:25:48Z">
              <cr:user userId="S::Alex.THORN@dcceew.gov.au::58ba5155-1a4a-4605-9377-9df46d208b9f" userProvider="AD" userName="Alex THORN"/>
            </cr:reactionInfo>
          </cr:reaction>
        </cr:reactions>
      </w16:ext>
    </w16cex:extLst>
  </w16cex:commentExtensible>
  <w16cex:commentExtensible w16cex:durableId="08E3B693" w16cex:dateUtc="2024-09-24T23:59:00Z"/>
  <w16cex:commentExtensible w16cex:durableId="7771B994" w16cex:dateUtc="2024-10-18T06:29:00Z"/>
  <w16cex:commentExtensible w16cex:durableId="4C7DB377" w16cex:dateUtc="2024-09-25T00:02:00Z"/>
  <w16cex:commentExtensible w16cex:durableId="08A43121" w16cex:dateUtc="2024-09-25T01:05:00Z"/>
  <w16cex:commentExtensible w16cex:durableId="10D22DAD" w16cex:dateUtc="2024-09-24T06:13:00Z"/>
  <w16cex:commentExtensible w16cex:durableId="5F2225D0" w16cex:dateUtc="2024-10-16T02:42:00Z"/>
  <w16cex:commentExtensible w16cex:durableId="21CE5256" w16cex:dateUtc="2024-09-25T00:04:00Z"/>
  <w16cex:commentExtensible w16cex:durableId="76A19095" w16cex:dateUtc="2024-10-18T06:30:00Z"/>
  <w16cex:commentExtensible w16cex:durableId="5A01F83D" w16cex:dateUtc="2024-10-17T11:19:00Z"/>
  <w16cex:commentExtensible w16cex:durableId="1C61164E" w16cex:dateUtc="2024-09-24T06:16:00Z"/>
  <w16cex:commentExtensible w16cex:durableId="1ACBD9FF" w16cex:dateUtc="2024-09-24T06:17:00Z"/>
  <w16cex:commentExtensible w16cex:durableId="63C3FAB1" w16cex:dateUtc="2024-10-18T06:21:00Z"/>
  <w16cex:commentExtensible w16cex:durableId="6F5327C3" w16cex:dateUtc="2024-09-26T06:30:00Z"/>
  <w16cex:commentExtensible w16cex:durableId="74E35EC8" w16cex:dateUtc="2024-09-24T06:19:00Z">
    <w16cex:extLst>
      <w16:ext w16:uri="{CE6994B0-6A32-4C9F-8C6B-6E91EDA988CE}">
        <cr:reactions xmlns:cr="http://schemas.microsoft.com/office/comments/2020/reactions">
          <cr:reaction reactionType="1">
            <cr:reactionInfo dateUtc="2024-09-26T22:46:55Z">
              <cr:user userId="S::Alex.THORN@dcceew-migration.gov.au::58ba5155-1a4a-4605-9377-9df46d208b9f" userProvider="AD" userName="Alex THORN"/>
            </cr:reactionInfo>
          </cr:reaction>
        </cr:reactions>
      </w16:ext>
    </w16cex:extLst>
  </w16cex:commentExtensible>
  <w16cex:commentExtensible w16cex:durableId="7E795651" w16cex:dateUtc="2024-09-24T06:21:00Z">
    <w16cex:extLst>
      <w16:ext w16:uri="{CE6994B0-6A32-4C9F-8C6B-6E91EDA988CE}">
        <cr:reactions xmlns:cr="http://schemas.microsoft.com/office/comments/2020/reactions">
          <cr:reaction reactionType="1">
            <cr:reactionInfo dateUtc="2024-09-26T22:47:01Z">
              <cr:user userId="S::Alex.THORN@dcceew-migration.gov.au::58ba5155-1a4a-4605-9377-9df46d208b9f" userProvider="AD" userName="Alex THORN"/>
            </cr:reactionInfo>
          </cr:reaction>
        </cr:reactions>
      </w16:ext>
    </w16cex:extLst>
  </w16cex:commentExtensible>
  <w16cex:commentExtensible w16cex:durableId="63D4F679" w16cex:dateUtc="2024-10-18T03:10:00Z"/>
  <w16cex:commentExtensible w16cex:durableId="19D41894" w16cex:dateUtc="2024-09-25T03:39:00Z"/>
  <w16cex:commentExtensible w16cex:durableId="458A6B71" w16cex:dateUtc="2024-10-16T02:45:00Z"/>
  <w16cex:commentExtensible w16cex:durableId="0F1A72A1" w16cex:dateUtc="2024-10-17T11:20:00Z"/>
  <w16cex:commentExtensible w16cex:durableId="3E227F0B" w16cex:dateUtc="2024-10-13T11:02:00Z"/>
  <w16cex:commentExtensible w16cex:durableId="4BE414D6" w16cex:dateUtc="2024-10-16T02:48:00Z"/>
  <w16cex:commentExtensible w16cex:durableId="77E694D4" w16cex:dateUtc="2024-09-25T04:02:00Z">
    <w16cex:extLst>
      <w16:ext w16:uri="{CE6994B0-6A32-4C9F-8C6B-6E91EDA988CE}">
        <cr:reactions xmlns:cr="http://schemas.microsoft.com/office/comments/2020/reactions">
          <cr:reaction reactionType="1">
            <cr:reactionInfo dateUtc="2024-09-26T22:47:14Z">
              <cr:user userId="S::Alex.THORN@dcceew-migration.gov.au::58ba5155-1a4a-4605-9377-9df46d208b9f" userProvider="AD" userName="Alex THORN"/>
            </cr:reactionInfo>
          </cr:reaction>
        </cr:reactions>
      </w16:ext>
    </w16cex:extLst>
  </w16cex:commentExtensible>
  <w16cex:commentExtensible w16cex:durableId="6899D708" w16cex:dateUtc="2024-09-25T04:36:00Z"/>
  <w16cex:commentExtensible w16cex:durableId="19DA69FD" w16cex:dateUtc="2024-09-25T04:39:00Z"/>
  <w16cex:commentExtensible w16cex:durableId="24F6EB8F" w16cex:dateUtc="2024-09-25T04:54:00Z"/>
  <w16cex:commentExtensible w16cex:durableId="42E27463" w16cex:dateUtc="2024-10-13T11:04:00Z">
    <w16cex:extLst>
      <w16:ext w16:uri="{CE6994B0-6A32-4C9F-8C6B-6E91EDA988CE}">
        <cr:reactions xmlns:cr="http://schemas.microsoft.com/office/comments/2020/reactions">
          <cr:reaction reactionType="1">
            <cr:reactionInfo dateUtc="2024-10-16T02:51:01Z">
              <cr:user userId="S::Josh.REYNOLDS@dcceew.gov.au::7b3f1c16-13fb-4b5a-a282-ee3fbae2289a" userProvider="AD" userName="Josh REYNOLDS"/>
            </cr:reactionInfo>
          </cr:reaction>
        </cr:reactions>
      </w16:ext>
    </w16cex:extLst>
  </w16cex:commentExtensible>
  <w16cex:commentExtensible w16cex:durableId="648D71EE" w16cex:dateUtc="2024-10-17T22:56:00Z"/>
  <w16cex:commentExtensible w16cex:durableId="4AC1D6FA" w16cex:dateUtc="2024-09-25T06:25:00Z"/>
  <w16cex:commentExtensible w16cex:durableId="28FE4EE6" w16cex:dateUtc="2024-09-25T06:26:00Z"/>
  <w16cex:commentExtensible w16cex:durableId="601C01E5" w16cex:dateUtc="2024-09-25T08:09:00Z"/>
  <w16cex:commentExtensible w16cex:durableId="7B7ACCE3" w16cex:dateUtc="2024-10-18T03:37:00Z"/>
  <w16cex:commentExtensible w16cex:durableId="18EE3B7A" w16cex:dateUtc="2024-09-26T00:18:00Z"/>
  <w16cex:commentExtensible w16cex:durableId="224FB4A5" w16cex:dateUtc="2024-09-26T00:23:00Z"/>
  <w16cex:commentExtensible w16cex:durableId="0EE26533" w16cex:dateUtc="2024-09-26T00:28:00Z"/>
  <w16cex:commentExtensible w16cex:durableId="4F4BCA24" w16cex:dateUtc="2024-10-18T03:45:00Z"/>
  <w16cex:commentExtensible w16cex:durableId="1553225B" w16cex:dateUtc="2024-09-26T00:29:00Z"/>
  <w16cex:commentExtensible w16cex:durableId="58EE9EFC" w16cex:dateUtc="2024-10-16T02:53:00Z"/>
  <w16cex:commentExtensible w16cex:durableId="03E55598" w16cex:dateUtc="2024-10-17T23:59:00Z"/>
  <w16cex:commentExtensible w16cex:durableId="19018208" w16cex:dateUtc="2024-09-26T00:31:00Z"/>
  <w16cex:commentExtensible w16cex:durableId="722FFA47" w16cex:dateUtc="2024-09-26T00:32:00Z"/>
  <w16cex:commentExtensible w16cex:durableId="7D37AF46" w16cex:dateUtc="2024-09-26T00:31:00Z"/>
  <w16cex:commentExtensible w16cex:durableId="18E2A0FE" w16cex:dateUtc="2024-09-26T04:28:00Z"/>
  <w16cex:commentExtensible w16cex:durableId="1C40AC33" w16cex:dateUtc="2024-10-16T03:34:00Z">
    <w16cex:extLst>
      <w16:ext w16:uri="{CE6994B0-6A32-4C9F-8C6B-6E91EDA988CE}">
        <cr:reactions xmlns:cr="http://schemas.microsoft.com/office/comments/2020/reactions">
          <cr:reaction reactionType="1">
            <cr:reactionInfo dateUtc="2024-10-17T23:59:30Z">
              <cr:user userId="S::Sharon.Rosenrauch@dcceew.gov.au::6ac01c07-e4cf-4fd2-8da9-373596b4c679" userProvider="AD" userName="Sharon ROSENRAUCH"/>
            </cr:reactionInfo>
          </cr:reaction>
        </cr:reactions>
      </w16:ext>
    </w16cex:extLst>
  </w16cex:commentExtensible>
  <w16cex:commentExtensible w16cex:durableId="17E37BBE" w16cex:dateUtc="2024-09-26T03:56:00Z">
    <w16cex:extLst>
      <w16:ext w16:uri="{CE6994B0-6A32-4C9F-8C6B-6E91EDA988CE}">
        <cr:reactions xmlns:cr="http://schemas.microsoft.com/office/comments/2020/reactions">
          <cr:reaction reactionType="1">
            <cr:reactionInfo dateUtc="2024-09-26T22:49:32Z">
              <cr:user userId="S::Alex.THORN@dcceew-migration.gov.au::58ba5155-1a4a-4605-9377-9df46d208b9f" userProvider="AD" userName="Alex THORN"/>
            </cr:reactionInfo>
          </cr:reaction>
        </cr:reactions>
      </w16:ext>
    </w16cex:extLst>
  </w16cex:commentExtensible>
  <w16cex:commentExtensible w16cex:durableId="261A536A" w16cex:dateUtc="2024-10-13T21:42:00Z">
    <w16cex:extLst>
      <w16:ext w16:uri="{CE6994B0-6A32-4C9F-8C6B-6E91EDA988CE}">
        <cr:reactions xmlns:cr="http://schemas.microsoft.com/office/comments/2020/reactions">
          <cr:reaction reactionType="1">
            <cr:reactionInfo dateUtc="2024-10-18T03:47:25Z">
              <cr:user userId="S::Alex.THORN@dcceew.gov.au::58ba5155-1a4a-4605-9377-9df46d208b9f" userProvider="AD" userName="Alex THORN"/>
            </cr:reactionInfo>
          </cr:reaction>
        </cr:reactions>
      </w16:ext>
    </w16cex:extLst>
  </w16cex:commentExtensible>
  <w16cex:commentExtensible w16cex:durableId="55B2C6BA" w16cex:dateUtc="2024-10-18T00:01:00Z">
    <w16cex:extLst>
      <w16:ext w16:uri="{CE6994B0-6A32-4C9F-8C6B-6E91EDA988CE}">
        <cr:reactions xmlns:cr="http://schemas.microsoft.com/office/comments/2020/reactions">
          <cr:reaction reactionType="1">
            <cr:reactionInfo dateUtc="2024-10-18T03:47:27Z">
              <cr:user userId="S::Alex.THORN@dcceew.gov.au::58ba5155-1a4a-4605-9377-9df46d208b9f" userProvider="AD" userName="Alex THORN"/>
            </cr:reactionInfo>
          </cr:reaction>
        </cr:reactions>
      </w16:ext>
    </w16cex:extLst>
  </w16cex:commentExtensible>
  <w16cex:commentExtensible w16cex:durableId="54424179" w16cex:dateUtc="2024-10-18T03:48:00Z"/>
  <w16cex:commentExtensible w16cex:durableId="1FBA7171" w16cex:dateUtc="2024-09-26T04:02:00Z"/>
  <w16cex:commentExtensible w16cex:durableId="1A109BF9" w16cex:dateUtc="2024-09-26T04:27:00Z"/>
  <w16cex:commentExtensible w16cex:durableId="3494212C" w16cex:dateUtc="2024-09-26T03:52:00Z"/>
  <w16cex:commentExtensible w16cex:durableId="15201E36" w16cex:dateUtc="2024-10-16T04:04:00Z">
    <w16cex:extLst>
      <w16:ext w16:uri="{CE6994B0-6A32-4C9F-8C6B-6E91EDA988CE}">
        <cr:reactions xmlns:cr="http://schemas.microsoft.com/office/comments/2020/reactions">
          <cr:reaction reactionType="1">
            <cr:reactionInfo dateUtc="2024-10-18T03:48:33Z">
              <cr:user userId="S::Alex.THORN@dcceew.gov.au::58ba5155-1a4a-4605-9377-9df46d208b9f" userProvider="AD" userName="Alex THORN"/>
            </cr:reactionInfo>
          </cr:reaction>
        </cr:reactions>
      </w16:ext>
    </w16cex:extLst>
  </w16cex:commentExtensible>
  <w16cex:commentExtensible w16cex:durableId="53DDA7B7" w16cex:dateUtc="2024-10-16T04:20:00Z">
    <w16cex:extLst>
      <w16:ext w16:uri="{CE6994B0-6A32-4C9F-8C6B-6E91EDA988CE}">
        <cr:reactions xmlns:cr="http://schemas.microsoft.com/office/comments/2020/reactions">
          <cr:reaction reactionType="1">
            <cr:reactionInfo dateUtc="2024-10-18T00:03:43Z">
              <cr:user userId="S::Sharon.Rosenrauch@dcceew.gov.au::6ac01c07-e4cf-4fd2-8da9-373596b4c679" userProvider="AD" userName="Sharon ROSENRAUCH"/>
            </cr:reactionInfo>
          </cr:reaction>
        </cr:reactions>
      </w16:ext>
    </w16cex:extLst>
  </w16cex:commentExtensible>
  <w16cex:commentExtensible w16cex:durableId="5281CBC2" w16cex:dateUtc="2024-09-26T05:16:00Z"/>
  <w16cex:commentExtensible w16cex:durableId="7354790F" w16cex:dateUtc="2024-09-26T05:09:00Z"/>
  <w16cex:commentExtensible w16cex:durableId="38B4A6BF" w16cex:dateUtc="2024-09-26T05:13:00Z"/>
  <w16cex:commentExtensible w16cex:durableId="2A0CF5E6" w16cex:dateUtc="2024-10-18T03:54:00Z"/>
  <w16cex:commentExtensible w16cex:durableId="5F4E8496" w16cex:dateUtc="2024-10-18T03:52:00Z"/>
  <w16cex:commentExtensible w16cex:durableId="4FBBF724" w16cex:dateUtc="2024-10-16T04:23:00Z">
    <w16cex:extLst>
      <w16:ext w16:uri="{CE6994B0-6A32-4C9F-8C6B-6E91EDA988CE}">
        <cr:reactions xmlns:cr="http://schemas.microsoft.com/office/comments/2020/reactions">
          <cr:reaction reactionType="1">
            <cr:reactionInfo dateUtc="2024-10-18T04:00:18Z">
              <cr:user userId="S::Alex.THORN@dcceew.gov.au::58ba5155-1a4a-4605-9377-9df46d208b9f" userProvider="AD" userName="Alex THORN"/>
            </cr:reactionInfo>
          </cr:reaction>
        </cr:reactions>
      </w16:ext>
    </w16cex:extLst>
  </w16cex:commentExtensible>
  <w16cex:commentExtensible w16cex:durableId="2EEC47F2" w16cex:dateUtc="2024-09-26T22:52:00Z"/>
  <w16cex:commentExtensible w16cex:durableId="59963F00" w16cex:dateUtc="2024-09-26T23:50:00Z"/>
  <w16cex:commentExtensible w16cex:durableId="39D650B2" w16cex:dateUtc="2024-10-18T04:02:00Z"/>
  <w16cex:commentExtensible w16cex:durableId="17A0C9A8" w16cex:dateUtc="2024-10-16T04:26:00Z">
    <w16cex:extLst>
      <w16:ext w16:uri="{CE6994B0-6A32-4C9F-8C6B-6E91EDA988CE}">
        <cr:reactions xmlns:cr="http://schemas.microsoft.com/office/comments/2020/reactions">
          <cr:reaction reactionType="1">
            <cr:reactionInfo dateUtc="2024-10-18T04:01:33Z">
              <cr:user userId="S::Alex.THORN@dcceew.gov.au::58ba5155-1a4a-4605-9377-9df46d208b9f" userProvider="AD" userName="Alex THORN"/>
            </cr:reactionInfo>
          </cr:reaction>
        </cr:reactions>
      </w16:ext>
    </w16cex:extLst>
  </w16cex:commentExtensible>
  <w16cex:commentExtensible w16cex:durableId="44072CFB" w16cex:dateUtc="2024-10-16T04:52:00Z"/>
  <w16cex:commentExtensible w16cex:durableId="4C7C9DC3" w16cex:dateUtc="2024-10-16T04:57:00Z"/>
  <w16cex:commentExtensible w16cex:durableId="2BC1FB1A" w16cex:dateUtc="2024-09-26T05:27:00Z"/>
  <w16cex:commentExtensible w16cex:durableId="54AAEEB0" w16cex:dateUtc="2024-10-18T00:05:00Z"/>
  <w16cex:commentExtensible w16cex:durableId="4A1FDFBA" w16cex:dateUtc="2024-10-16T04:59:00Z"/>
  <w16cex:commentExtensible w16cex:durableId="29837947" w16cex:dateUtc="2024-10-18T00:07:00Z"/>
  <w16cex:commentExtensible w16cex:durableId="376C8F0E" w16cex:dateUtc="2024-10-18T00:07:00Z"/>
  <w16cex:commentExtensible w16cex:durableId="691B4245" w16cex:dateUtc="2024-09-26T06:06:00Z"/>
  <w16cex:commentExtensible w16cex:durableId="7F1565CD" w16cex:dateUtc="2024-09-26T06:53:00Z"/>
  <w16cex:commentExtensible w16cex:durableId="30EA7B20" w16cex:dateUtc="2024-10-18T00:18:00Z"/>
  <w16cex:commentExtensible w16cex:durableId="75AC8602" w16cex:dateUtc="2024-10-18T00:19:00Z"/>
  <w16cex:commentExtensible w16cex:durableId="34736DB9" w16cex:dateUtc="2024-10-16T05:01:00Z"/>
  <w16cex:commentExtensible w16cex:durableId="0CC22181" w16cex:dateUtc="2024-10-18T00:19:00Z"/>
  <w16cex:commentExtensible w16cex:durableId="7134F656" w16cex:dateUtc="2024-09-26T06:44:00Z">
    <w16cex:extLst>
      <w16:ext w16:uri="{CE6994B0-6A32-4C9F-8C6B-6E91EDA988CE}">
        <cr:reactions xmlns:cr="http://schemas.microsoft.com/office/comments/2020/reactions">
          <cr:reaction reactionType="1">
            <cr:reactionInfo dateUtc="2024-09-26T22:54:36Z">
              <cr:user userId="S::Alex.THORN@dcceew-migration.gov.au::58ba5155-1a4a-4605-9377-9df46d208b9f" userProvider="AD" userName="Alex THORN"/>
            </cr:reactionInfo>
          </cr:reaction>
        </cr:reactions>
      </w16:ext>
    </w16cex:extLst>
  </w16cex:commentExtensible>
  <w16cex:commentExtensible w16cex:durableId="76D55D65" w16cex:dateUtc="2024-10-18T00:21:00Z"/>
  <w16cex:commentExtensible w16cex:durableId="3739CC89" w16cex:dateUtc="2024-10-16T05:55:00Z"/>
  <w16cex:commentExtensible w16cex:durableId="2F35ACFF" w16cex:dateUtc="2024-10-18T00:24:00Z"/>
  <w16cex:commentExtensible w16cex:durableId="492DCC24" w16cex:dateUtc="2024-10-16T05:18:00Z"/>
  <w16cex:commentExtensible w16cex:durableId="67C64BF7" w16cex:dateUtc="2024-10-21T10:47:00Z"/>
  <w16cex:commentExtensible w16cex:durableId="434965FD" w16cex:dateUtc="2024-10-16T05:20:00Z"/>
  <w16cex:commentExtensible w16cex:durableId="24BEF3B8" w16cex:dateUtc="2024-10-13T11:22:00Z"/>
  <w16cex:commentExtensible w16cex:durableId="79E09C0B" w16cex:dateUtc="2024-10-16T05:26:00Z"/>
  <w16cex:commentExtensible w16cex:durableId="5AA9F7EE" w16cex:dateUtc="2024-10-13T11:23:00Z"/>
  <w16cex:commentExtensible w16cex:durableId="6C979831" w16cex:dateUtc="2024-10-16T05:29:00Z"/>
  <w16cex:commentExtensible w16cex:durableId="68695A94" w16cex:dateUtc="2024-09-26T06:13:00Z"/>
  <w16cex:commentExtensible w16cex:durableId="41AD749D" w16cex:dateUtc="2024-09-26T06:16:00Z"/>
  <w16cex:commentExtensible w16cex:durableId="023AAE0C" w16cex:dateUtc="2024-09-26T06:11:00Z"/>
  <w16cex:commentExtensible w16cex:durableId="5F3B110E" w16cex:dateUtc="2024-09-21T02:49:00Z"/>
  <w16cex:commentExtensible w16cex:durableId="62E3E342" w16cex:dateUtc="2024-09-21T02:50:00Z"/>
  <w16cex:commentExtensible w16cex:durableId="2C8E64CF" w16cex:dateUtc="2024-09-21T02:50:00Z"/>
  <w16cex:commentExtensible w16cex:durableId="0AF093CE" w16cex:dateUtc="2024-09-21T02:53:00Z"/>
  <w16cex:commentExtensible w16cex:durableId="5EF0C16A" w16cex:dateUtc="2024-09-26T06:27:00Z"/>
  <w16cex:commentExtensible w16cex:durableId="5A61144D" w16cex:dateUtc="2024-09-21T02:55:00Z"/>
  <w16cex:commentExtensible w16cex:durableId="2A762231" w16cex:dateUtc="2024-09-21T02:56:00Z"/>
  <w16cex:commentExtensible w16cex:durableId="1E0A3A6B" w16cex:dateUtc="2024-10-16T05:41:00Z"/>
  <w16cex:commentExtensible w16cex:durableId="3CFC2F13" w16cex:dateUtc="2024-10-18T00:31:00Z"/>
  <w16cex:commentExtensible w16cex:durableId="26AF9CDE" w16cex:dateUtc="2024-09-21T02:57:00Z"/>
  <w16cex:commentExtensible w16cex:durableId="2756AB30" w16cex:dateUtc="2024-10-16T05:52:00Z"/>
  <w16cex:commentExtensible w16cex:durableId="365FDED4" w16cex:dateUtc="2024-10-13T11:29:00Z"/>
  <w16cex:commentExtensible w16cex:durableId="5D113CAA" w16cex:dateUtc="2024-09-21T03:00:00Z"/>
  <w16cex:commentExtensible w16cex:durableId="2B171063" w16cex:dateUtc="2024-10-18T02:15:00Z"/>
  <w16cex:commentExtensible w16cex:durableId="581107FE" w16cex:dateUtc="2024-10-18T02:09:00Z"/>
  <w16cex:commentExtensible w16cex:durableId="5F15731E" w16cex:dateUtc="2024-10-18T06:37:00Z"/>
  <w16cex:commentExtensible w16cex:durableId="70A7CE44" w16cex:dateUtc="2024-10-18T06:37:00Z"/>
  <w16cex:commentExtensible w16cex:durableId="1D673F6E" w16cex:dateUtc="2024-10-18T06:01:00Z"/>
  <w16cex:commentExtensible w16cex:durableId="334AACC3" w16cex:dateUtc="2024-10-18T06:39:00Z"/>
  <w16cex:commentExtensible w16cex:durableId="3C80D93B" w16cex:dateUtc="2024-10-18T06:44:00Z"/>
  <w16cex:commentExtensible w16cex:durableId="61CBDE10" w16cex:dateUtc="2024-09-26T23:59:00Z"/>
  <w16cex:commentExtensible w16cex:durableId="3B475D03" w16cex:dateUtc="2024-09-21T03:02:00Z"/>
  <w16cex:commentExtensible w16cex:durableId="6913A527" w16cex:dateUtc="2024-09-21T03:03:00Z"/>
  <w16cex:commentExtensible w16cex:durableId="1FEE6F1C" w16cex:dateUtc="2024-09-21T03:03:00Z"/>
  <w16cex:commentExtensible w16cex:durableId="01BDD54D" w16cex:dateUtc="2024-09-21T03:04:00Z"/>
  <w16cex:commentExtensible w16cex:durableId="32A62DFA" w16cex:dateUtc="2024-09-21T03:05:00Z"/>
  <w16cex:commentExtensible w16cex:durableId="2F4310D0" w16cex:dateUtc="2024-09-21T03:05:00Z"/>
  <w16cex:commentExtensible w16cex:durableId="56F5CAA5" w16cex:dateUtc="2024-09-21T0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463BEC" w16cid:durableId="7CCB8BB3"/>
  <w16cid:commentId w16cid:paraId="207E83E5" w16cid:durableId="33B9BEE2"/>
  <w16cid:commentId w16cid:paraId="53A6CFE9" w16cid:durableId="2DA7E60D"/>
  <w16cid:commentId w16cid:paraId="2126953A" w16cid:durableId="4DDC2095"/>
  <w16cid:commentId w16cid:paraId="0DEBD997" w16cid:durableId="629F807E"/>
  <w16cid:commentId w16cid:paraId="7050338D" w16cid:durableId="4A77D084"/>
  <w16cid:commentId w16cid:paraId="77EF591C" w16cid:durableId="52F69734"/>
  <w16cid:commentId w16cid:paraId="6A151DD7" w16cid:durableId="6873AFAE"/>
  <w16cid:commentId w16cid:paraId="193A86C5" w16cid:durableId="6B6903F3"/>
  <w16cid:commentId w16cid:paraId="15741896" w16cid:durableId="0886B8BA"/>
  <w16cid:commentId w16cid:paraId="270DD569" w16cid:durableId="09AA7A0E"/>
  <w16cid:commentId w16cid:paraId="3506DE15" w16cid:durableId="300211C1"/>
  <w16cid:commentId w16cid:paraId="36812C15" w16cid:durableId="6B3C0ACD"/>
  <w16cid:commentId w16cid:paraId="073B7105" w16cid:durableId="4C3D383F"/>
  <w16cid:commentId w16cid:paraId="194EFB2E" w16cid:durableId="42FEE512"/>
  <w16cid:commentId w16cid:paraId="6A4431CF" w16cid:durableId="7BB9C413"/>
  <w16cid:commentId w16cid:paraId="144BEA2A" w16cid:durableId="22E9541F"/>
  <w16cid:commentId w16cid:paraId="399CBF5A" w16cid:durableId="533010B2"/>
  <w16cid:commentId w16cid:paraId="14359E74" w16cid:durableId="67C837A7"/>
  <w16cid:commentId w16cid:paraId="37996EED" w16cid:durableId="4D9C3DBA"/>
  <w16cid:commentId w16cid:paraId="09D2E007" w16cid:durableId="307DFCA2"/>
  <w16cid:commentId w16cid:paraId="294A025F" w16cid:durableId="4DAD6D50"/>
  <w16cid:commentId w16cid:paraId="161ED7E9" w16cid:durableId="55E5C4CD"/>
  <w16cid:commentId w16cid:paraId="44A761B0" w16cid:durableId="6844AC37"/>
  <w16cid:commentId w16cid:paraId="7550F71E" w16cid:durableId="32785DAE"/>
  <w16cid:commentId w16cid:paraId="5D2B30C1" w16cid:durableId="720F1C23"/>
  <w16cid:commentId w16cid:paraId="7038769D" w16cid:durableId="3C0AA30C"/>
  <w16cid:commentId w16cid:paraId="1EEE7283" w16cid:durableId="6B74427E"/>
  <w16cid:commentId w16cid:paraId="188BAB44" w16cid:durableId="5C821EC7"/>
  <w16cid:commentId w16cid:paraId="25B04B17" w16cid:durableId="40F791E0"/>
  <w16cid:commentId w16cid:paraId="2EE6BBFB" w16cid:durableId="35CD73D5"/>
  <w16cid:commentId w16cid:paraId="18572DE2" w16cid:durableId="69E12BFD"/>
  <w16cid:commentId w16cid:paraId="24AF127E" w16cid:durableId="3FD27A3D"/>
  <w16cid:commentId w16cid:paraId="15FB8A1C" w16cid:durableId="1E8277F5"/>
  <w16cid:commentId w16cid:paraId="792E3116" w16cid:durableId="3D76F553"/>
  <w16cid:commentId w16cid:paraId="29C59C12" w16cid:durableId="338506B6"/>
  <w16cid:commentId w16cid:paraId="4D19602E" w16cid:durableId="742DE8A1"/>
  <w16cid:commentId w16cid:paraId="52CDE2AA" w16cid:durableId="545870E5"/>
  <w16cid:commentId w16cid:paraId="22B73DCA" w16cid:durableId="7D479DA3"/>
  <w16cid:commentId w16cid:paraId="0A5640A2" w16cid:durableId="4317BD74"/>
  <w16cid:commentId w16cid:paraId="01E65837" w16cid:durableId="7F11F283"/>
  <w16cid:commentId w16cid:paraId="623B5951" w16cid:durableId="27FC3088"/>
  <w16cid:commentId w16cid:paraId="3DF54DDC" w16cid:durableId="5B3DC900"/>
  <w16cid:commentId w16cid:paraId="20CB7A73" w16cid:durableId="157F7D3B"/>
  <w16cid:commentId w16cid:paraId="329D6BC3" w16cid:durableId="0E97F5F7"/>
  <w16cid:commentId w16cid:paraId="1E563B3F" w16cid:durableId="21879E6D"/>
  <w16cid:commentId w16cid:paraId="37BFCC4E" w16cid:durableId="73D5DFE5"/>
  <w16cid:commentId w16cid:paraId="19FE6CCD" w16cid:durableId="2E89522F"/>
  <w16cid:commentId w16cid:paraId="01322E35" w16cid:durableId="50F608FB"/>
  <w16cid:commentId w16cid:paraId="75465D30" w16cid:durableId="49614540"/>
  <w16cid:commentId w16cid:paraId="405847A0" w16cid:durableId="26655C9E"/>
  <w16cid:commentId w16cid:paraId="2EF54566" w16cid:durableId="2DF7C474"/>
  <w16cid:commentId w16cid:paraId="57772456" w16cid:durableId="49FDE278"/>
  <w16cid:commentId w16cid:paraId="7F026115" w16cid:durableId="0DBCEBE3"/>
  <w16cid:commentId w16cid:paraId="06579CE9" w16cid:durableId="100BDC87"/>
  <w16cid:commentId w16cid:paraId="45193560" w16cid:durableId="496A1DFB"/>
  <w16cid:commentId w16cid:paraId="2AEF8579" w16cid:durableId="2C118481"/>
  <w16cid:commentId w16cid:paraId="6F4CD724" w16cid:durableId="584BBFD6"/>
  <w16cid:commentId w16cid:paraId="2A4BF887" w16cid:durableId="06C4BCAB"/>
  <w16cid:commentId w16cid:paraId="0D9D118A" w16cid:durableId="254E9354"/>
  <w16cid:commentId w16cid:paraId="0C3F0D5D" w16cid:durableId="06EEA1AE"/>
  <w16cid:commentId w16cid:paraId="6872FF26" w16cid:durableId="07FEAFBC"/>
  <w16cid:commentId w16cid:paraId="253B6C0F" w16cid:durableId="75C356A7"/>
  <w16cid:commentId w16cid:paraId="5EAC4131" w16cid:durableId="4D221058"/>
  <w16cid:commentId w16cid:paraId="5FC19271" w16cid:durableId="6F6FF5B1"/>
  <w16cid:commentId w16cid:paraId="242374DC" w16cid:durableId="28BA04F4"/>
  <w16cid:commentId w16cid:paraId="3B2F9FD4" w16cid:durableId="578A02A5"/>
  <w16cid:commentId w16cid:paraId="0D13F743" w16cid:durableId="111AE963"/>
  <w16cid:commentId w16cid:paraId="2B0F5A1F" w16cid:durableId="7DDBEDA1"/>
  <w16cid:commentId w16cid:paraId="6D31A45F" w16cid:durableId="5C4B9506"/>
  <w16cid:commentId w16cid:paraId="2267D966" w16cid:durableId="0D5F0F24"/>
  <w16cid:commentId w16cid:paraId="4BB5566B" w16cid:durableId="2EA6C770"/>
  <w16cid:commentId w16cid:paraId="31F15A01" w16cid:durableId="4BB0A366"/>
  <w16cid:commentId w16cid:paraId="685FCCAE" w16cid:durableId="716B5CC5"/>
  <w16cid:commentId w16cid:paraId="5A76878F" w16cid:durableId="318CAD8C"/>
  <w16cid:commentId w16cid:paraId="7E1CEC64" w16cid:durableId="7657716C"/>
  <w16cid:commentId w16cid:paraId="2A445407" w16cid:durableId="0DB3AC76"/>
  <w16cid:commentId w16cid:paraId="48F359FD" w16cid:durableId="3681A4FD"/>
  <w16cid:commentId w16cid:paraId="44F66915" w16cid:durableId="4ADA85CD"/>
  <w16cid:commentId w16cid:paraId="0040E23E" w16cid:durableId="1FD708B2"/>
  <w16cid:commentId w16cid:paraId="1AE79D95" w16cid:durableId="254B91FC"/>
  <w16cid:commentId w16cid:paraId="1A351E32" w16cid:durableId="09984F0D"/>
  <w16cid:commentId w16cid:paraId="04D553BF" w16cid:durableId="50A92291"/>
  <w16cid:commentId w16cid:paraId="0BD87049" w16cid:durableId="33134150"/>
  <w16cid:commentId w16cid:paraId="046CF92A" w16cid:durableId="67CA2B6E"/>
  <w16cid:commentId w16cid:paraId="0599EF1E" w16cid:durableId="4853D46F"/>
  <w16cid:commentId w16cid:paraId="46464EDF" w16cid:durableId="762B9FDA"/>
  <w16cid:commentId w16cid:paraId="1E932CC6" w16cid:durableId="40279E5B"/>
  <w16cid:commentId w16cid:paraId="6B5E3963" w16cid:durableId="059A262C"/>
  <w16cid:commentId w16cid:paraId="7EE2BB7D" w16cid:durableId="66F583E9"/>
  <w16cid:commentId w16cid:paraId="259C22B3" w16cid:durableId="6D313D66"/>
  <w16cid:commentId w16cid:paraId="44183CDD" w16cid:durableId="7A152CBB"/>
  <w16cid:commentId w16cid:paraId="3C1C75D8" w16cid:durableId="38989672"/>
  <w16cid:commentId w16cid:paraId="2F43B25F" w16cid:durableId="5CC24360"/>
  <w16cid:commentId w16cid:paraId="4D226E0A" w16cid:durableId="747B0F94"/>
  <w16cid:commentId w16cid:paraId="430380E2" w16cid:durableId="72E523FB"/>
  <w16cid:commentId w16cid:paraId="51BCA4D9" w16cid:durableId="27BF71FD"/>
  <w16cid:commentId w16cid:paraId="61C3DF6D" w16cid:durableId="76659C2F"/>
  <w16cid:commentId w16cid:paraId="343245FF" w16cid:durableId="212D94C3"/>
  <w16cid:commentId w16cid:paraId="0E792E22" w16cid:durableId="42A58B4C"/>
  <w16cid:commentId w16cid:paraId="2B74C5A8" w16cid:durableId="4AB9FD6E"/>
  <w16cid:commentId w16cid:paraId="1260CC97" w16cid:durableId="6D73EAB6"/>
  <w16cid:commentId w16cid:paraId="3DC03493" w16cid:durableId="00E27311"/>
  <w16cid:commentId w16cid:paraId="6803389A" w16cid:durableId="0EAEEBE6"/>
  <w16cid:commentId w16cid:paraId="6B36CCE0" w16cid:durableId="464A47AB"/>
  <w16cid:commentId w16cid:paraId="79BF835D" w16cid:durableId="56A90FD1"/>
  <w16cid:commentId w16cid:paraId="03D26FD0" w16cid:durableId="20E1ED31"/>
  <w16cid:commentId w16cid:paraId="374D918B" w16cid:durableId="0BCAD5B4"/>
  <w16cid:commentId w16cid:paraId="2E11EB1C" w16cid:durableId="0D264991"/>
  <w16cid:commentId w16cid:paraId="34F74F78" w16cid:durableId="7C6C9A8E"/>
  <w16cid:commentId w16cid:paraId="1DB6E31F" w16cid:durableId="1B492B29"/>
  <w16cid:commentId w16cid:paraId="59FE13B9" w16cid:durableId="06F44B6E"/>
  <w16cid:commentId w16cid:paraId="1F632210" w16cid:durableId="6583E8BF"/>
  <w16cid:commentId w16cid:paraId="2E53EFB1" w16cid:durableId="5F1EBA04"/>
  <w16cid:commentId w16cid:paraId="724D8655" w16cid:durableId="164C245E"/>
  <w16cid:commentId w16cid:paraId="54240242" w16cid:durableId="556B2250"/>
  <w16cid:commentId w16cid:paraId="503FDAB4" w16cid:durableId="1D4181C6"/>
  <w16cid:commentId w16cid:paraId="564AEEC0" w16cid:durableId="7DDC684F"/>
  <w16cid:commentId w16cid:paraId="3B18B531" w16cid:durableId="2A747B74"/>
  <w16cid:commentId w16cid:paraId="60AFDDA9" w16cid:durableId="28172B30"/>
  <w16cid:commentId w16cid:paraId="1233B7C8" w16cid:durableId="4207C619"/>
  <w16cid:commentId w16cid:paraId="06270E11" w16cid:durableId="0CC4A87E"/>
  <w16cid:commentId w16cid:paraId="165FF1F0" w16cid:durableId="4FDA9EDA"/>
  <w16cid:commentId w16cid:paraId="35227EF5" w16cid:durableId="43C722C6"/>
  <w16cid:commentId w16cid:paraId="0E19EE11" w16cid:durableId="30567197"/>
  <w16cid:commentId w16cid:paraId="36175E73" w16cid:durableId="5880203C"/>
  <w16cid:commentId w16cid:paraId="2E71CF1B" w16cid:durableId="5C533F42"/>
  <w16cid:commentId w16cid:paraId="418F7024" w16cid:durableId="2C786764"/>
  <w16cid:commentId w16cid:paraId="06FBC7E2" w16cid:durableId="4B4E4CD6"/>
  <w16cid:commentId w16cid:paraId="61F1F638" w16cid:durableId="49C7BC73"/>
  <w16cid:commentId w16cid:paraId="6C8D9450" w16cid:durableId="64264CBE"/>
  <w16cid:commentId w16cid:paraId="5D50166D" w16cid:durableId="13459B00"/>
  <w16cid:commentId w16cid:paraId="320CAD80" w16cid:durableId="66D46D44"/>
  <w16cid:commentId w16cid:paraId="1FC7E990" w16cid:durableId="34C3B06E"/>
  <w16cid:commentId w16cid:paraId="4E0D4353" w16cid:durableId="28C45699"/>
  <w16cid:commentId w16cid:paraId="6DDCAD47" w16cid:durableId="3670A3C5"/>
  <w16cid:commentId w16cid:paraId="276753AF" w16cid:durableId="0CB56148"/>
  <w16cid:commentId w16cid:paraId="7F0F17F5" w16cid:durableId="4CD2F7A0"/>
  <w16cid:commentId w16cid:paraId="16F5671F" w16cid:durableId="74FD21FB"/>
  <w16cid:commentId w16cid:paraId="1D0C4E2E" w16cid:durableId="16B8FB98"/>
  <w16cid:commentId w16cid:paraId="0D07E1C3" w16cid:durableId="1BFB0B05"/>
  <w16cid:commentId w16cid:paraId="11CE1C85" w16cid:durableId="7A9F6910"/>
  <w16cid:commentId w16cid:paraId="7448B75B" w16cid:durableId="7030473F"/>
  <w16cid:commentId w16cid:paraId="4D19FE22" w16cid:durableId="5025BD93"/>
  <w16cid:commentId w16cid:paraId="2E3F27F9" w16cid:durableId="249519A4"/>
  <w16cid:commentId w16cid:paraId="517E6B2D" w16cid:durableId="1AACAF9B"/>
  <w16cid:commentId w16cid:paraId="573CDBB5" w16cid:durableId="77BA7E38"/>
  <w16cid:commentId w16cid:paraId="32E00E46" w16cid:durableId="0DEDD693"/>
  <w16cid:commentId w16cid:paraId="2669573E" w16cid:durableId="4CCD4441"/>
  <w16cid:commentId w16cid:paraId="49397B07" w16cid:durableId="03A3DD1B"/>
  <w16cid:commentId w16cid:paraId="0B731CB1" w16cid:durableId="72ADF82D"/>
  <w16cid:commentId w16cid:paraId="22A27E6C" w16cid:durableId="389651E7"/>
  <w16cid:commentId w16cid:paraId="2D7197C1" w16cid:durableId="4DEF450B"/>
  <w16cid:commentId w16cid:paraId="4D7D6D2F" w16cid:durableId="7A399B9E"/>
  <w16cid:commentId w16cid:paraId="10750944" w16cid:durableId="74DCA29D"/>
  <w16cid:commentId w16cid:paraId="361566CE" w16cid:durableId="6F50794A"/>
  <w16cid:commentId w16cid:paraId="552DF873" w16cid:durableId="1D152787"/>
  <w16cid:commentId w16cid:paraId="71173B12" w16cid:durableId="008D1591"/>
  <w16cid:commentId w16cid:paraId="48998056" w16cid:durableId="471E2981"/>
  <w16cid:commentId w16cid:paraId="040A7BB7" w16cid:durableId="2DEB9773"/>
  <w16cid:commentId w16cid:paraId="56211E30" w16cid:durableId="526E7DCD"/>
  <w16cid:commentId w16cid:paraId="63A7D4A6" w16cid:durableId="1D4FB6A1"/>
  <w16cid:commentId w16cid:paraId="3A9F081A" w16cid:durableId="632E2982"/>
  <w16cid:commentId w16cid:paraId="4B3E2BD6" w16cid:durableId="1FCBE3B3"/>
  <w16cid:commentId w16cid:paraId="71AE7FB2" w16cid:durableId="4D4614E8"/>
  <w16cid:commentId w16cid:paraId="22EB8A0C" w16cid:durableId="25C7A2D1"/>
  <w16cid:commentId w16cid:paraId="77D20B58" w16cid:durableId="4021D686"/>
  <w16cid:commentId w16cid:paraId="3DF98B2F" w16cid:durableId="6E107F5C"/>
  <w16cid:commentId w16cid:paraId="2C786EEA" w16cid:durableId="52A312EC"/>
  <w16cid:commentId w16cid:paraId="5372AFDA" w16cid:durableId="4C304232"/>
  <w16cid:commentId w16cid:paraId="1CEA0DAE" w16cid:durableId="36B5371D"/>
  <w16cid:commentId w16cid:paraId="401C4965" w16cid:durableId="1B9CF510"/>
  <w16cid:commentId w16cid:paraId="06585895" w16cid:durableId="655B7D43"/>
  <w16cid:commentId w16cid:paraId="18BD56A4" w16cid:durableId="3C1C6C40"/>
  <w16cid:commentId w16cid:paraId="72FB17BB" w16cid:durableId="6E682E67"/>
  <w16cid:commentId w16cid:paraId="3C97D992" w16cid:durableId="2BD9DD30"/>
  <w16cid:commentId w16cid:paraId="07D07E25" w16cid:durableId="4D3811ED"/>
  <w16cid:commentId w16cid:paraId="21DE4CE0" w16cid:durableId="2EF77062"/>
  <w16cid:commentId w16cid:paraId="40E31DBA" w16cid:durableId="0C4277E8"/>
  <w16cid:commentId w16cid:paraId="63C2AADF" w16cid:durableId="45ED508A"/>
  <w16cid:commentId w16cid:paraId="3FEA5678" w16cid:durableId="56A5CFED"/>
  <w16cid:commentId w16cid:paraId="70268EEE" w16cid:durableId="15971B8F"/>
  <w16cid:commentId w16cid:paraId="251DCDD9" w16cid:durableId="1EC0D3A7"/>
  <w16cid:commentId w16cid:paraId="652E4F04" w16cid:durableId="20ACA8BB"/>
  <w16cid:commentId w16cid:paraId="3272ECD3" w16cid:durableId="3048999C"/>
  <w16cid:commentId w16cid:paraId="71817B4B" w16cid:durableId="2307C7C0"/>
  <w16cid:commentId w16cid:paraId="3561056F" w16cid:durableId="6509CDC2"/>
  <w16cid:commentId w16cid:paraId="2EC0AC7F" w16cid:durableId="4E9B1C70"/>
  <w16cid:commentId w16cid:paraId="1B3EC727" w16cid:durableId="4EEFE943"/>
  <w16cid:commentId w16cid:paraId="156711E3" w16cid:durableId="71081F03"/>
  <w16cid:commentId w16cid:paraId="1B44AA6E" w16cid:durableId="44D13BF4"/>
  <w16cid:commentId w16cid:paraId="32BCF023" w16cid:durableId="396022C0"/>
  <w16cid:commentId w16cid:paraId="551B6326" w16cid:durableId="1441C3A1"/>
  <w16cid:commentId w16cid:paraId="6A9956C6" w16cid:durableId="73B65BE2"/>
  <w16cid:commentId w16cid:paraId="1836B809" w16cid:durableId="44137E81"/>
  <w16cid:commentId w16cid:paraId="6BC811A9" w16cid:durableId="16B5052C"/>
  <w16cid:commentId w16cid:paraId="75A68F5A" w16cid:durableId="36DA0F41"/>
  <w16cid:commentId w16cid:paraId="1D86FD68" w16cid:durableId="7FEE0D9F"/>
  <w16cid:commentId w16cid:paraId="4AC55EC2" w16cid:durableId="3DB582D0"/>
  <w16cid:commentId w16cid:paraId="022FDD46" w16cid:durableId="2AC86AC8"/>
  <w16cid:commentId w16cid:paraId="53E314D8" w16cid:durableId="3813F000"/>
  <w16cid:commentId w16cid:paraId="21F65598" w16cid:durableId="5083A2E2"/>
  <w16cid:commentId w16cid:paraId="7DF04451" w16cid:durableId="6B0D9518"/>
  <w16cid:commentId w16cid:paraId="756AE339" w16cid:durableId="14BC35BF"/>
  <w16cid:commentId w16cid:paraId="4F0D344E" w16cid:durableId="0F3E7800"/>
  <w16cid:commentId w16cid:paraId="737DEF71" w16cid:durableId="1939DFAF"/>
  <w16cid:commentId w16cid:paraId="3912A4D2" w16cid:durableId="5838ED3D"/>
  <w16cid:commentId w16cid:paraId="6C8CF682" w16cid:durableId="44B3882A"/>
  <w16cid:commentId w16cid:paraId="68AE156D" w16cid:durableId="03FF02C4"/>
  <w16cid:commentId w16cid:paraId="4E66F0DA" w16cid:durableId="40354EB6"/>
  <w16cid:commentId w16cid:paraId="599D6108" w16cid:durableId="280402AA"/>
  <w16cid:commentId w16cid:paraId="0694D02F" w16cid:durableId="4D9F57B5"/>
  <w16cid:commentId w16cid:paraId="0063FD35" w16cid:durableId="31E5EF1E"/>
  <w16cid:commentId w16cid:paraId="3449BD31" w16cid:durableId="1DD190AE"/>
  <w16cid:commentId w16cid:paraId="7FF08931" w16cid:durableId="1FB247EE"/>
  <w16cid:commentId w16cid:paraId="60573C1F" w16cid:durableId="2AE26339"/>
  <w16cid:commentId w16cid:paraId="0DC2B1A6" w16cid:durableId="0624A3B6"/>
  <w16cid:commentId w16cid:paraId="3DC158C5" w16cid:durableId="4183626E"/>
  <w16cid:commentId w16cid:paraId="71968411" w16cid:durableId="2D283AD7"/>
  <w16cid:commentId w16cid:paraId="2644D505" w16cid:durableId="61F05118"/>
  <w16cid:commentId w16cid:paraId="40CFBEDA" w16cid:durableId="778CC2B5"/>
  <w16cid:commentId w16cid:paraId="07239589" w16cid:durableId="767D0BD9"/>
  <w16cid:commentId w16cid:paraId="2A8DA963" w16cid:durableId="37D4486D"/>
  <w16cid:commentId w16cid:paraId="378DB59C" w16cid:durableId="34B126E4"/>
  <w16cid:commentId w16cid:paraId="0A1B546E" w16cid:durableId="3FE57A14"/>
  <w16cid:commentId w16cid:paraId="49346D23" w16cid:durableId="5D8F0C25"/>
  <w16cid:commentId w16cid:paraId="5FB1D714" w16cid:durableId="4E9F959C"/>
  <w16cid:commentId w16cid:paraId="3B7B4159" w16cid:durableId="36308ABC"/>
  <w16cid:commentId w16cid:paraId="3CF07D63" w16cid:durableId="3502D0A4"/>
  <w16cid:commentId w16cid:paraId="7CCC9B69" w16cid:durableId="3456E5F4"/>
  <w16cid:commentId w16cid:paraId="0BC664E4" w16cid:durableId="0578A171"/>
  <w16cid:commentId w16cid:paraId="4D3ABD77" w16cid:durableId="4601CAC2"/>
  <w16cid:commentId w16cid:paraId="0355D954" w16cid:durableId="646CEE85"/>
  <w16cid:commentId w16cid:paraId="46B6C3A3" w16cid:durableId="35562FDA"/>
  <w16cid:commentId w16cid:paraId="7E2A1250" w16cid:durableId="7ACCCA2B"/>
  <w16cid:commentId w16cid:paraId="71AFCE2C" w16cid:durableId="6F1E0F9B"/>
  <w16cid:commentId w16cid:paraId="1AA736FB" w16cid:durableId="4196DFFA"/>
  <w16cid:commentId w16cid:paraId="2E69434F" w16cid:durableId="23273496"/>
  <w16cid:commentId w16cid:paraId="05B86E5C" w16cid:durableId="693C166F"/>
  <w16cid:commentId w16cid:paraId="7243DE28" w16cid:durableId="7FA2B313"/>
  <w16cid:commentId w16cid:paraId="05B69331" w16cid:durableId="402177F3"/>
  <w16cid:commentId w16cid:paraId="089C5B17" w16cid:durableId="0EC97B64"/>
  <w16cid:commentId w16cid:paraId="6467BA5C" w16cid:durableId="32E40445"/>
  <w16cid:commentId w16cid:paraId="48DB6C7A" w16cid:durableId="702A4644"/>
  <w16cid:commentId w16cid:paraId="02C21CDC" w16cid:durableId="2BC158E8"/>
  <w16cid:commentId w16cid:paraId="0611872A" w16cid:durableId="6E7C6F7D"/>
  <w16cid:commentId w16cid:paraId="2291296C" w16cid:durableId="439A44F2"/>
  <w16cid:commentId w16cid:paraId="13F37E8A" w16cid:durableId="513866D7"/>
  <w16cid:commentId w16cid:paraId="20CD2E7E" w16cid:durableId="78A5E640"/>
  <w16cid:commentId w16cid:paraId="3107113D" w16cid:durableId="56A7C41D"/>
  <w16cid:commentId w16cid:paraId="6315630A" w16cid:durableId="5D8DB973"/>
  <w16cid:commentId w16cid:paraId="05FFB2F1" w16cid:durableId="5A21F74C"/>
  <w16cid:commentId w16cid:paraId="209D0667" w16cid:durableId="6A561F60"/>
  <w16cid:commentId w16cid:paraId="484C5551" w16cid:durableId="040F1E16"/>
  <w16cid:commentId w16cid:paraId="7F6E0BD6" w16cid:durableId="4819CF3D"/>
  <w16cid:commentId w16cid:paraId="78B0117B" w16cid:durableId="6F227251"/>
  <w16cid:commentId w16cid:paraId="2FA2F580" w16cid:durableId="3A480B99"/>
  <w16cid:commentId w16cid:paraId="357AC209" w16cid:durableId="15175D1E"/>
  <w16cid:commentId w16cid:paraId="34C4830F" w16cid:durableId="176B36B7"/>
  <w16cid:commentId w16cid:paraId="705056A5" w16cid:durableId="257D8264"/>
  <w16cid:commentId w16cid:paraId="0819209F" w16cid:durableId="0086D405"/>
  <w16cid:commentId w16cid:paraId="7B29957E" w16cid:durableId="56CEEF7B"/>
  <w16cid:commentId w16cid:paraId="17A50B78" w16cid:durableId="2449FAC5"/>
  <w16cid:commentId w16cid:paraId="0944069F" w16cid:durableId="185903DF"/>
  <w16cid:commentId w16cid:paraId="17B55B1D" w16cid:durableId="1FD0D100"/>
  <w16cid:commentId w16cid:paraId="6375C2DD" w16cid:durableId="3179B45B"/>
  <w16cid:commentId w16cid:paraId="363489EE" w16cid:durableId="225E1DC0"/>
  <w16cid:commentId w16cid:paraId="09715C4A" w16cid:durableId="5A897A07"/>
  <w16cid:commentId w16cid:paraId="4A50FBF7" w16cid:durableId="510389C8"/>
  <w16cid:commentId w16cid:paraId="76CC5E86" w16cid:durableId="6764D32B"/>
  <w16cid:commentId w16cid:paraId="59CA0D50" w16cid:durableId="5627B8BC"/>
  <w16cid:commentId w16cid:paraId="0D50821B" w16cid:durableId="0851D677"/>
  <w16cid:commentId w16cid:paraId="54096614" w16cid:durableId="65053ECE"/>
  <w16cid:commentId w16cid:paraId="3C6AD5A7" w16cid:durableId="522C87A0"/>
  <w16cid:commentId w16cid:paraId="497238E0" w16cid:durableId="6893BCC8"/>
  <w16cid:commentId w16cid:paraId="61AFBCC8" w16cid:durableId="6BB8E7D0"/>
  <w16cid:commentId w16cid:paraId="606D95BA" w16cid:durableId="1B52CCD2"/>
  <w16cid:commentId w16cid:paraId="14C312A1" w16cid:durableId="08E3B693"/>
  <w16cid:commentId w16cid:paraId="181DE36E" w16cid:durableId="066F252B"/>
  <w16cid:commentId w16cid:paraId="28C0231F" w16cid:durableId="7771B994"/>
  <w16cid:commentId w16cid:paraId="09D0E1A8" w16cid:durableId="4C7DB377"/>
  <w16cid:commentId w16cid:paraId="14947FF0" w16cid:durableId="08A43121"/>
  <w16cid:commentId w16cid:paraId="6677CDC9" w16cid:durableId="387053A4"/>
  <w16cid:commentId w16cid:paraId="169B7595" w16cid:durableId="10D22DAD"/>
  <w16cid:commentId w16cid:paraId="110316D3" w16cid:durableId="1BC413C6"/>
  <w16cid:commentId w16cid:paraId="65A301C3" w16cid:durableId="4FE6B9D6"/>
  <w16cid:commentId w16cid:paraId="4FB710C3" w16cid:durableId="5F2225D0"/>
  <w16cid:commentId w16cid:paraId="070DEFBE" w16cid:durableId="21CE5256"/>
  <w16cid:commentId w16cid:paraId="41EED338" w16cid:durableId="76A19095"/>
  <w16cid:commentId w16cid:paraId="38984D8F" w16cid:durableId="5A01F83D"/>
  <w16cid:commentId w16cid:paraId="1F963685" w16cid:durableId="1C61164E"/>
  <w16cid:commentId w16cid:paraId="150EADD9" w16cid:durableId="1ACBD9FF"/>
  <w16cid:commentId w16cid:paraId="45742FFC" w16cid:durableId="63C3FAB1"/>
  <w16cid:commentId w16cid:paraId="148A1B36" w16cid:durableId="6F5327C3"/>
  <w16cid:commentId w16cid:paraId="101E089A" w16cid:durableId="139B1463"/>
  <w16cid:commentId w16cid:paraId="55964468" w16cid:durableId="2FA7E4F3"/>
  <w16cid:commentId w16cid:paraId="4B616DFE" w16cid:durableId="70A7506A"/>
  <w16cid:commentId w16cid:paraId="61252982" w16cid:durableId="74E35EC8"/>
  <w16cid:commentId w16cid:paraId="3CEB1F0C" w16cid:durableId="528FBBC5"/>
  <w16cid:commentId w16cid:paraId="7B0004C1" w16cid:durableId="7E795651"/>
  <w16cid:commentId w16cid:paraId="55D53441" w16cid:durableId="63D4F679"/>
  <w16cid:commentId w16cid:paraId="782E951D" w16cid:durableId="19D41894"/>
  <w16cid:commentId w16cid:paraId="2EB38197" w16cid:durableId="458A6B71"/>
  <w16cid:commentId w16cid:paraId="1C6961DC" w16cid:durableId="0F1A72A1"/>
  <w16cid:commentId w16cid:paraId="2338276A" w16cid:durableId="3E227F0B"/>
  <w16cid:commentId w16cid:paraId="2282FEAD" w16cid:durableId="4BE414D6"/>
  <w16cid:commentId w16cid:paraId="2C51FC73" w16cid:durableId="77E694D4"/>
  <w16cid:commentId w16cid:paraId="618D9418" w16cid:durableId="6899D708"/>
  <w16cid:commentId w16cid:paraId="6112A5D9" w16cid:durableId="19DA69FD"/>
  <w16cid:commentId w16cid:paraId="73544D00" w16cid:durableId="24F6EB8F"/>
  <w16cid:commentId w16cid:paraId="586FB298" w16cid:durableId="42E27463"/>
  <w16cid:commentId w16cid:paraId="36360D91" w16cid:durableId="648D71EE"/>
  <w16cid:commentId w16cid:paraId="1469D10D" w16cid:durableId="4AC1D6FA"/>
  <w16cid:commentId w16cid:paraId="50A527AF" w16cid:durableId="28FE4EE6"/>
  <w16cid:commentId w16cid:paraId="32C55172" w16cid:durableId="601C01E5"/>
  <w16cid:commentId w16cid:paraId="00456986" w16cid:durableId="7EFC4401"/>
  <w16cid:commentId w16cid:paraId="22981E98" w16cid:durableId="7B7ACCE3"/>
  <w16cid:commentId w16cid:paraId="23E73AA3" w16cid:durableId="18EE3B7A"/>
  <w16cid:commentId w16cid:paraId="3ABAAC24" w16cid:durableId="224FB4A5"/>
  <w16cid:commentId w16cid:paraId="6C5F74E6" w16cid:durableId="0EE26533"/>
  <w16cid:commentId w16cid:paraId="350588A7" w16cid:durableId="4F4BCA24"/>
  <w16cid:commentId w16cid:paraId="4FDF7965" w16cid:durableId="1553225B"/>
  <w16cid:commentId w16cid:paraId="123B7266" w16cid:durableId="58EE9EFC"/>
  <w16cid:commentId w16cid:paraId="6F9777B5" w16cid:durableId="03E55598"/>
  <w16cid:commentId w16cid:paraId="77F8C95E" w16cid:durableId="19018208"/>
  <w16cid:commentId w16cid:paraId="6718A0BB" w16cid:durableId="69763338"/>
  <w16cid:commentId w16cid:paraId="03CF2A70" w16cid:durableId="722FFA47"/>
  <w16cid:commentId w16cid:paraId="52D8F3CB" w16cid:durableId="7D37AF46"/>
  <w16cid:commentId w16cid:paraId="31E3A919" w16cid:durableId="18E2A0FE"/>
  <w16cid:commentId w16cid:paraId="20361889" w16cid:durableId="1C40AC33"/>
  <w16cid:commentId w16cid:paraId="2A315B5B" w16cid:durableId="6694458E"/>
  <w16cid:commentId w16cid:paraId="14DC9827" w16cid:durableId="17E37BBE"/>
  <w16cid:commentId w16cid:paraId="115E70DA" w16cid:durableId="018AE6CE"/>
  <w16cid:commentId w16cid:paraId="28C29868" w16cid:durableId="261A536A"/>
  <w16cid:commentId w16cid:paraId="77619A04" w16cid:durableId="55B2C6BA"/>
  <w16cid:commentId w16cid:paraId="4F27336D" w16cid:durableId="54424179"/>
  <w16cid:commentId w16cid:paraId="17BE58F5" w16cid:durableId="1FBA7171"/>
  <w16cid:commentId w16cid:paraId="01A5582B" w16cid:durableId="47E578D7"/>
  <w16cid:commentId w16cid:paraId="037D8E15" w16cid:durableId="1A109BF9"/>
  <w16cid:commentId w16cid:paraId="24F25332" w16cid:durableId="3494212C"/>
  <w16cid:commentId w16cid:paraId="60BA7196" w16cid:durableId="15201E36"/>
  <w16cid:commentId w16cid:paraId="4F8E3426" w16cid:durableId="53DDA7B7"/>
  <w16cid:commentId w16cid:paraId="67825AF2" w16cid:durableId="5281CBC2"/>
  <w16cid:commentId w16cid:paraId="084C728B" w16cid:durableId="7354790F"/>
  <w16cid:commentId w16cid:paraId="6CCA9B8D" w16cid:durableId="38B4A6BF"/>
  <w16cid:commentId w16cid:paraId="3D4831F8" w16cid:durableId="2A0CF5E6"/>
  <w16cid:commentId w16cid:paraId="5A7562C5" w16cid:durableId="5F4E8496"/>
  <w16cid:commentId w16cid:paraId="1CD6400D" w16cid:durableId="4FBBF724"/>
  <w16cid:commentId w16cid:paraId="7B070A03" w16cid:durableId="2EEC47F2"/>
  <w16cid:commentId w16cid:paraId="21E89F46" w16cid:durableId="59963F00"/>
  <w16cid:commentId w16cid:paraId="06DFC1D9" w16cid:durableId="39D650B2"/>
  <w16cid:commentId w16cid:paraId="75379721" w16cid:durableId="17A0C9A8"/>
  <w16cid:commentId w16cid:paraId="5ED79C10" w16cid:durableId="44072CFB"/>
  <w16cid:commentId w16cid:paraId="127752C5" w16cid:durableId="4C7C9DC3"/>
  <w16cid:commentId w16cid:paraId="2146C67A" w16cid:durableId="2BC1FB1A"/>
  <w16cid:commentId w16cid:paraId="51C3C7E4" w16cid:durableId="54AAEEB0"/>
  <w16cid:commentId w16cid:paraId="740A71F4" w16cid:durableId="4A1FDFBA"/>
  <w16cid:commentId w16cid:paraId="6FEAC667" w16cid:durableId="29837947"/>
  <w16cid:commentId w16cid:paraId="2702AE20" w16cid:durableId="376C8F0E"/>
  <w16cid:commentId w16cid:paraId="1021B611" w16cid:durableId="691B4245"/>
  <w16cid:commentId w16cid:paraId="5F9820F8" w16cid:durableId="7F1565CD"/>
  <w16cid:commentId w16cid:paraId="4C74AF9E" w16cid:durableId="30EA7B20"/>
  <w16cid:commentId w16cid:paraId="672BB0D3" w16cid:durableId="75AC8602"/>
  <w16cid:commentId w16cid:paraId="02DA4A35" w16cid:durableId="34736DB9"/>
  <w16cid:commentId w16cid:paraId="3D94D46B" w16cid:durableId="0CC22181"/>
  <w16cid:commentId w16cid:paraId="4F3C31D5" w16cid:durableId="7134F656"/>
  <w16cid:commentId w16cid:paraId="7ADA00E6" w16cid:durableId="0A678845"/>
  <w16cid:commentId w16cid:paraId="0D0F0E5F" w16cid:durableId="76D55D65"/>
  <w16cid:commentId w16cid:paraId="27A960ED" w16cid:durableId="509A2478"/>
  <w16cid:commentId w16cid:paraId="3BAF71EB" w16cid:durableId="3739CC89"/>
  <w16cid:commentId w16cid:paraId="2A87A6B9" w16cid:durableId="2F35ACFF"/>
  <w16cid:commentId w16cid:paraId="41815A3F" w16cid:durableId="492DCC24"/>
  <w16cid:commentId w16cid:paraId="4B63C46C" w16cid:durableId="67C64BF7"/>
  <w16cid:commentId w16cid:paraId="0DD7A4CF" w16cid:durableId="19500024"/>
  <w16cid:commentId w16cid:paraId="59DB8DBB" w16cid:durableId="434965FD"/>
  <w16cid:commentId w16cid:paraId="24DA5B96" w16cid:durableId="2206FBF0"/>
  <w16cid:commentId w16cid:paraId="6E0DF65B" w16cid:durableId="5D342DB3"/>
  <w16cid:commentId w16cid:paraId="5251C973" w16cid:durableId="24BEF3B8"/>
  <w16cid:commentId w16cid:paraId="323A87BA" w16cid:durableId="79E09C0B"/>
  <w16cid:commentId w16cid:paraId="7A434B30" w16cid:durableId="5AA9F7EE"/>
  <w16cid:commentId w16cid:paraId="705F3518" w16cid:durableId="264EBD67"/>
  <w16cid:commentId w16cid:paraId="77C4AB89" w16cid:durableId="6C979831"/>
  <w16cid:commentId w16cid:paraId="184237DD" w16cid:durableId="68695A94"/>
  <w16cid:commentId w16cid:paraId="4A2A4B4D" w16cid:durableId="41AD749D"/>
  <w16cid:commentId w16cid:paraId="59EC79E6" w16cid:durableId="023AAE0C"/>
  <w16cid:commentId w16cid:paraId="20D7D9D1" w16cid:durableId="5F3B110E"/>
  <w16cid:commentId w16cid:paraId="648E3C05" w16cid:durableId="62E3E342"/>
  <w16cid:commentId w16cid:paraId="4ECBC45E" w16cid:durableId="2C8E64CF"/>
  <w16cid:commentId w16cid:paraId="623FFADA" w16cid:durableId="0AF093CE"/>
  <w16cid:commentId w16cid:paraId="79EFADB2" w16cid:durableId="5EF0C16A"/>
  <w16cid:commentId w16cid:paraId="23793029" w16cid:durableId="5A61144D"/>
  <w16cid:commentId w16cid:paraId="655BE21F" w16cid:durableId="2A762231"/>
  <w16cid:commentId w16cid:paraId="4BB91488" w16cid:durableId="1E0A3A6B"/>
  <w16cid:commentId w16cid:paraId="0DAD2459" w16cid:durableId="3CFC2F13"/>
  <w16cid:commentId w16cid:paraId="500FEFD0" w16cid:durableId="26AF9CDE"/>
  <w16cid:commentId w16cid:paraId="6A895757" w16cid:durableId="2756AB30"/>
  <w16cid:commentId w16cid:paraId="0CD675D4" w16cid:durableId="365FDED4"/>
  <w16cid:commentId w16cid:paraId="11E39619" w16cid:durableId="5D113CAA"/>
  <w16cid:commentId w16cid:paraId="3A650B88" w16cid:durableId="2B171063"/>
  <w16cid:commentId w16cid:paraId="2A0C5DB0" w16cid:durableId="581107FE"/>
  <w16cid:commentId w16cid:paraId="694D0DB3" w16cid:durableId="5F15731E"/>
  <w16cid:commentId w16cid:paraId="00DA4A16" w16cid:durableId="70A7CE44"/>
  <w16cid:commentId w16cid:paraId="57410BDA" w16cid:durableId="1D673F6E"/>
  <w16cid:commentId w16cid:paraId="2C46B49F" w16cid:durableId="334AACC3"/>
  <w16cid:commentId w16cid:paraId="785E5057" w16cid:durableId="3C80D93B"/>
  <w16cid:commentId w16cid:paraId="26014955" w16cid:durableId="61CBDE10"/>
  <w16cid:commentId w16cid:paraId="022832A3" w16cid:durableId="3B475D03"/>
  <w16cid:commentId w16cid:paraId="64D92ADF" w16cid:durableId="6913A527"/>
  <w16cid:commentId w16cid:paraId="531C0D0A" w16cid:durableId="1FEE6F1C"/>
  <w16cid:commentId w16cid:paraId="7F095BBE" w16cid:durableId="4EDD0F1A"/>
  <w16cid:commentId w16cid:paraId="25118C20" w16cid:durableId="6A4842A3"/>
  <w16cid:commentId w16cid:paraId="229D9520" w16cid:durableId="01BDD54D"/>
  <w16cid:commentId w16cid:paraId="232B3833" w16cid:durableId="32A62DFA"/>
  <w16cid:commentId w16cid:paraId="05F8067A" w16cid:durableId="2F4310D0"/>
  <w16cid:commentId w16cid:paraId="7FDBD786" w16cid:durableId="11D41C35"/>
  <w16cid:commentId w16cid:paraId="2CCD31E5" w16cid:durableId="56F5CA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0DC67" w14:textId="77777777" w:rsidR="00C32B6E" w:rsidRDefault="00C32B6E">
      <w:r>
        <w:separator/>
      </w:r>
    </w:p>
  </w:endnote>
  <w:endnote w:type="continuationSeparator" w:id="0">
    <w:p w14:paraId="3CCD8CE5" w14:textId="77777777" w:rsidR="00C32B6E" w:rsidRDefault="00C32B6E">
      <w:r>
        <w:continuationSeparator/>
      </w:r>
    </w:p>
  </w:endnote>
  <w:endnote w:type="continuationNotice" w:id="1">
    <w:p w14:paraId="6A3DF303" w14:textId="77777777" w:rsidR="00C32B6E" w:rsidRDefault="00C32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BB26F" w14:textId="65639E05" w:rsidR="005000F4" w:rsidRDefault="005000F4">
    <w:pPr>
      <w:pStyle w:val="Footer"/>
    </w:pPr>
    <w:r>
      <w:rPr>
        <w:noProof/>
      </w:rPr>
      <mc:AlternateContent>
        <mc:Choice Requires="wps">
          <w:drawing>
            <wp:anchor distT="0" distB="0" distL="0" distR="0" simplePos="0" relativeHeight="251658250" behindDoc="0" locked="0" layoutInCell="1" allowOverlap="1" wp14:anchorId="39B2087F" wp14:editId="436D29C2">
              <wp:simplePos x="635" y="635"/>
              <wp:positionH relativeFrom="page">
                <wp:align>center</wp:align>
              </wp:positionH>
              <wp:positionV relativeFrom="page">
                <wp:align>bottom</wp:align>
              </wp:positionV>
              <wp:extent cx="551815" cy="376555"/>
              <wp:effectExtent l="0" t="0" r="635" b="0"/>
              <wp:wrapNone/>
              <wp:docPr id="1483305928" name="Text Box 1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0771E3" w14:textId="6FA8C443"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2087F" id="_x0000_t202" coordsize="21600,21600" o:spt="202" path="m,l,21600r21600,l21600,xe">
              <v:stroke joinstyle="miter"/>
              <v:path gradientshapeok="t" o:connecttype="rect"/>
            </v:shapetype>
            <v:shape id="Text Box 17" o:spid="_x0000_s1027"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DlJVZacQIAALEEAAAOAAAAAAAAAAAAAAAA&#10;AC4CAABkcnMvZTJvRG9jLnhtbFBLAQItABQABgAIAAAAIQAgesHI2gAAAAMBAAAPAAAAAAAAAAAA&#10;AAAAAMsEAABkcnMvZG93bnJldi54bWxQSwUGAAAAAAQABADzAAAA0gUAAAAA&#10;" filled="f" stroked="f">
              <v:textbox style="mso-fit-shape-to-text:t" inset="0,0,0,15pt">
                <w:txbxContent>
                  <w:p w14:paraId="230771E3" w14:textId="6FA8C443"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63675" w14:textId="44D877D0" w:rsidR="005000F4" w:rsidRDefault="005000F4">
    <w:pPr>
      <w:pStyle w:val="Footer"/>
    </w:pPr>
    <w:r>
      <w:rPr>
        <w:noProof/>
      </w:rPr>
      <mc:AlternateContent>
        <mc:Choice Requires="wps">
          <w:drawing>
            <wp:anchor distT="0" distB="0" distL="0" distR="0" simplePos="0" relativeHeight="251658262" behindDoc="0" locked="0" layoutInCell="1" allowOverlap="1" wp14:anchorId="3F7939CF" wp14:editId="6201E18A">
              <wp:simplePos x="635" y="635"/>
              <wp:positionH relativeFrom="page">
                <wp:align>center</wp:align>
              </wp:positionH>
              <wp:positionV relativeFrom="page">
                <wp:align>bottom</wp:align>
              </wp:positionV>
              <wp:extent cx="551815" cy="376555"/>
              <wp:effectExtent l="0" t="0" r="635" b="0"/>
              <wp:wrapNone/>
              <wp:docPr id="1502017002" name="Text Box 26"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8563C5" w14:textId="5C514B5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939CF" id="_x0000_t202" coordsize="21600,21600" o:spt="202" path="m,l,21600r21600,l21600,xe">
              <v:stroke joinstyle="miter"/>
              <v:path gradientshapeok="t" o:connecttype="rect"/>
            </v:shapetype>
            <v:shape id="Text Box 26" o:spid="_x0000_s1039" type="#_x0000_t202" alt="OFFICIAL" style="position:absolute;margin-left:0;margin-top:0;width:43.45pt;height:29.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" filled="f" stroked="f">
              <v:textbox style="mso-fit-shape-to-text:t" inset="0,0,0,15pt">
                <w:txbxContent>
                  <w:p w14:paraId="148563C5" w14:textId="5C514B5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1AC1A8C" w:rsidR="005000F4" w:rsidRDefault="005000F4" w:rsidP="00A00EEB">
    <w:pPr>
      <w:pStyle w:val="Footer"/>
    </w:pPr>
  </w:p>
  <w:p w14:paraId="2C174312" w14:textId="222CE731" w:rsidR="005000F4" w:rsidRDefault="005000F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B0763">
      <w:rPr>
        <w:noProof/>
      </w:rPr>
      <w:t>20</w:t>
    </w:r>
    <w:r w:rsidRPr="00D91DE4">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DD75E" w14:textId="20B8E890" w:rsidR="005000F4" w:rsidRDefault="005000F4">
    <w:pPr>
      <w:pStyle w:val="Footer"/>
    </w:pPr>
    <w:r>
      <w:rPr>
        <w:noProof/>
      </w:rPr>
      <mc:AlternateContent>
        <mc:Choice Requires="wps">
          <w:drawing>
            <wp:anchor distT="0" distB="0" distL="0" distR="0" simplePos="0" relativeHeight="251658264" behindDoc="0" locked="0" layoutInCell="1" allowOverlap="1" wp14:anchorId="70BE8DB0" wp14:editId="2A55291E">
              <wp:simplePos x="635" y="635"/>
              <wp:positionH relativeFrom="page">
                <wp:align>center</wp:align>
              </wp:positionH>
              <wp:positionV relativeFrom="page">
                <wp:align>bottom</wp:align>
              </wp:positionV>
              <wp:extent cx="551815" cy="376555"/>
              <wp:effectExtent l="0" t="0" r="635" b="0"/>
              <wp:wrapNone/>
              <wp:docPr id="1241104522" name="Text Box 2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66D49D" w14:textId="48F73E10"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BE8DB0" id="_x0000_t202" coordsize="21600,21600" o:spt="202" path="m,l,21600r21600,l21600,xe">
              <v:stroke joinstyle="miter"/>
              <v:path gradientshapeok="t" o:connecttype="rect"/>
            </v:shapetype>
            <v:shape id="Text Box 25" o:spid="_x0000_s1041" type="#_x0000_t202" alt="OFFICIAL" style="position:absolute;margin-left:0;margin-top:0;width:43.45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" filled="f" stroked="f">
              <v:textbox style="mso-fit-shape-to-text:t" inset="0,0,0,15pt">
                <w:txbxContent>
                  <w:p w14:paraId="0966D49D" w14:textId="48F73E10"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D6CDA" w14:textId="1B2FB3A8" w:rsidR="005000F4" w:rsidRDefault="005000F4">
    <w:pPr>
      <w:pStyle w:val="Footer"/>
    </w:pPr>
    <w:r>
      <w:rPr>
        <w:noProof/>
      </w:rPr>
      <mc:AlternateContent>
        <mc:Choice Requires="wps">
          <w:drawing>
            <wp:anchor distT="0" distB="0" distL="0" distR="0" simplePos="0" relativeHeight="251658266" behindDoc="0" locked="0" layoutInCell="1" allowOverlap="1" wp14:anchorId="100BF2E6" wp14:editId="67F55DF5">
              <wp:simplePos x="635" y="635"/>
              <wp:positionH relativeFrom="page">
                <wp:align>center</wp:align>
              </wp:positionH>
              <wp:positionV relativeFrom="page">
                <wp:align>bottom</wp:align>
              </wp:positionV>
              <wp:extent cx="551815" cy="376555"/>
              <wp:effectExtent l="0" t="0" r="635" b="0"/>
              <wp:wrapNone/>
              <wp:docPr id="1536589044" name="Text Box 2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BBEFF6" w14:textId="54F17DE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BF2E6" id="_x0000_t202" coordsize="21600,21600" o:spt="202" path="m,l,21600r21600,l21600,xe">
              <v:stroke joinstyle="miter"/>
              <v:path gradientshapeok="t" o:connecttype="rect"/>
            </v:shapetype>
            <v:shape id="Text Box 29" o:spid="_x0000_s1043" type="#_x0000_t202" alt="OFFICIAL" style="position:absolute;margin-left:0;margin-top:0;width:43.45pt;height:29.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A6SdvPcQIAALIEAAAOAAAAAAAAAAAAAAAA&#10;AC4CAABkcnMvZTJvRG9jLnhtbFBLAQItABQABgAIAAAAIQAgesHI2gAAAAMBAAAPAAAAAAAAAAAA&#10;AAAAAMsEAABkcnMvZG93bnJldi54bWxQSwUGAAAAAAQABADzAAAA0gUAAAAA&#10;" filled="f" stroked="f">
              <v:textbox style="mso-fit-shape-to-text:t" inset="0,0,0,15pt">
                <w:txbxContent>
                  <w:p w14:paraId="50BBEFF6" w14:textId="54F17DE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463531BB" w:rsidR="005000F4" w:rsidRPr="00F202CA" w:rsidRDefault="005000F4" w:rsidP="00F202CA">
    <w:pPr>
      <w:pStyle w:val="Head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9D5F" w14:textId="24349CA3" w:rsidR="005000F4" w:rsidRDefault="005000F4">
    <w:pPr>
      <w:pStyle w:val="Footer"/>
    </w:pPr>
    <w:r>
      <w:rPr>
        <w:noProof/>
      </w:rPr>
      <mc:AlternateContent>
        <mc:Choice Requires="wps">
          <w:drawing>
            <wp:anchor distT="0" distB="0" distL="0" distR="0" simplePos="0" relativeHeight="251658268" behindDoc="0" locked="0" layoutInCell="1" allowOverlap="1" wp14:anchorId="1169E02D" wp14:editId="4E92A82E">
              <wp:simplePos x="635" y="635"/>
              <wp:positionH relativeFrom="page">
                <wp:align>center</wp:align>
              </wp:positionH>
              <wp:positionV relativeFrom="page">
                <wp:align>bottom</wp:align>
              </wp:positionV>
              <wp:extent cx="551815" cy="376555"/>
              <wp:effectExtent l="0" t="0" r="635" b="0"/>
              <wp:wrapNone/>
              <wp:docPr id="1270705401" name="Text Box 28"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8CF7C7" w14:textId="2B0A5E2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69E02D" id="_x0000_t202" coordsize="21600,21600" o:spt="202" path="m,l,21600r21600,l21600,xe">
              <v:stroke joinstyle="miter"/>
              <v:path gradientshapeok="t" o:connecttype="rect"/>
            </v:shapetype>
            <v:shape id="Text Box 28" o:spid="_x0000_s1045" type="#_x0000_t202" alt="OFFICIAL" style="position:absolute;margin-left:0;margin-top:0;width:43.45pt;height:29.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" filled="f" stroked="f">
              <v:textbox style="mso-fit-shape-to-text:t" inset="0,0,0,15pt">
                <w:txbxContent>
                  <w:p w14:paraId="308CF7C7" w14:textId="2B0A5E2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0984" w14:textId="77777777" w:rsidR="008959CA" w:rsidRDefault="008959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209EE" w14:textId="58C01E2E" w:rsidR="005000F4" w:rsidRDefault="005000F4">
    <w:pPr>
      <w:pStyle w:val="Footer"/>
    </w:pPr>
    <w:r>
      <w:rPr>
        <w:noProof/>
      </w:rPr>
      <mc:AlternateContent>
        <mc:Choice Requires="wps">
          <w:drawing>
            <wp:anchor distT="0" distB="0" distL="0" distR="0" simplePos="0" relativeHeight="251658252" behindDoc="0" locked="0" layoutInCell="1" allowOverlap="1" wp14:anchorId="5D52AF30" wp14:editId="52EE0A0B">
              <wp:simplePos x="635" y="635"/>
              <wp:positionH relativeFrom="page">
                <wp:align>center</wp:align>
              </wp:positionH>
              <wp:positionV relativeFrom="page">
                <wp:align>bottom</wp:align>
              </wp:positionV>
              <wp:extent cx="551815" cy="376555"/>
              <wp:effectExtent l="0" t="0" r="635" b="0"/>
              <wp:wrapNone/>
              <wp:docPr id="1246169377" name="Text Box 16"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E41726" w14:textId="4E58D73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2AF30" id="_x0000_t202" coordsize="21600,21600" o:spt="202" path="m,l,21600r21600,l21600,xe">
              <v:stroke joinstyle="miter"/>
              <v:path gradientshapeok="t" o:connecttype="rect"/>
            </v:shapetype>
            <v:shape id="Text Box 16" o:spid="_x0000_s1029"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AzDfDPcQIAALEEAAAOAAAAAAAAAAAAAAAA&#10;AC4CAABkcnMvZTJvRG9jLnhtbFBLAQItABQABgAIAAAAIQAgesHI2gAAAAMBAAAPAAAAAAAAAAAA&#10;AAAAAMsEAABkcnMvZG93bnJldi54bWxQSwUGAAAAAAQABADzAAAA0gUAAAAA&#10;" filled="f" stroked="f">
              <v:textbox style="mso-fit-shape-to-text:t" inset="0,0,0,15pt">
                <w:txbxContent>
                  <w:p w14:paraId="49E41726" w14:textId="4E58D73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3735" w14:textId="6A9082EC" w:rsidR="005000F4" w:rsidRDefault="005000F4">
    <w:pPr>
      <w:pStyle w:val="Footer"/>
    </w:pPr>
    <w:r>
      <w:rPr>
        <w:noProof/>
      </w:rPr>
      <mc:AlternateContent>
        <mc:Choice Requires="wps">
          <w:drawing>
            <wp:anchor distT="0" distB="0" distL="0" distR="0" simplePos="0" relativeHeight="251658254" behindDoc="0" locked="0" layoutInCell="1" allowOverlap="1" wp14:anchorId="44FB7791" wp14:editId="6DE40E1D">
              <wp:simplePos x="635" y="635"/>
              <wp:positionH relativeFrom="page">
                <wp:align>center</wp:align>
              </wp:positionH>
              <wp:positionV relativeFrom="page">
                <wp:align>bottom</wp:align>
              </wp:positionV>
              <wp:extent cx="551815" cy="376555"/>
              <wp:effectExtent l="0" t="0" r="635" b="0"/>
              <wp:wrapNone/>
              <wp:docPr id="1183144443" name="Text Box 2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D35BC5" w14:textId="72745A19"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B7791" id="_x0000_t202" coordsize="21600,21600" o:spt="202" path="m,l,21600r21600,l21600,xe">
              <v:stroke joinstyle="miter"/>
              <v:path gradientshapeok="t" o:connecttype="rect"/>
            </v:shapetype>
            <v:shape id="Text Box 20" o:spid="_x0000_s1031"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" filled="f" stroked="f">
              <v:textbox style="mso-fit-shape-to-text:t" inset="0,0,0,15pt">
                <w:txbxContent>
                  <w:p w14:paraId="27D35BC5" w14:textId="72745A19"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2ED7D297" w:rsidR="005000F4" w:rsidRDefault="005000F4" w:rsidP="00A00EEB">
    <w:pPr>
      <w:pStyle w:val="Footer"/>
    </w:pPr>
  </w:p>
  <w:p w14:paraId="6A5C1FA9" w14:textId="4975EA9C" w:rsidR="005000F4" w:rsidRDefault="005000F4" w:rsidP="00A00EEB">
    <w:pPr>
      <w:pStyle w:val="Footer"/>
    </w:pPr>
    <w:r w:rsidRPr="003F31E6">
      <w:rPr>
        <w:noProof/>
      </w:rPr>
      <mc:AlternateContent>
        <mc:Choice Requires="wps">
          <w:drawing>
            <wp:anchor distT="0" distB="0" distL="114300" distR="114300" simplePos="0" relativeHeight="251658240" behindDoc="1" locked="0" layoutInCell="1" allowOverlap="1" wp14:anchorId="648AFE0D" wp14:editId="5249FF31">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CFBF" id="Rectangle 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1B0763">
      <w:rPr>
        <w:noProof/>
      </w:rPr>
      <w:t>1</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3459F" w14:textId="4D667FCB" w:rsidR="005000F4" w:rsidRDefault="005000F4">
    <w:pPr>
      <w:pStyle w:val="Footer"/>
    </w:pPr>
    <w:r>
      <w:rPr>
        <w:noProof/>
      </w:rPr>
      <mc:AlternateContent>
        <mc:Choice Requires="wps">
          <w:drawing>
            <wp:anchor distT="0" distB="0" distL="0" distR="0" simplePos="0" relativeHeight="251658256" behindDoc="0" locked="0" layoutInCell="1" allowOverlap="1" wp14:anchorId="70415ED8" wp14:editId="71EC08EA">
              <wp:simplePos x="635" y="635"/>
              <wp:positionH relativeFrom="page">
                <wp:align>center</wp:align>
              </wp:positionH>
              <wp:positionV relativeFrom="page">
                <wp:align>bottom</wp:align>
              </wp:positionV>
              <wp:extent cx="551815" cy="376555"/>
              <wp:effectExtent l="0" t="0" r="635" b="0"/>
              <wp:wrapNone/>
              <wp:docPr id="392111151" name="Text Box 1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0ABC2C" w14:textId="26E1AD3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15ED8" id="_x0000_t202" coordsize="21600,21600" o:spt="202" path="m,l,21600r21600,l21600,xe">
              <v:stroke joinstyle="miter"/>
              <v:path gradientshapeok="t" o:connecttype="rect"/>
            </v:shapetype>
            <v:shape id="Text Box 19" o:spid="_x0000_s1033"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" filled="f" stroked="f">
              <v:textbox style="mso-fit-shape-to-text:t" inset="0,0,0,15pt">
                <w:txbxContent>
                  <w:p w14:paraId="300ABC2C" w14:textId="26E1AD31"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E6CF6" w14:textId="57536100" w:rsidR="005000F4" w:rsidRDefault="005000F4">
    <w:pPr>
      <w:pStyle w:val="Footer"/>
    </w:pPr>
    <w:r>
      <w:rPr>
        <w:noProof/>
      </w:rPr>
      <mc:AlternateContent>
        <mc:Choice Requires="wps">
          <w:drawing>
            <wp:anchor distT="0" distB="0" distL="0" distR="0" simplePos="0" relativeHeight="251658258" behindDoc="0" locked="0" layoutInCell="1" allowOverlap="1" wp14:anchorId="34BD2CF2" wp14:editId="4B0ED592">
              <wp:simplePos x="635" y="635"/>
              <wp:positionH relativeFrom="page">
                <wp:align>center</wp:align>
              </wp:positionH>
              <wp:positionV relativeFrom="page">
                <wp:align>bottom</wp:align>
              </wp:positionV>
              <wp:extent cx="551815" cy="376555"/>
              <wp:effectExtent l="0" t="0" r="635" b="0"/>
              <wp:wrapNone/>
              <wp:docPr id="869096866" name="Text Box 2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DC119D" w14:textId="549CA31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BD2CF2" id="_x0000_t202" coordsize="21600,21600" o:spt="202" path="m,l,21600r21600,l21600,xe">
              <v:stroke joinstyle="miter"/>
              <v:path gradientshapeok="t" o:connecttype="rect"/>
            </v:shapetype>
            <v:shape id="Text Box 23" o:spid="_x0000_s1035"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" filled="f" stroked="f">
              <v:textbox style="mso-fit-shape-to-text:t" inset="0,0,0,15pt">
                <w:txbxContent>
                  <w:p w14:paraId="4BDC119D" w14:textId="549CA314"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1FB29198" w:rsidR="005000F4" w:rsidRPr="008253C4" w:rsidRDefault="005000F4"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1B0763">
      <w:rPr>
        <w:noProof/>
        <w:color w:val="FFFFFF" w:themeColor="background1"/>
      </w:rPr>
      <w:t>3</w:t>
    </w:r>
    <w:r w:rsidRPr="008253C4">
      <w:rPr>
        <w:noProof/>
        <w:color w:val="FFFFFF" w:themeColor="background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4334" w14:textId="14823D8E" w:rsidR="005000F4" w:rsidRDefault="005000F4">
    <w:pPr>
      <w:pStyle w:val="Footer"/>
    </w:pPr>
    <w:r>
      <w:rPr>
        <w:noProof/>
      </w:rPr>
      <mc:AlternateContent>
        <mc:Choice Requires="wps">
          <w:drawing>
            <wp:anchor distT="0" distB="0" distL="0" distR="0" simplePos="0" relativeHeight="251658260" behindDoc="0" locked="0" layoutInCell="1" allowOverlap="1" wp14:anchorId="6380360B" wp14:editId="3076F9DB">
              <wp:simplePos x="635" y="635"/>
              <wp:positionH relativeFrom="page">
                <wp:align>center</wp:align>
              </wp:positionH>
              <wp:positionV relativeFrom="page">
                <wp:align>bottom</wp:align>
              </wp:positionV>
              <wp:extent cx="551815" cy="376555"/>
              <wp:effectExtent l="0" t="0" r="635" b="0"/>
              <wp:wrapNone/>
              <wp:docPr id="1170128282" name="Text Box 2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95A093" w14:textId="2B3E185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0360B" id="_x0000_t202" coordsize="21600,21600" o:spt="202" path="m,l,21600r21600,l21600,xe">
              <v:stroke joinstyle="miter"/>
              <v:path gradientshapeok="t" o:connecttype="rect"/>
            </v:shapetype>
            <v:shape id="Text Box 22" o:spid="_x0000_s1037" type="#_x0000_t202" alt="OFFICIAL" style="position:absolute;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" filled="f" stroked="f">
              <v:textbox style="mso-fit-shape-to-text:t" inset="0,0,0,15pt">
                <w:txbxContent>
                  <w:p w14:paraId="7495A093" w14:textId="2B3E185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C2035" w14:textId="77777777" w:rsidR="00C32B6E" w:rsidRDefault="00C32B6E">
      <w:r>
        <w:separator/>
      </w:r>
    </w:p>
  </w:footnote>
  <w:footnote w:type="continuationSeparator" w:id="0">
    <w:p w14:paraId="116EA5B3" w14:textId="77777777" w:rsidR="00C32B6E" w:rsidRDefault="00C32B6E">
      <w:r>
        <w:continuationSeparator/>
      </w:r>
    </w:p>
  </w:footnote>
  <w:footnote w:type="continuationNotice" w:id="1">
    <w:p w14:paraId="53048B08" w14:textId="77777777" w:rsidR="00C32B6E" w:rsidRDefault="00C32B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CC938" w14:textId="25B341E3" w:rsidR="005000F4" w:rsidRDefault="005000F4">
    <w:pPr>
      <w:pStyle w:val="Header"/>
    </w:pPr>
    <w:r>
      <w:rPr>
        <w:noProof/>
      </w:rPr>
      <mc:AlternateContent>
        <mc:Choice Requires="wps">
          <w:drawing>
            <wp:anchor distT="0" distB="0" distL="0" distR="0" simplePos="0" relativeHeight="251658249" behindDoc="0" locked="0" layoutInCell="1" allowOverlap="1" wp14:anchorId="68F370BD" wp14:editId="6E34B954">
              <wp:simplePos x="635" y="635"/>
              <wp:positionH relativeFrom="page">
                <wp:align>center</wp:align>
              </wp:positionH>
              <wp:positionV relativeFrom="page">
                <wp:align>top</wp:align>
              </wp:positionV>
              <wp:extent cx="551815" cy="376555"/>
              <wp:effectExtent l="0" t="0" r="635" b="4445"/>
              <wp:wrapNone/>
              <wp:docPr id="923153467" name="Text Box 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856789" w14:textId="7FE1BC5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370BD"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" filled="f" stroked="f">
              <v:textbox style="mso-fit-shape-to-text:t" inset="0,15pt,0,0">
                <w:txbxContent>
                  <w:p w14:paraId="13856789" w14:textId="7FE1BC5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3FAB9" w14:textId="3B1C64C2" w:rsidR="005000F4" w:rsidRDefault="005000F4">
    <w:pPr>
      <w:pStyle w:val="Header"/>
    </w:pPr>
    <w:r>
      <w:rPr>
        <w:noProof/>
      </w:rPr>
      <mc:AlternateContent>
        <mc:Choice Requires="wps">
          <w:drawing>
            <wp:anchor distT="0" distB="0" distL="0" distR="0" simplePos="0" relativeHeight="251658261" behindDoc="0" locked="0" layoutInCell="1" allowOverlap="1" wp14:anchorId="4B5241AA" wp14:editId="09ADA4F4">
              <wp:simplePos x="635" y="635"/>
              <wp:positionH relativeFrom="page">
                <wp:align>center</wp:align>
              </wp:positionH>
              <wp:positionV relativeFrom="page">
                <wp:align>top</wp:align>
              </wp:positionV>
              <wp:extent cx="551815" cy="376555"/>
              <wp:effectExtent l="0" t="0" r="635" b="4445"/>
              <wp:wrapNone/>
              <wp:docPr id="699608020" name="Text Box 1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2868D6" w14:textId="784A8C77"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241AA"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ky+LcG8CAACxBAAADgAAAAAAAAAAAAAAAAAu&#10;AgAAZHJzL2Uyb0RvYy54bWxQSwECLQAUAAYACAAAACEAw4kdd9oAAAADAQAADwAAAAAAAAAAAAAA&#10;AADJBAAAZHJzL2Rvd25yZXYueG1sUEsFBgAAAAAEAAQA8wAAANAFAAAAAA==&#10;" filled="f" stroked="f">
              <v:textbox style="mso-fit-shape-to-text:t" inset="0,15pt,0,0">
                <w:txbxContent>
                  <w:p w14:paraId="1B2868D6" w14:textId="784A8C77"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245F6E9F" w:rsidR="005000F4" w:rsidRDefault="005000F4">
    <w:pPr>
      <w:pStyle w:val="Header"/>
    </w:pPr>
    <w:r>
      <w:t>Home Energy Upgrades: Empowering homeowners to make informed decisions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CFAE" w14:textId="2C726450" w:rsidR="005000F4" w:rsidRDefault="005000F4">
    <w:pPr>
      <w:pStyle w:val="Header"/>
    </w:pPr>
    <w:r>
      <w:rPr>
        <w:noProof/>
      </w:rPr>
      <mc:AlternateContent>
        <mc:Choice Requires="wps">
          <w:drawing>
            <wp:anchor distT="0" distB="0" distL="0" distR="0" simplePos="0" relativeHeight="251658263" behindDoc="0" locked="0" layoutInCell="1" allowOverlap="1" wp14:anchorId="3B7F0F97" wp14:editId="31F73B1A">
              <wp:simplePos x="635" y="635"/>
              <wp:positionH relativeFrom="page">
                <wp:align>center</wp:align>
              </wp:positionH>
              <wp:positionV relativeFrom="page">
                <wp:align>top</wp:align>
              </wp:positionV>
              <wp:extent cx="551815" cy="376555"/>
              <wp:effectExtent l="0" t="0" r="635" b="4445"/>
              <wp:wrapNone/>
              <wp:docPr id="268723803" name="Text Box 1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68E845" w14:textId="2EA36B6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F0F97"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" filled="f" stroked="f">
              <v:textbox style="mso-fit-shape-to-text:t" inset="0,15pt,0,0">
                <w:txbxContent>
                  <w:p w14:paraId="1768E845" w14:textId="2EA36B6B"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31B83" w14:textId="5DC2A4D3" w:rsidR="005000F4" w:rsidRDefault="005000F4">
    <w:pPr>
      <w:pStyle w:val="Header"/>
    </w:pPr>
    <w:r>
      <w:rPr>
        <w:noProof/>
      </w:rPr>
      <mc:AlternateContent>
        <mc:Choice Requires="wps">
          <w:drawing>
            <wp:anchor distT="0" distB="0" distL="0" distR="0" simplePos="0" relativeHeight="251658265" behindDoc="0" locked="0" layoutInCell="1" allowOverlap="1" wp14:anchorId="0F3A1D0E" wp14:editId="77B844C3">
              <wp:simplePos x="635" y="635"/>
              <wp:positionH relativeFrom="page">
                <wp:align>center</wp:align>
              </wp:positionH>
              <wp:positionV relativeFrom="page">
                <wp:align>top</wp:align>
              </wp:positionV>
              <wp:extent cx="551815" cy="376555"/>
              <wp:effectExtent l="0" t="0" r="635" b="4445"/>
              <wp:wrapNone/>
              <wp:docPr id="45923976" name="Text Box 1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CD26E0" w14:textId="4159201D"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A1D0E" id="_x0000_t202" coordsize="21600,21600" o:spt="202" path="m,l,21600r21600,l21600,xe">
              <v:stroke joinstyle="miter"/>
              <v:path gradientshapeok="t" o:connecttype="rect"/>
            </v:shapetype>
            <v:shape id="Text Box 14" o:spid="_x0000_s1042" type="#_x0000_t202" alt="OFFICIAL" style="position:absolute;margin-left:0;margin-top:0;width:43.45pt;height:29.6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" filled="f" stroked="f">
              <v:textbox style="mso-fit-shape-to-text:t" inset="0,15pt,0,0">
                <w:txbxContent>
                  <w:p w14:paraId="08CD26E0" w14:textId="4159201D"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E030CDA" w:rsidR="005000F4" w:rsidRPr="00F202CA" w:rsidRDefault="005000F4" w:rsidP="00F202C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65F33" w14:textId="65161B61" w:rsidR="005000F4" w:rsidRDefault="005000F4">
    <w:pPr>
      <w:pStyle w:val="Header"/>
    </w:pPr>
    <w:r>
      <w:rPr>
        <w:noProof/>
      </w:rPr>
      <mc:AlternateContent>
        <mc:Choice Requires="wps">
          <w:drawing>
            <wp:anchor distT="0" distB="0" distL="0" distR="0" simplePos="0" relativeHeight="251658267" behindDoc="0" locked="0" layoutInCell="1" allowOverlap="1" wp14:anchorId="1C2537C6" wp14:editId="618C3D81">
              <wp:simplePos x="635" y="635"/>
              <wp:positionH relativeFrom="page">
                <wp:align>center</wp:align>
              </wp:positionH>
              <wp:positionV relativeFrom="page">
                <wp:align>top</wp:align>
              </wp:positionV>
              <wp:extent cx="551815" cy="376555"/>
              <wp:effectExtent l="0" t="0" r="635" b="4445"/>
              <wp:wrapNone/>
              <wp:docPr id="1600362402" name="Text Box 1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2AA567" w14:textId="36182D1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537C6" id="_x0000_t202" coordsize="21600,21600" o:spt="202" path="m,l,21600r21600,l21600,xe">
              <v:stroke joinstyle="miter"/>
              <v:path gradientshapeok="t" o:connecttype="rect"/>
            </v:shapetype>
            <v:shape id="Text Box 13" o:spid="_x0000_s1044" type="#_x0000_t202" alt="OFFICIAL" style="position:absolute;margin-left:0;margin-top:0;width:43.45pt;height:29.6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" filled="f" stroked="f">
              <v:textbox style="mso-fit-shape-to-text:t" inset="0,15pt,0,0">
                <w:txbxContent>
                  <w:p w14:paraId="232AA567" w14:textId="36182D12"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0728E1D2" w:rsidR="005000F4" w:rsidRDefault="005000F4"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4E04942C" wp14:editId="10416924">
          <wp:simplePos x="0" y="0"/>
          <wp:positionH relativeFrom="page">
            <wp:align>left</wp:align>
          </wp:positionH>
          <wp:positionV relativeFrom="page">
            <wp:align>top</wp:align>
          </wp:positionV>
          <wp:extent cx="7558721" cy="10690735"/>
          <wp:effectExtent l="0" t="0" r="4445" b="0"/>
          <wp:wrapNone/>
          <wp:docPr id="173039554" name="Picture 173039554" descr="Australian Government Department of the Prime Minister and Cabinet. BETA."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AAB16" w14:textId="7B902505" w:rsidR="005000F4" w:rsidRDefault="005000F4">
    <w:pPr>
      <w:pStyle w:val="Header"/>
    </w:pPr>
    <w:r>
      <w:rPr>
        <w:noProof/>
      </w:rPr>
      <mc:AlternateContent>
        <mc:Choice Requires="wps">
          <w:drawing>
            <wp:anchor distT="0" distB="0" distL="0" distR="0" simplePos="0" relativeHeight="251658251" behindDoc="0" locked="0" layoutInCell="1" allowOverlap="1" wp14:anchorId="63E939C9" wp14:editId="1BE20EE3">
              <wp:simplePos x="635" y="635"/>
              <wp:positionH relativeFrom="page">
                <wp:align>center</wp:align>
              </wp:positionH>
              <wp:positionV relativeFrom="page">
                <wp:align>top</wp:align>
              </wp:positionV>
              <wp:extent cx="551815" cy="376555"/>
              <wp:effectExtent l="0" t="0" r="635" b="4445"/>
              <wp:wrapNone/>
              <wp:docPr id="1667315183" name="Text Box 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06C06D" w14:textId="2710C4F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E939C9"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bm4SF28CAACwBAAADgAAAAAAAAAAAAAAAAAu&#10;AgAAZHJzL2Uyb0RvYy54bWxQSwECLQAUAAYACAAAACEAw4kdd9oAAAADAQAADwAAAAAAAAAAAAAA&#10;AADJBAAAZHJzL2Rvd25yZXYueG1sUEsFBgAAAAAEAAQA8wAAANAFAAAAAA==&#10;" filled="f" stroked="f">
              <v:textbox style="mso-fit-shape-to-text:t" inset="0,15pt,0,0">
                <w:txbxContent>
                  <w:p w14:paraId="1D06C06D" w14:textId="2710C4F5"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0E720" w14:textId="0628DCEE" w:rsidR="005000F4" w:rsidRDefault="005000F4">
    <w:pPr>
      <w:pStyle w:val="Header"/>
    </w:pPr>
    <w:r>
      <w:rPr>
        <w:noProof/>
      </w:rPr>
      <mc:AlternateContent>
        <mc:Choice Requires="wps">
          <w:drawing>
            <wp:anchor distT="0" distB="0" distL="0" distR="0" simplePos="0" relativeHeight="251658253" behindDoc="0" locked="0" layoutInCell="1" allowOverlap="1" wp14:anchorId="68B03973" wp14:editId="31E633D5">
              <wp:simplePos x="635" y="635"/>
              <wp:positionH relativeFrom="page">
                <wp:align>center</wp:align>
              </wp:positionH>
              <wp:positionV relativeFrom="page">
                <wp:align>top</wp:align>
              </wp:positionV>
              <wp:extent cx="551815" cy="376555"/>
              <wp:effectExtent l="0" t="0" r="635" b="4445"/>
              <wp:wrapNone/>
              <wp:docPr id="749168780" name="Text Box 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9D40AD" w14:textId="09C72676"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03973"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" filled="f" stroked="f">
              <v:textbox style="mso-fit-shape-to-text:t" inset="0,15pt,0,0">
                <w:txbxContent>
                  <w:p w14:paraId="769D40AD" w14:textId="09C72676"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1B111046" w:rsidR="005000F4" w:rsidRDefault="005000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CF92" w14:textId="0473A145" w:rsidR="005000F4" w:rsidRDefault="005000F4">
    <w:pPr>
      <w:pStyle w:val="Header"/>
    </w:pPr>
    <w:r>
      <w:rPr>
        <w:noProof/>
      </w:rPr>
      <mc:AlternateContent>
        <mc:Choice Requires="wps">
          <w:drawing>
            <wp:anchor distT="0" distB="0" distL="0" distR="0" simplePos="0" relativeHeight="251658255" behindDoc="0" locked="0" layoutInCell="1" allowOverlap="1" wp14:anchorId="62FE7FAC" wp14:editId="7BCFE75E">
              <wp:simplePos x="635" y="635"/>
              <wp:positionH relativeFrom="page">
                <wp:align>center</wp:align>
              </wp:positionH>
              <wp:positionV relativeFrom="page">
                <wp:align>top</wp:align>
              </wp:positionV>
              <wp:extent cx="551815" cy="376555"/>
              <wp:effectExtent l="0" t="0" r="635" b="4445"/>
              <wp:wrapNone/>
              <wp:docPr id="1432952352" name="Text Box 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4E9407" w14:textId="61918E6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FE7FAC"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SJQjeW8CAACwBAAADgAAAAAAAAAAAAAAAAAu&#10;AgAAZHJzL2Uyb0RvYy54bWxQSwECLQAUAAYACAAAACEAw4kdd9oAAAADAQAADwAAAAAAAAAAAAAA&#10;AADJBAAAZHJzL2Rvd25yZXYueG1sUEsFBgAAAAAEAAQA8wAAANAFAAAAAA==&#10;" filled="f" stroked="f">
              <v:textbox style="mso-fit-shape-to-text:t" inset="0,15pt,0,0">
                <w:txbxContent>
                  <w:p w14:paraId="004E9407" w14:textId="61918E6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B31B" w14:textId="06FF9685" w:rsidR="005000F4" w:rsidRDefault="005000F4">
    <w:pPr>
      <w:pStyle w:val="Header"/>
    </w:pPr>
    <w:r>
      <w:rPr>
        <w:noProof/>
      </w:rPr>
      <mc:AlternateContent>
        <mc:Choice Requires="wps">
          <w:drawing>
            <wp:anchor distT="0" distB="0" distL="0" distR="0" simplePos="0" relativeHeight="251658257" behindDoc="0" locked="0" layoutInCell="1" allowOverlap="1" wp14:anchorId="163E1142" wp14:editId="071EFE4F">
              <wp:simplePos x="635" y="635"/>
              <wp:positionH relativeFrom="page">
                <wp:align>center</wp:align>
              </wp:positionH>
              <wp:positionV relativeFrom="page">
                <wp:align>top</wp:align>
              </wp:positionV>
              <wp:extent cx="551815" cy="376555"/>
              <wp:effectExtent l="0" t="0" r="635" b="4445"/>
              <wp:wrapNone/>
              <wp:docPr id="355788751" name="Text Box 8"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B6AB3B" w14:textId="28D3BAD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3E1142" id="_x0000_t202" coordsize="21600,21600" o:spt="202" path="m,l,21600r21600,l21600,xe">
              <v:stroke joinstyle="miter"/>
              <v:path gradientshapeok="t" o:connecttype="rect"/>
            </v:shapetype>
            <v:shape id="Text Box 8" o:spid="_x0000_s1034"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" filled="f" stroked="f">
              <v:textbox style="mso-fit-shape-to-text:t" inset="0,15pt,0,0">
                <w:txbxContent>
                  <w:p w14:paraId="06B6AB3B" w14:textId="28D3BAD8"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31D8" w14:textId="250254F0" w:rsidR="005000F4" w:rsidRPr="004909C3" w:rsidRDefault="005000F4" w:rsidP="008253C4">
    <w:pPr>
      <w:pStyle w:val="Header"/>
      <w:rPr>
        <w:color w:val="FFFFFF" w:themeColor="background1"/>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4FA48" w14:textId="5AFABC31" w:rsidR="005000F4" w:rsidRDefault="005000F4">
    <w:pPr>
      <w:pStyle w:val="Header"/>
    </w:pPr>
    <w:r>
      <w:rPr>
        <w:noProof/>
      </w:rPr>
      <mc:AlternateContent>
        <mc:Choice Requires="wps">
          <w:drawing>
            <wp:anchor distT="0" distB="0" distL="0" distR="0" simplePos="0" relativeHeight="251658259" behindDoc="0" locked="0" layoutInCell="1" allowOverlap="1" wp14:anchorId="601285CE" wp14:editId="4601AE88">
              <wp:simplePos x="635" y="635"/>
              <wp:positionH relativeFrom="page">
                <wp:align>center</wp:align>
              </wp:positionH>
              <wp:positionV relativeFrom="page">
                <wp:align>top</wp:align>
              </wp:positionV>
              <wp:extent cx="551815" cy="376555"/>
              <wp:effectExtent l="0" t="0" r="635" b="4445"/>
              <wp:wrapNone/>
              <wp:docPr id="215835518" name="Text Box 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5BF5E7" w14:textId="38F590C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285CE"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" filled="f" stroked="f">
              <v:textbox style="mso-fit-shape-to-text:t" inset="0,15pt,0,0">
                <w:txbxContent>
                  <w:p w14:paraId="4E5BF5E7" w14:textId="38F590CF" w:rsidR="005000F4" w:rsidRPr="002739BA" w:rsidRDefault="005000F4" w:rsidP="002739BA">
                    <w:pPr>
                      <w:spacing w:after="0"/>
                      <w:rPr>
                        <w:rFonts w:ascii="Calibri" w:eastAsia="Calibri" w:hAnsi="Calibri" w:cs="Calibri"/>
                        <w:noProof/>
                        <w:color w:val="FF0000"/>
                        <w:sz w:val="24"/>
                      </w:rPr>
                    </w:pPr>
                    <w:r w:rsidRPr="002739BA">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9025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9095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19C02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767E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44A1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94E7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36125"/>
    <w:multiLevelType w:val="hybridMultilevel"/>
    <w:tmpl w:val="9DB47E84"/>
    <w:lvl w:ilvl="0" w:tplc="228CA1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683CD0"/>
    <w:multiLevelType w:val="hybridMultilevel"/>
    <w:tmpl w:val="EDC09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505A22"/>
    <w:multiLevelType w:val="hybridMultilevel"/>
    <w:tmpl w:val="3BCC8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4A6600"/>
    <w:multiLevelType w:val="hybridMultilevel"/>
    <w:tmpl w:val="BACCC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EC0A74"/>
    <w:multiLevelType w:val="hybridMultilevel"/>
    <w:tmpl w:val="07FEE3FA"/>
    <w:lvl w:ilvl="0" w:tplc="435A2572">
      <w:start w:val="9"/>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6" w15:restartNumberingAfterBreak="0">
    <w:nsid w:val="168E7F5A"/>
    <w:multiLevelType w:val="hybridMultilevel"/>
    <w:tmpl w:val="0E56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8" w15:restartNumberingAfterBreak="0">
    <w:nsid w:val="17461FE5"/>
    <w:multiLevelType w:val="hybridMultilevel"/>
    <w:tmpl w:val="17081296"/>
    <w:lvl w:ilvl="0" w:tplc="87FC2F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9022003"/>
    <w:multiLevelType w:val="hybridMultilevel"/>
    <w:tmpl w:val="895CF42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3" w15:restartNumberingAfterBreak="0">
    <w:nsid w:val="1DA33751"/>
    <w:multiLevelType w:val="hybridMultilevel"/>
    <w:tmpl w:val="ADE2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CE7C95"/>
    <w:multiLevelType w:val="hybridMultilevel"/>
    <w:tmpl w:val="8B222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64961"/>
    <w:multiLevelType w:val="multilevel"/>
    <w:tmpl w:val="93EC3EB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6" w15:restartNumberingAfterBreak="0">
    <w:nsid w:val="246A3667"/>
    <w:multiLevelType w:val="hybridMultilevel"/>
    <w:tmpl w:val="03A2DABC"/>
    <w:lvl w:ilvl="0" w:tplc="1AF8F42E">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4AF76BC"/>
    <w:multiLevelType w:val="hybridMultilevel"/>
    <w:tmpl w:val="B43C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FB5D19"/>
    <w:multiLevelType w:val="hybridMultilevel"/>
    <w:tmpl w:val="9BE2C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9305AC8"/>
    <w:multiLevelType w:val="hybridMultilevel"/>
    <w:tmpl w:val="D076C3B4"/>
    <w:lvl w:ilvl="0" w:tplc="7DCED05C">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1F66C82"/>
    <w:multiLevelType w:val="hybridMultilevel"/>
    <w:tmpl w:val="2454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33" w15:restartNumberingAfterBreak="0">
    <w:nsid w:val="3928642C"/>
    <w:multiLevelType w:val="hybridMultilevel"/>
    <w:tmpl w:val="8C367902"/>
    <w:lvl w:ilvl="0" w:tplc="0C090001">
      <w:start w:val="1"/>
      <w:numFmt w:val="bullet"/>
      <w:lvlText w:val=""/>
      <w:lvlJc w:val="left"/>
      <w:pPr>
        <w:ind w:left="720" w:hanging="360"/>
      </w:pPr>
      <w:rPr>
        <w:rFonts w:ascii="Symbol" w:hAnsi="Symbol" w:hint="default"/>
      </w:rPr>
    </w:lvl>
    <w:lvl w:ilvl="1" w:tplc="CC240130">
      <w:numFmt w:val="bullet"/>
      <w:lvlText w:val="•"/>
      <w:lvlJc w:val="left"/>
      <w:pPr>
        <w:ind w:left="1800" w:hanging="720"/>
      </w:pPr>
      <w:rPr>
        <w:rFonts w:ascii="Helvetica" w:eastAsia="Times New Roman" w:hAnsi="Helvetica"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254C4F"/>
    <w:multiLevelType w:val="hybridMultilevel"/>
    <w:tmpl w:val="54606EC2"/>
    <w:lvl w:ilvl="0" w:tplc="A08EEF5E">
      <w:start w:val="1"/>
      <w:numFmt w:val="bullet"/>
      <w:lvlText w:val=""/>
      <w:lvlJc w:val="left"/>
      <w:pPr>
        <w:ind w:left="1080" w:hanging="360"/>
      </w:pPr>
      <w:rPr>
        <w:rFonts w:ascii="Symbol" w:hAnsi="Symbol"/>
      </w:rPr>
    </w:lvl>
    <w:lvl w:ilvl="1" w:tplc="978C458C">
      <w:start w:val="1"/>
      <w:numFmt w:val="bullet"/>
      <w:lvlText w:val=""/>
      <w:lvlJc w:val="left"/>
      <w:pPr>
        <w:ind w:left="1080" w:hanging="360"/>
      </w:pPr>
      <w:rPr>
        <w:rFonts w:ascii="Symbol" w:hAnsi="Symbol"/>
      </w:rPr>
    </w:lvl>
    <w:lvl w:ilvl="2" w:tplc="7708E5C8">
      <w:start w:val="1"/>
      <w:numFmt w:val="bullet"/>
      <w:lvlText w:val=""/>
      <w:lvlJc w:val="left"/>
      <w:pPr>
        <w:ind w:left="1080" w:hanging="360"/>
      </w:pPr>
      <w:rPr>
        <w:rFonts w:ascii="Symbol" w:hAnsi="Symbol"/>
      </w:rPr>
    </w:lvl>
    <w:lvl w:ilvl="3" w:tplc="EB8634F4">
      <w:start w:val="1"/>
      <w:numFmt w:val="bullet"/>
      <w:lvlText w:val=""/>
      <w:lvlJc w:val="left"/>
      <w:pPr>
        <w:ind w:left="1080" w:hanging="360"/>
      </w:pPr>
      <w:rPr>
        <w:rFonts w:ascii="Symbol" w:hAnsi="Symbol"/>
      </w:rPr>
    </w:lvl>
    <w:lvl w:ilvl="4" w:tplc="D50A9F5C">
      <w:start w:val="1"/>
      <w:numFmt w:val="bullet"/>
      <w:lvlText w:val=""/>
      <w:lvlJc w:val="left"/>
      <w:pPr>
        <w:ind w:left="1080" w:hanging="360"/>
      </w:pPr>
      <w:rPr>
        <w:rFonts w:ascii="Symbol" w:hAnsi="Symbol"/>
      </w:rPr>
    </w:lvl>
    <w:lvl w:ilvl="5" w:tplc="35A69FAA">
      <w:start w:val="1"/>
      <w:numFmt w:val="bullet"/>
      <w:lvlText w:val=""/>
      <w:lvlJc w:val="left"/>
      <w:pPr>
        <w:ind w:left="1080" w:hanging="360"/>
      </w:pPr>
      <w:rPr>
        <w:rFonts w:ascii="Symbol" w:hAnsi="Symbol"/>
      </w:rPr>
    </w:lvl>
    <w:lvl w:ilvl="6" w:tplc="BD4C95C2">
      <w:start w:val="1"/>
      <w:numFmt w:val="bullet"/>
      <w:lvlText w:val=""/>
      <w:lvlJc w:val="left"/>
      <w:pPr>
        <w:ind w:left="1080" w:hanging="360"/>
      </w:pPr>
      <w:rPr>
        <w:rFonts w:ascii="Symbol" w:hAnsi="Symbol"/>
      </w:rPr>
    </w:lvl>
    <w:lvl w:ilvl="7" w:tplc="D9AC3BEA">
      <w:start w:val="1"/>
      <w:numFmt w:val="bullet"/>
      <w:lvlText w:val=""/>
      <w:lvlJc w:val="left"/>
      <w:pPr>
        <w:ind w:left="1080" w:hanging="360"/>
      </w:pPr>
      <w:rPr>
        <w:rFonts w:ascii="Symbol" w:hAnsi="Symbol"/>
      </w:rPr>
    </w:lvl>
    <w:lvl w:ilvl="8" w:tplc="D408E17E">
      <w:start w:val="1"/>
      <w:numFmt w:val="bullet"/>
      <w:lvlText w:val=""/>
      <w:lvlJc w:val="left"/>
      <w:pPr>
        <w:ind w:left="1080" w:hanging="360"/>
      </w:pPr>
      <w:rPr>
        <w:rFonts w:ascii="Symbol" w:hAnsi="Symbol"/>
      </w:rPr>
    </w:lvl>
  </w:abstractNum>
  <w:abstractNum w:abstractNumId="35" w15:restartNumberingAfterBreak="0">
    <w:nsid w:val="40F002D5"/>
    <w:multiLevelType w:val="hybridMultilevel"/>
    <w:tmpl w:val="B3461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3B2958"/>
    <w:multiLevelType w:val="hybridMultilevel"/>
    <w:tmpl w:val="B8BE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6A7891"/>
    <w:multiLevelType w:val="multilevel"/>
    <w:tmpl w:val="FAF4062C"/>
    <w:lvl w:ilvl="0">
      <w:start w:val="1"/>
      <w:numFmt w:val="decimal"/>
      <w:pStyle w:val="FigureHeading"/>
      <w:lvlText w:val="Figure %1."/>
      <w:lvlJc w:val="left"/>
      <w:pPr>
        <w:ind w:left="1777"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610069B"/>
    <w:multiLevelType w:val="hybridMultilevel"/>
    <w:tmpl w:val="22323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BB3B31"/>
    <w:multiLevelType w:val="hybridMultilevel"/>
    <w:tmpl w:val="E8C8D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A12419"/>
    <w:multiLevelType w:val="hybridMultilevel"/>
    <w:tmpl w:val="3AF05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627D7E"/>
    <w:multiLevelType w:val="hybridMultilevel"/>
    <w:tmpl w:val="269C826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42" w15:restartNumberingAfterBreak="0">
    <w:nsid w:val="4DDF1944"/>
    <w:multiLevelType w:val="hybridMultilevel"/>
    <w:tmpl w:val="58DC7086"/>
    <w:lvl w:ilvl="0" w:tplc="186A04B8">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0A62545"/>
    <w:multiLevelType w:val="hybridMultilevel"/>
    <w:tmpl w:val="FD8EE29C"/>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45" w15:restartNumberingAfterBreak="0">
    <w:nsid w:val="53CD1AEC"/>
    <w:multiLevelType w:val="hybridMultilevel"/>
    <w:tmpl w:val="208E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383B79"/>
    <w:multiLevelType w:val="hybridMultilevel"/>
    <w:tmpl w:val="5DBEA84A"/>
    <w:lvl w:ilvl="0" w:tplc="86061B6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447FE6"/>
    <w:multiLevelType w:val="hybridMultilevel"/>
    <w:tmpl w:val="F25A18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8BA2D0A"/>
    <w:multiLevelType w:val="hybridMultilevel"/>
    <w:tmpl w:val="135E3EE2"/>
    <w:lvl w:ilvl="0" w:tplc="CE9835FA">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E55D07"/>
    <w:multiLevelType w:val="hybridMultilevel"/>
    <w:tmpl w:val="8AE85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A9A0328"/>
    <w:multiLevelType w:val="hybridMultilevel"/>
    <w:tmpl w:val="7EFE6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9C6C6B"/>
    <w:multiLevelType w:val="multilevel"/>
    <w:tmpl w:val="3258E06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2" w15:restartNumberingAfterBreak="0">
    <w:nsid w:val="5BF20E47"/>
    <w:multiLevelType w:val="hybridMultilevel"/>
    <w:tmpl w:val="F3D25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1C057E"/>
    <w:multiLevelType w:val="hybridMultilevel"/>
    <w:tmpl w:val="B2B42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FC83E80"/>
    <w:multiLevelType w:val="hybridMultilevel"/>
    <w:tmpl w:val="F1D2C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FDE111D"/>
    <w:multiLevelType w:val="hybridMultilevel"/>
    <w:tmpl w:val="58DC7086"/>
    <w:lvl w:ilvl="0" w:tplc="186A04B8">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1787523"/>
    <w:multiLevelType w:val="hybridMultilevel"/>
    <w:tmpl w:val="DAB29A5E"/>
    <w:lvl w:ilvl="0" w:tplc="0DA8518C">
      <w:start w:val="9"/>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8B6050"/>
    <w:multiLevelType w:val="hybridMultilevel"/>
    <w:tmpl w:val="2CB2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E67AA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60" w15:restartNumberingAfterBreak="0">
    <w:nsid w:val="66934F93"/>
    <w:multiLevelType w:val="hybridMultilevel"/>
    <w:tmpl w:val="DD14F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0A72A3"/>
    <w:multiLevelType w:val="hybridMultilevel"/>
    <w:tmpl w:val="60645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B502EDB"/>
    <w:multiLevelType w:val="hybridMultilevel"/>
    <w:tmpl w:val="61AED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320D63"/>
    <w:multiLevelType w:val="hybridMultilevel"/>
    <w:tmpl w:val="A1BE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AE6071"/>
    <w:multiLevelType w:val="hybridMultilevel"/>
    <w:tmpl w:val="55EC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3E55A3"/>
    <w:multiLevelType w:val="hybridMultilevel"/>
    <w:tmpl w:val="18062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70085E"/>
    <w:multiLevelType w:val="multilevel"/>
    <w:tmpl w:val="5920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D25022"/>
    <w:multiLevelType w:val="hybridMultilevel"/>
    <w:tmpl w:val="DAC2C2DE"/>
    <w:lvl w:ilvl="0" w:tplc="86061B6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30"/>
  </w:num>
  <w:num w:numId="2">
    <w:abstractNumId w:val="51"/>
  </w:num>
  <w:num w:numId="3">
    <w:abstractNumId w:val="37"/>
  </w:num>
  <w:num w:numId="4">
    <w:abstractNumId w:val="19"/>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32"/>
  </w:num>
  <w:num w:numId="14">
    <w:abstractNumId w:val="68"/>
  </w:num>
  <w:num w:numId="15">
    <w:abstractNumId w:val="22"/>
  </w:num>
  <w:num w:numId="16">
    <w:abstractNumId w:val="15"/>
  </w:num>
  <w:num w:numId="17">
    <w:abstractNumId w:val="59"/>
  </w:num>
  <w:num w:numId="18">
    <w:abstractNumId w:val="44"/>
  </w:num>
  <w:num w:numId="19">
    <w:abstractNumId w:val="21"/>
  </w:num>
  <w:num w:numId="20">
    <w:abstractNumId w:val="17"/>
  </w:num>
  <w:num w:numId="21">
    <w:abstractNumId w:val="26"/>
  </w:num>
  <w:num w:numId="22">
    <w:abstractNumId w:val="29"/>
  </w:num>
  <w:num w:numId="23">
    <w:abstractNumId w:val="18"/>
  </w:num>
  <w:num w:numId="24">
    <w:abstractNumId w:val="62"/>
  </w:num>
  <w:num w:numId="25">
    <w:abstractNumId w:val="16"/>
  </w:num>
  <w:num w:numId="26">
    <w:abstractNumId w:val="29"/>
  </w:num>
  <w:num w:numId="27">
    <w:abstractNumId w:val="31"/>
  </w:num>
  <w:num w:numId="28">
    <w:abstractNumId w:val="64"/>
  </w:num>
  <w:num w:numId="29">
    <w:abstractNumId w:val="41"/>
  </w:num>
  <w:num w:numId="30">
    <w:abstractNumId w:val="8"/>
  </w:num>
  <w:num w:numId="31">
    <w:abstractNumId w:val="49"/>
  </w:num>
  <w:num w:numId="32">
    <w:abstractNumId w:val="63"/>
  </w:num>
  <w:num w:numId="33">
    <w:abstractNumId w:val="54"/>
  </w:num>
  <w:num w:numId="34">
    <w:abstractNumId w:val="43"/>
  </w:num>
  <w:num w:numId="35">
    <w:abstractNumId w:val="9"/>
  </w:num>
  <w:num w:numId="36">
    <w:abstractNumId w:val="13"/>
  </w:num>
  <w:num w:numId="37">
    <w:abstractNumId w:val="35"/>
  </w:num>
  <w:num w:numId="38">
    <w:abstractNumId w:val="20"/>
  </w:num>
  <w:num w:numId="39">
    <w:abstractNumId w:val="24"/>
  </w:num>
  <w:num w:numId="40">
    <w:abstractNumId w:val="60"/>
  </w:num>
  <w:num w:numId="41">
    <w:abstractNumId w:val="34"/>
  </w:num>
  <w:num w:numId="42">
    <w:abstractNumId w:val="36"/>
  </w:num>
  <w:num w:numId="43">
    <w:abstractNumId w:val="53"/>
  </w:num>
  <w:num w:numId="44">
    <w:abstractNumId w:val="25"/>
  </w:num>
  <w:num w:numId="45">
    <w:abstractNumId w:val="51"/>
    <w:lvlOverride w:ilvl="0">
      <w:startOverride w:val="1"/>
    </w:lvlOverride>
  </w:num>
  <w:num w:numId="46">
    <w:abstractNumId w:val="51"/>
    <w:lvlOverride w:ilvl="0">
      <w:startOverride w:val="1"/>
    </w:lvlOverride>
  </w:num>
  <w:num w:numId="47">
    <w:abstractNumId w:val="48"/>
  </w:num>
  <w:num w:numId="48">
    <w:abstractNumId w:val="56"/>
  </w:num>
  <w:num w:numId="49">
    <w:abstractNumId w:val="14"/>
  </w:num>
  <w:num w:numId="50">
    <w:abstractNumId w:val="38"/>
  </w:num>
  <w:num w:numId="51">
    <w:abstractNumId w:val="55"/>
  </w:num>
  <w:num w:numId="52">
    <w:abstractNumId w:val="57"/>
  </w:num>
  <w:num w:numId="53">
    <w:abstractNumId w:val="40"/>
  </w:num>
  <w:num w:numId="54">
    <w:abstractNumId w:val="10"/>
  </w:num>
  <w:num w:numId="55">
    <w:abstractNumId w:val="11"/>
  </w:num>
  <w:num w:numId="56">
    <w:abstractNumId w:val="58"/>
  </w:num>
  <w:num w:numId="57">
    <w:abstractNumId w:val="50"/>
  </w:num>
  <w:num w:numId="58">
    <w:abstractNumId w:val="33"/>
  </w:num>
  <w:num w:numId="59">
    <w:abstractNumId w:val="42"/>
  </w:num>
  <w:num w:numId="60">
    <w:abstractNumId w:val="12"/>
  </w:num>
  <w:num w:numId="61">
    <w:abstractNumId w:val="52"/>
  </w:num>
  <w:num w:numId="62">
    <w:abstractNumId w:val="65"/>
  </w:num>
  <w:num w:numId="63">
    <w:abstractNumId w:val="23"/>
  </w:num>
  <w:num w:numId="64">
    <w:abstractNumId w:val="66"/>
  </w:num>
  <w:num w:numId="65">
    <w:abstractNumId w:val="27"/>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num>
  <w:num w:numId="68">
    <w:abstractNumId w:val="26"/>
    <w:lvlOverride w:ilvl="0">
      <w:startOverride w:val="1"/>
    </w:lvlOverride>
  </w:num>
  <w:num w:numId="69">
    <w:abstractNumId w:val="26"/>
    <w:lvlOverride w:ilvl="0">
      <w:startOverride w:val="1"/>
    </w:lvlOverride>
  </w:num>
  <w:num w:numId="70">
    <w:abstractNumId w:val="26"/>
    <w:lvlOverride w:ilvl="0">
      <w:startOverride w:val="1"/>
    </w:lvlOverride>
  </w:num>
  <w:num w:numId="71">
    <w:abstractNumId w:val="26"/>
    <w:lvlOverride w:ilvl="0">
      <w:startOverride w:val="1"/>
    </w:lvlOverride>
  </w:num>
  <w:num w:numId="72">
    <w:abstractNumId w:val="26"/>
    <w:lvlOverride w:ilvl="0">
      <w:startOverride w:val="1"/>
    </w:lvlOverride>
  </w:num>
  <w:num w:numId="73">
    <w:abstractNumId w:val="26"/>
    <w:lvlOverride w:ilvl="0">
      <w:startOverride w:val="1"/>
    </w:lvlOverride>
  </w:num>
  <w:num w:numId="74">
    <w:abstractNumId w:val="26"/>
    <w:lvlOverride w:ilvl="0">
      <w:startOverride w:val="1"/>
    </w:lvlOverride>
  </w:num>
  <w:num w:numId="75">
    <w:abstractNumId w:val="26"/>
    <w:lvlOverride w:ilvl="0">
      <w:startOverride w:val="1"/>
    </w:lvlOverride>
  </w:num>
  <w:num w:numId="76">
    <w:abstractNumId w:val="26"/>
    <w:lvlOverride w:ilvl="0">
      <w:startOverride w:val="1"/>
    </w:lvlOverride>
  </w:num>
  <w:num w:numId="77">
    <w:abstractNumId w:val="26"/>
    <w:lvlOverride w:ilvl="0">
      <w:startOverride w:val="1"/>
    </w:lvlOverride>
  </w:num>
  <w:num w:numId="78">
    <w:abstractNumId w:val="26"/>
    <w:lvlOverride w:ilvl="0">
      <w:startOverride w:val="1"/>
    </w:lvlOverride>
  </w:num>
  <w:num w:numId="79">
    <w:abstractNumId w:val="26"/>
    <w:lvlOverride w:ilvl="0">
      <w:startOverride w:val="1"/>
    </w:lvlOverride>
  </w:num>
  <w:num w:numId="80">
    <w:abstractNumId w:val="26"/>
    <w:lvlOverride w:ilvl="0">
      <w:startOverride w:val="1"/>
    </w:lvlOverride>
  </w:num>
  <w:num w:numId="81">
    <w:abstractNumId w:val="26"/>
    <w:lvlOverride w:ilvl="0">
      <w:startOverride w:val="1"/>
    </w:lvlOverride>
  </w:num>
  <w:num w:numId="82">
    <w:abstractNumId w:val="26"/>
    <w:lvlOverride w:ilvl="0">
      <w:startOverride w:val="1"/>
    </w:lvlOverride>
  </w:num>
  <w:num w:numId="83">
    <w:abstractNumId w:val="26"/>
    <w:lvlOverride w:ilvl="0">
      <w:startOverride w:val="1"/>
    </w:lvlOverride>
  </w:num>
  <w:num w:numId="84">
    <w:abstractNumId w:val="26"/>
    <w:lvlOverride w:ilvl="0">
      <w:startOverride w:val="1"/>
    </w:lvlOverride>
  </w:num>
  <w:num w:numId="85">
    <w:abstractNumId w:val="47"/>
  </w:num>
  <w:num w:numId="86">
    <w:abstractNumId w:val="28"/>
  </w:num>
  <w:num w:numId="87">
    <w:abstractNumId w:val="39"/>
  </w:num>
  <w:num w:numId="88">
    <w:abstractNumId w:val="46"/>
  </w:num>
  <w:num w:numId="89">
    <w:abstractNumId w:val="9"/>
  </w:num>
  <w:num w:numId="90">
    <w:abstractNumId w:val="9"/>
  </w:num>
  <w:num w:numId="91">
    <w:abstractNumId w:val="67"/>
  </w:num>
  <w:num w:numId="92">
    <w:abstractNumId w:val="61"/>
  </w:num>
  <w:num w:numId="93">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39B"/>
    <w:rsid w:val="00000E7C"/>
    <w:rsid w:val="00001073"/>
    <w:rsid w:val="00001669"/>
    <w:rsid w:val="00001870"/>
    <w:rsid w:val="00001FD0"/>
    <w:rsid w:val="00003FE9"/>
    <w:rsid w:val="000052EE"/>
    <w:rsid w:val="00005393"/>
    <w:rsid w:val="00005785"/>
    <w:rsid w:val="00006876"/>
    <w:rsid w:val="000068D3"/>
    <w:rsid w:val="00006C56"/>
    <w:rsid w:val="000079AD"/>
    <w:rsid w:val="00007D1F"/>
    <w:rsid w:val="00010D84"/>
    <w:rsid w:val="00010F15"/>
    <w:rsid w:val="00011149"/>
    <w:rsid w:val="00011CE3"/>
    <w:rsid w:val="00011FC0"/>
    <w:rsid w:val="00011FFC"/>
    <w:rsid w:val="000131D0"/>
    <w:rsid w:val="00014F16"/>
    <w:rsid w:val="000160D1"/>
    <w:rsid w:val="000161B0"/>
    <w:rsid w:val="00016B32"/>
    <w:rsid w:val="00017102"/>
    <w:rsid w:val="000176B5"/>
    <w:rsid w:val="0001771B"/>
    <w:rsid w:val="00017CBE"/>
    <w:rsid w:val="00022B0B"/>
    <w:rsid w:val="00022E9C"/>
    <w:rsid w:val="000237BA"/>
    <w:rsid w:val="0002493B"/>
    <w:rsid w:val="000249CC"/>
    <w:rsid w:val="00024EF0"/>
    <w:rsid w:val="00025631"/>
    <w:rsid w:val="00027B26"/>
    <w:rsid w:val="00030282"/>
    <w:rsid w:val="0003047E"/>
    <w:rsid w:val="00030705"/>
    <w:rsid w:val="00030A21"/>
    <w:rsid w:val="00030FF1"/>
    <w:rsid w:val="00032861"/>
    <w:rsid w:val="00032B77"/>
    <w:rsid w:val="00033620"/>
    <w:rsid w:val="000336E8"/>
    <w:rsid w:val="00033BCE"/>
    <w:rsid w:val="00034367"/>
    <w:rsid w:val="00034F95"/>
    <w:rsid w:val="0003572D"/>
    <w:rsid w:val="0003694F"/>
    <w:rsid w:val="0003778D"/>
    <w:rsid w:val="00037957"/>
    <w:rsid w:val="00037F3D"/>
    <w:rsid w:val="0004131F"/>
    <w:rsid w:val="00042285"/>
    <w:rsid w:val="00043256"/>
    <w:rsid w:val="00044A60"/>
    <w:rsid w:val="00044EA1"/>
    <w:rsid w:val="00045018"/>
    <w:rsid w:val="00045A89"/>
    <w:rsid w:val="0004631D"/>
    <w:rsid w:val="0004635E"/>
    <w:rsid w:val="000468A2"/>
    <w:rsid w:val="00046DA5"/>
    <w:rsid w:val="00046F8E"/>
    <w:rsid w:val="00047261"/>
    <w:rsid w:val="0004747E"/>
    <w:rsid w:val="00047524"/>
    <w:rsid w:val="00047A55"/>
    <w:rsid w:val="0005040E"/>
    <w:rsid w:val="0005087D"/>
    <w:rsid w:val="00050B73"/>
    <w:rsid w:val="00050E20"/>
    <w:rsid w:val="00050F9E"/>
    <w:rsid w:val="00050FE3"/>
    <w:rsid w:val="00051213"/>
    <w:rsid w:val="000514FD"/>
    <w:rsid w:val="00051761"/>
    <w:rsid w:val="00051EF2"/>
    <w:rsid w:val="000520A0"/>
    <w:rsid w:val="00052C6A"/>
    <w:rsid w:val="00053090"/>
    <w:rsid w:val="0005456A"/>
    <w:rsid w:val="000547EF"/>
    <w:rsid w:val="00055188"/>
    <w:rsid w:val="00055FBA"/>
    <w:rsid w:val="00056004"/>
    <w:rsid w:val="00056899"/>
    <w:rsid w:val="00056BF0"/>
    <w:rsid w:val="00056CF4"/>
    <w:rsid w:val="00057599"/>
    <w:rsid w:val="00057CFE"/>
    <w:rsid w:val="0006044C"/>
    <w:rsid w:val="00060606"/>
    <w:rsid w:val="0006075A"/>
    <w:rsid w:val="00060E11"/>
    <w:rsid w:val="0006135B"/>
    <w:rsid w:val="00061C84"/>
    <w:rsid w:val="00062484"/>
    <w:rsid w:val="00062629"/>
    <w:rsid w:val="00062877"/>
    <w:rsid w:val="00062D30"/>
    <w:rsid w:val="00062D7D"/>
    <w:rsid w:val="00063110"/>
    <w:rsid w:val="00063129"/>
    <w:rsid w:val="0006338F"/>
    <w:rsid w:val="000634F5"/>
    <w:rsid w:val="00064320"/>
    <w:rsid w:val="0006489E"/>
    <w:rsid w:val="000648C7"/>
    <w:rsid w:val="000648FB"/>
    <w:rsid w:val="00064EE9"/>
    <w:rsid w:val="00065022"/>
    <w:rsid w:val="00065088"/>
    <w:rsid w:val="00065A5E"/>
    <w:rsid w:val="00065E57"/>
    <w:rsid w:val="00066E11"/>
    <w:rsid w:val="000678A6"/>
    <w:rsid w:val="00067D8D"/>
    <w:rsid w:val="00070336"/>
    <w:rsid w:val="00070519"/>
    <w:rsid w:val="00070681"/>
    <w:rsid w:val="0007097B"/>
    <w:rsid w:val="00070989"/>
    <w:rsid w:val="00070F45"/>
    <w:rsid w:val="00070F67"/>
    <w:rsid w:val="00070FCB"/>
    <w:rsid w:val="00071490"/>
    <w:rsid w:val="000727AD"/>
    <w:rsid w:val="00072DA5"/>
    <w:rsid w:val="00072DD1"/>
    <w:rsid w:val="000737B6"/>
    <w:rsid w:val="00073FDC"/>
    <w:rsid w:val="00075B9B"/>
    <w:rsid w:val="00075E45"/>
    <w:rsid w:val="000762E0"/>
    <w:rsid w:val="0007642D"/>
    <w:rsid w:val="00076F80"/>
    <w:rsid w:val="00080384"/>
    <w:rsid w:val="000805C4"/>
    <w:rsid w:val="00080A09"/>
    <w:rsid w:val="00081366"/>
    <w:rsid w:val="00081640"/>
    <w:rsid w:val="0008174B"/>
    <w:rsid w:val="00081CEB"/>
    <w:rsid w:val="00082494"/>
    <w:rsid w:val="000826CE"/>
    <w:rsid w:val="00082C85"/>
    <w:rsid w:val="00083082"/>
    <w:rsid w:val="00083230"/>
    <w:rsid w:val="000833A8"/>
    <w:rsid w:val="000837CE"/>
    <w:rsid w:val="00083D3D"/>
    <w:rsid w:val="00083F36"/>
    <w:rsid w:val="00084143"/>
    <w:rsid w:val="000851AD"/>
    <w:rsid w:val="0008594C"/>
    <w:rsid w:val="00086D9F"/>
    <w:rsid w:val="00087B2C"/>
    <w:rsid w:val="00087BA9"/>
    <w:rsid w:val="00087D4E"/>
    <w:rsid w:val="00087DBD"/>
    <w:rsid w:val="00090671"/>
    <w:rsid w:val="00090718"/>
    <w:rsid w:val="000911D2"/>
    <w:rsid w:val="0009135E"/>
    <w:rsid w:val="00091B4E"/>
    <w:rsid w:val="00091B67"/>
    <w:rsid w:val="00091CD7"/>
    <w:rsid w:val="000925CB"/>
    <w:rsid w:val="00093DD5"/>
    <w:rsid w:val="0009469F"/>
    <w:rsid w:val="0009481A"/>
    <w:rsid w:val="00095DE6"/>
    <w:rsid w:val="00097961"/>
    <w:rsid w:val="000A03DD"/>
    <w:rsid w:val="000A07A9"/>
    <w:rsid w:val="000A0863"/>
    <w:rsid w:val="000A0E22"/>
    <w:rsid w:val="000A1193"/>
    <w:rsid w:val="000A181E"/>
    <w:rsid w:val="000A1A09"/>
    <w:rsid w:val="000A1B0D"/>
    <w:rsid w:val="000A1B6F"/>
    <w:rsid w:val="000A1EF0"/>
    <w:rsid w:val="000A31A9"/>
    <w:rsid w:val="000A36DD"/>
    <w:rsid w:val="000A478D"/>
    <w:rsid w:val="000A47A8"/>
    <w:rsid w:val="000A483F"/>
    <w:rsid w:val="000A48B2"/>
    <w:rsid w:val="000A4C19"/>
    <w:rsid w:val="000A4F06"/>
    <w:rsid w:val="000A73FB"/>
    <w:rsid w:val="000A7901"/>
    <w:rsid w:val="000B0129"/>
    <w:rsid w:val="000B218A"/>
    <w:rsid w:val="000B2372"/>
    <w:rsid w:val="000B24FE"/>
    <w:rsid w:val="000B39C7"/>
    <w:rsid w:val="000B3F1F"/>
    <w:rsid w:val="000B449B"/>
    <w:rsid w:val="000B4781"/>
    <w:rsid w:val="000B4AAD"/>
    <w:rsid w:val="000B5290"/>
    <w:rsid w:val="000B64F6"/>
    <w:rsid w:val="000B728C"/>
    <w:rsid w:val="000B73FC"/>
    <w:rsid w:val="000B770C"/>
    <w:rsid w:val="000B79D0"/>
    <w:rsid w:val="000B7DBF"/>
    <w:rsid w:val="000C014D"/>
    <w:rsid w:val="000C0A6B"/>
    <w:rsid w:val="000C0B75"/>
    <w:rsid w:val="000C0FE2"/>
    <w:rsid w:val="000C12CC"/>
    <w:rsid w:val="000C16EE"/>
    <w:rsid w:val="000C199E"/>
    <w:rsid w:val="000C29B4"/>
    <w:rsid w:val="000C3176"/>
    <w:rsid w:val="000C31AA"/>
    <w:rsid w:val="000C37C6"/>
    <w:rsid w:val="000C3F77"/>
    <w:rsid w:val="000C49B2"/>
    <w:rsid w:val="000C4D44"/>
    <w:rsid w:val="000C5A26"/>
    <w:rsid w:val="000C5CD8"/>
    <w:rsid w:val="000C5E02"/>
    <w:rsid w:val="000C5F72"/>
    <w:rsid w:val="000C647C"/>
    <w:rsid w:val="000C794B"/>
    <w:rsid w:val="000C798C"/>
    <w:rsid w:val="000C7A69"/>
    <w:rsid w:val="000C7ABD"/>
    <w:rsid w:val="000D0BD8"/>
    <w:rsid w:val="000D1158"/>
    <w:rsid w:val="000D1B8D"/>
    <w:rsid w:val="000D211C"/>
    <w:rsid w:val="000D349F"/>
    <w:rsid w:val="000D40BF"/>
    <w:rsid w:val="000D4703"/>
    <w:rsid w:val="000D4DCC"/>
    <w:rsid w:val="000D67C1"/>
    <w:rsid w:val="000D771C"/>
    <w:rsid w:val="000D77A3"/>
    <w:rsid w:val="000D7F44"/>
    <w:rsid w:val="000E0D7D"/>
    <w:rsid w:val="000E12D4"/>
    <w:rsid w:val="000E12F7"/>
    <w:rsid w:val="000E268E"/>
    <w:rsid w:val="000E3740"/>
    <w:rsid w:val="000E39EF"/>
    <w:rsid w:val="000E3A19"/>
    <w:rsid w:val="000E43D7"/>
    <w:rsid w:val="000E51CE"/>
    <w:rsid w:val="000E5DEF"/>
    <w:rsid w:val="000E620E"/>
    <w:rsid w:val="000E6470"/>
    <w:rsid w:val="000E6D29"/>
    <w:rsid w:val="000F13FF"/>
    <w:rsid w:val="000F1C5B"/>
    <w:rsid w:val="000F2063"/>
    <w:rsid w:val="000F2129"/>
    <w:rsid w:val="000F27B3"/>
    <w:rsid w:val="000F36E1"/>
    <w:rsid w:val="000F3D28"/>
    <w:rsid w:val="000F4EA6"/>
    <w:rsid w:val="000F5C71"/>
    <w:rsid w:val="000F63C4"/>
    <w:rsid w:val="000F6D0B"/>
    <w:rsid w:val="000F72F8"/>
    <w:rsid w:val="000F7463"/>
    <w:rsid w:val="000F762E"/>
    <w:rsid w:val="000F7728"/>
    <w:rsid w:val="000F7AD7"/>
    <w:rsid w:val="000F7BD0"/>
    <w:rsid w:val="00100200"/>
    <w:rsid w:val="001010AE"/>
    <w:rsid w:val="00101624"/>
    <w:rsid w:val="001016A7"/>
    <w:rsid w:val="001016E0"/>
    <w:rsid w:val="00101A3B"/>
    <w:rsid w:val="00101BCD"/>
    <w:rsid w:val="0010263D"/>
    <w:rsid w:val="00102824"/>
    <w:rsid w:val="00102A06"/>
    <w:rsid w:val="00102A15"/>
    <w:rsid w:val="0010300A"/>
    <w:rsid w:val="001035A3"/>
    <w:rsid w:val="00103D98"/>
    <w:rsid w:val="00105286"/>
    <w:rsid w:val="00105662"/>
    <w:rsid w:val="00106B06"/>
    <w:rsid w:val="00106EEA"/>
    <w:rsid w:val="00106EED"/>
    <w:rsid w:val="001070F5"/>
    <w:rsid w:val="00110C95"/>
    <w:rsid w:val="00111644"/>
    <w:rsid w:val="00111C81"/>
    <w:rsid w:val="0011219B"/>
    <w:rsid w:val="00112AE5"/>
    <w:rsid w:val="00112E85"/>
    <w:rsid w:val="001131F0"/>
    <w:rsid w:val="001139C7"/>
    <w:rsid w:val="00114004"/>
    <w:rsid w:val="00114045"/>
    <w:rsid w:val="0011442E"/>
    <w:rsid w:val="00114EBC"/>
    <w:rsid w:val="001155AF"/>
    <w:rsid w:val="00115F22"/>
    <w:rsid w:val="00116D8A"/>
    <w:rsid w:val="0011718E"/>
    <w:rsid w:val="00117BA3"/>
    <w:rsid w:val="00120076"/>
    <w:rsid w:val="0012073F"/>
    <w:rsid w:val="00120B8B"/>
    <w:rsid w:val="00120C51"/>
    <w:rsid w:val="00120D16"/>
    <w:rsid w:val="001212CF"/>
    <w:rsid w:val="0012150C"/>
    <w:rsid w:val="00121631"/>
    <w:rsid w:val="00121F2A"/>
    <w:rsid w:val="0012255F"/>
    <w:rsid w:val="00122AF6"/>
    <w:rsid w:val="00122CDE"/>
    <w:rsid w:val="0012314D"/>
    <w:rsid w:val="001234B1"/>
    <w:rsid w:val="001239B3"/>
    <w:rsid w:val="00123EE0"/>
    <w:rsid w:val="0012427E"/>
    <w:rsid w:val="001247E0"/>
    <w:rsid w:val="001252F6"/>
    <w:rsid w:val="0012574D"/>
    <w:rsid w:val="00126750"/>
    <w:rsid w:val="001271A1"/>
    <w:rsid w:val="00130079"/>
    <w:rsid w:val="00130A1C"/>
    <w:rsid w:val="00130E27"/>
    <w:rsid w:val="00130F5F"/>
    <w:rsid w:val="0013168D"/>
    <w:rsid w:val="00131C0F"/>
    <w:rsid w:val="00131D83"/>
    <w:rsid w:val="001325BF"/>
    <w:rsid w:val="00132727"/>
    <w:rsid w:val="00132F0D"/>
    <w:rsid w:val="00132F4B"/>
    <w:rsid w:val="001332E0"/>
    <w:rsid w:val="00133713"/>
    <w:rsid w:val="00133965"/>
    <w:rsid w:val="00133A4A"/>
    <w:rsid w:val="00133ED8"/>
    <w:rsid w:val="00134167"/>
    <w:rsid w:val="00134189"/>
    <w:rsid w:val="0013429E"/>
    <w:rsid w:val="001357C6"/>
    <w:rsid w:val="00135B7E"/>
    <w:rsid w:val="00136702"/>
    <w:rsid w:val="00137890"/>
    <w:rsid w:val="00137A43"/>
    <w:rsid w:val="00137FDB"/>
    <w:rsid w:val="0014055E"/>
    <w:rsid w:val="001405FD"/>
    <w:rsid w:val="00140FC9"/>
    <w:rsid w:val="001413C5"/>
    <w:rsid w:val="0014143C"/>
    <w:rsid w:val="00141524"/>
    <w:rsid w:val="0014214F"/>
    <w:rsid w:val="00142316"/>
    <w:rsid w:val="0014231B"/>
    <w:rsid w:val="00142956"/>
    <w:rsid w:val="00142D10"/>
    <w:rsid w:val="00142FAB"/>
    <w:rsid w:val="001430AE"/>
    <w:rsid w:val="001431A8"/>
    <w:rsid w:val="001432B0"/>
    <w:rsid w:val="001435B5"/>
    <w:rsid w:val="0014397D"/>
    <w:rsid w:val="00143CD8"/>
    <w:rsid w:val="00144305"/>
    <w:rsid w:val="0014441D"/>
    <w:rsid w:val="00144868"/>
    <w:rsid w:val="001452BC"/>
    <w:rsid w:val="00145ADA"/>
    <w:rsid w:val="00145E43"/>
    <w:rsid w:val="001469DA"/>
    <w:rsid w:val="00147714"/>
    <w:rsid w:val="00150863"/>
    <w:rsid w:val="00150D2A"/>
    <w:rsid w:val="00150E25"/>
    <w:rsid w:val="00150EA9"/>
    <w:rsid w:val="001512BB"/>
    <w:rsid w:val="0015159C"/>
    <w:rsid w:val="00151650"/>
    <w:rsid w:val="00151A45"/>
    <w:rsid w:val="00151C1D"/>
    <w:rsid w:val="001540CB"/>
    <w:rsid w:val="00154B9D"/>
    <w:rsid w:val="00154D8C"/>
    <w:rsid w:val="001558B0"/>
    <w:rsid w:val="00155968"/>
    <w:rsid w:val="00155A2F"/>
    <w:rsid w:val="00155B98"/>
    <w:rsid w:val="00156FD6"/>
    <w:rsid w:val="00157001"/>
    <w:rsid w:val="00157709"/>
    <w:rsid w:val="00157E87"/>
    <w:rsid w:val="00160155"/>
    <w:rsid w:val="00160B66"/>
    <w:rsid w:val="00160E91"/>
    <w:rsid w:val="00161F69"/>
    <w:rsid w:val="00162345"/>
    <w:rsid w:val="00162788"/>
    <w:rsid w:val="00162886"/>
    <w:rsid w:val="0016331F"/>
    <w:rsid w:val="001650EA"/>
    <w:rsid w:val="00165353"/>
    <w:rsid w:val="00165626"/>
    <w:rsid w:val="00166272"/>
    <w:rsid w:val="0016632B"/>
    <w:rsid w:val="001671D2"/>
    <w:rsid w:val="001675EB"/>
    <w:rsid w:val="00167CF4"/>
    <w:rsid w:val="00167EA1"/>
    <w:rsid w:val="00170759"/>
    <w:rsid w:val="001709D4"/>
    <w:rsid w:val="00170B6F"/>
    <w:rsid w:val="00170BE9"/>
    <w:rsid w:val="0017147C"/>
    <w:rsid w:val="00171891"/>
    <w:rsid w:val="0017194E"/>
    <w:rsid w:val="0017249B"/>
    <w:rsid w:val="001727A4"/>
    <w:rsid w:val="001728BC"/>
    <w:rsid w:val="00172A96"/>
    <w:rsid w:val="00172D8D"/>
    <w:rsid w:val="00173648"/>
    <w:rsid w:val="001741B2"/>
    <w:rsid w:val="00174681"/>
    <w:rsid w:val="00175532"/>
    <w:rsid w:val="0017581B"/>
    <w:rsid w:val="00175A22"/>
    <w:rsid w:val="00175AEC"/>
    <w:rsid w:val="00175B01"/>
    <w:rsid w:val="00176148"/>
    <w:rsid w:val="001763EA"/>
    <w:rsid w:val="001766BF"/>
    <w:rsid w:val="001768C9"/>
    <w:rsid w:val="001768E6"/>
    <w:rsid w:val="001773A4"/>
    <w:rsid w:val="00177495"/>
    <w:rsid w:val="00177B89"/>
    <w:rsid w:val="00177EC4"/>
    <w:rsid w:val="00177F2D"/>
    <w:rsid w:val="00180A39"/>
    <w:rsid w:val="001813C7"/>
    <w:rsid w:val="00181533"/>
    <w:rsid w:val="001824C8"/>
    <w:rsid w:val="00182698"/>
    <w:rsid w:val="001831E4"/>
    <w:rsid w:val="0018468C"/>
    <w:rsid w:val="00184A98"/>
    <w:rsid w:val="0018512A"/>
    <w:rsid w:val="001864FD"/>
    <w:rsid w:val="0018665E"/>
    <w:rsid w:val="001868DC"/>
    <w:rsid w:val="00186916"/>
    <w:rsid w:val="00186ACA"/>
    <w:rsid w:val="00186B79"/>
    <w:rsid w:val="00187432"/>
    <w:rsid w:val="001878D5"/>
    <w:rsid w:val="0019020F"/>
    <w:rsid w:val="00191250"/>
    <w:rsid w:val="0019191C"/>
    <w:rsid w:val="00191A5D"/>
    <w:rsid w:val="001936A7"/>
    <w:rsid w:val="00193BA3"/>
    <w:rsid w:val="00193CB1"/>
    <w:rsid w:val="0019402B"/>
    <w:rsid w:val="001943DD"/>
    <w:rsid w:val="001959C4"/>
    <w:rsid w:val="001960BF"/>
    <w:rsid w:val="00196BAC"/>
    <w:rsid w:val="00196F58"/>
    <w:rsid w:val="00197177"/>
    <w:rsid w:val="00197272"/>
    <w:rsid w:val="00197FE4"/>
    <w:rsid w:val="00197FEE"/>
    <w:rsid w:val="001A009A"/>
    <w:rsid w:val="001A081B"/>
    <w:rsid w:val="001A0BF0"/>
    <w:rsid w:val="001A0C1A"/>
    <w:rsid w:val="001A0D8C"/>
    <w:rsid w:val="001A13B2"/>
    <w:rsid w:val="001A13F6"/>
    <w:rsid w:val="001A2127"/>
    <w:rsid w:val="001A2616"/>
    <w:rsid w:val="001A2D78"/>
    <w:rsid w:val="001A304E"/>
    <w:rsid w:val="001A31DD"/>
    <w:rsid w:val="001A3413"/>
    <w:rsid w:val="001A3A7A"/>
    <w:rsid w:val="001A3BBC"/>
    <w:rsid w:val="001A3BD8"/>
    <w:rsid w:val="001A4240"/>
    <w:rsid w:val="001A4AFA"/>
    <w:rsid w:val="001A4D3B"/>
    <w:rsid w:val="001A5448"/>
    <w:rsid w:val="001A5761"/>
    <w:rsid w:val="001A61C4"/>
    <w:rsid w:val="001A6528"/>
    <w:rsid w:val="001A6E5D"/>
    <w:rsid w:val="001A708F"/>
    <w:rsid w:val="001A7249"/>
    <w:rsid w:val="001B0763"/>
    <w:rsid w:val="001B0AB9"/>
    <w:rsid w:val="001B0E3F"/>
    <w:rsid w:val="001B1364"/>
    <w:rsid w:val="001B1EA0"/>
    <w:rsid w:val="001B22C2"/>
    <w:rsid w:val="001B27AD"/>
    <w:rsid w:val="001B27BC"/>
    <w:rsid w:val="001B385A"/>
    <w:rsid w:val="001B3904"/>
    <w:rsid w:val="001B3AEC"/>
    <w:rsid w:val="001B3E8D"/>
    <w:rsid w:val="001B4C8B"/>
    <w:rsid w:val="001B50F5"/>
    <w:rsid w:val="001B5259"/>
    <w:rsid w:val="001B52B3"/>
    <w:rsid w:val="001B53B8"/>
    <w:rsid w:val="001B60D4"/>
    <w:rsid w:val="001B6F28"/>
    <w:rsid w:val="001C12DB"/>
    <w:rsid w:val="001C1517"/>
    <w:rsid w:val="001C21CC"/>
    <w:rsid w:val="001C35DA"/>
    <w:rsid w:val="001C362F"/>
    <w:rsid w:val="001C377F"/>
    <w:rsid w:val="001C38BA"/>
    <w:rsid w:val="001C4249"/>
    <w:rsid w:val="001C4879"/>
    <w:rsid w:val="001C4C48"/>
    <w:rsid w:val="001C4F4F"/>
    <w:rsid w:val="001C5B08"/>
    <w:rsid w:val="001C5FBE"/>
    <w:rsid w:val="001C60A9"/>
    <w:rsid w:val="001C65C9"/>
    <w:rsid w:val="001C6BA1"/>
    <w:rsid w:val="001C6F22"/>
    <w:rsid w:val="001C6FE1"/>
    <w:rsid w:val="001D008E"/>
    <w:rsid w:val="001D094D"/>
    <w:rsid w:val="001D141C"/>
    <w:rsid w:val="001D15A1"/>
    <w:rsid w:val="001D2215"/>
    <w:rsid w:val="001D22AB"/>
    <w:rsid w:val="001D2904"/>
    <w:rsid w:val="001D38E8"/>
    <w:rsid w:val="001D62B6"/>
    <w:rsid w:val="001D64C0"/>
    <w:rsid w:val="001D652D"/>
    <w:rsid w:val="001D66D0"/>
    <w:rsid w:val="001D693F"/>
    <w:rsid w:val="001D6EDF"/>
    <w:rsid w:val="001D6F9E"/>
    <w:rsid w:val="001D759C"/>
    <w:rsid w:val="001D76F2"/>
    <w:rsid w:val="001E002C"/>
    <w:rsid w:val="001E0F96"/>
    <w:rsid w:val="001E19D2"/>
    <w:rsid w:val="001E24B2"/>
    <w:rsid w:val="001E2511"/>
    <w:rsid w:val="001E25ED"/>
    <w:rsid w:val="001E2E6E"/>
    <w:rsid w:val="001E30FC"/>
    <w:rsid w:val="001E38FB"/>
    <w:rsid w:val="001E3EE3"/>
    <w:rsid w:val="001E52C2"/>
    <w:rsid w:val="001E6A27"/>
    <w:rsid w:val="001E6D9C"/>
    <w:rsid w:val="001F0BE1"/>
    <w:rsid w:val="001F101A"/>
    <w:rsid w:val="001F1A2A"/>
    <w:rsid w:val="001F1A92"/>
    <w:rsid w:val="001F2024"/>
    <w:rsid w:val="001F2155"/>
    <w:rsid w:val="001F24EF"/>
    <w:rsid w:val="001F25A8"/>
    <w:rsid w:val="001F3A05"/>
    <w:rsid w:val="001F4403"/>
    <w:rsid w:val="001F54CF"/>
    <w:rsid w:val="001F56C7"/>
    <w:rsid w:val="001F5BDB"/>
    <w:rsid w:val="001F62A0"/>
    <w:rsid w:val="001F654D"/>
    <w:rsid w:val="001F77E1"/>
    <w:rsid w:val="001F7838"/>
    <w:rsid w:val="002007FD"/>
    <w:rsid w:val="00200A26"/>
    <w:rsid w:val="00200DCD"/>
    <w:rsid w:val="0020165E"/>
    <w:rsid w:val="00203039"/>
    <w:rsid w:val="00203A42"/>
    <w:rsid w:val="00203AE0"/>
    <w:rsid w:val="00204B17"/>
    <w:rsid w:val="00206674"/>
    <w:rsid w:val="002069D2"/>
    <w:rsid w:val="002069F5"/>
    <w:rsid w:val="0020775C"/>
    <w:rsid w:val="002077E8"/>
    <w:rsid w:val="0020794C"/>
    <w:rsid w:val="00207B3F"/>
    <w:rsid w:val="00210395"/>
    <w:rsid w:val="00210B86"/>
    <w:rsid w:val="002111E1"/>
    <w:rsid w:val="00211DA2"/>
    <w:rsid w:val="00213210"/>
    <w:rsid w:val="00213693"/>
    <w:rsid w:val="00213BFA"/>
    <w:rsid w:val="002140D1"/>
    <w:rsid w:val="00215137"/>
    <w:rsid w:val="00215471"/>
    <w:rsid w:val="00215479"/>
    <w:rsid w:val="00215B3F"/>
    <w:rsid w:val="00215CCB"/>
    <w:rsid w:val="002167C9"/>
    <w:rsid w:val="00216B91"/>
    <w:rsid w:val="00216CF5"/>
    <w:rsid w:val="00217919"/>
    <w:rsid w:val="00220045"/>
    <w:rsid w:val="0022037B"/>
    <w:rsid w:val="0022058E"/>
    <w:rsid w:val="0022061D"/>
    <w:rsid w:val="00220731"/>
    <w:rsid w:val="0022077A"/>
    <w:rsid w:val="00221687"/>
    <w:rsid w:val="00221DA1"/>
    <w:rsid w:val="0022234B"/>
    <w:rsid w:val="00222682"/>
    <w:rsid w:val="0022271C"/>
    <w:rsid w:val="00222848"/>
    <w:rsid w:val="00222C8D"/>
    <w:rsid w:val="00222D05"/>
    <w:rsid w:val="002236B7"/>
    <w:rsid w:val="00223E28"/>
    <w:rsid w:val="00224356"/>
    <w:rsid w:val="002243D2"/>
    <w:rsid w:val="00224974"/>
    <w:rsid w:val="00225260"/>
    <w:rsid w:val="002255D0"/>
    <w:rsid w:val="002256A8"/>
    <w:rsid w:val="00225A61"/>
    <w:rsid w:val="00225CC4"/>
    <w:rsid w:val="00226507"/>
    <w:rsid w:val="00226D96"/>
    <w:rsid w:val="00226E03"/>
    <w:rsid w:val="00230261"/>
    <w:rsid w:val="00230E6B"/>
    <w:rsid w:val="002320BC"/>
    <w:rsid w:val="002325BB"/>
    <w:rsid w:val="00232B97"/>
    <w:rsid w:val="00233077"/>
    <w:rsid w:val="0023465D"/>
    <w:rsid w:val="002351C8"/>
    <w:rsid w:val="0023523A"/>
    <w:rsid w:val="00236135"/>
    <w:rsid w:val="0023757C"/>
    <w:rsid w:val="00237C47"/>
    <w:rsid w:val="00237C8D"/>
    <w:rsid w:val="0024006D"/>
    <w:rsid w:val="002402E4"/>
    <w:rsid w:val="00241734"/>
    <w:rsid w:val="002421A0"/>
    <w:rsid w:val="002427AC"/>
    <w:rsid w:val="00242B98"/>
    <w:rsid w:val="00242C19"/>
    <w:rsid w:val="00242F74"/>
    <w:rsid w:val="002439D6"/>
    <w:rsid w:val="002445A1"/>
    <w:rsid w:val="0024566C"/>
    <w:rsid w:val="002457AB"/>
    <w:rsid w:val="00246FE6"/>
    <w:rsid w:val="002470E3"/>
    <w:rsid w:val="00247219"/>
    <w:rsid w:val="00247284"/>
    <w:rsid w:val="00250481"/>
    <w:rsid w:val="00250C0A"/>
    <w:rsid w:val="00250F03"/>
    <w:rsid w:val="002513B2"/>
    <w:rsid w:val="00251695"/>
    <w:rsid w:val="00251751"/>
    <w:rsid w:val="0025205E"/>
    <w:rsid w:val="0025207D"/>
    <w:rsid w:val="002523ED"/>
    <w:rsid w:val="00252902"/>
    <w:rsid w:val="00252FE6"/>
    <w:rsid w:val="002535AE"/>
    <w:rsid w:val="002539A5"/>
    <w:rsid w:val="002540AF"/>
    <w:rsid w:val="00254DE9"/>
    <w:rsid w:val="00255775"/>
    <w:rsid w:val="00255B38"/>
    <w:rsid w:val="00255DC7"/>
    <w:rsid w:val="00256410"/>
    <w:rsid w:val="002565E8"/>
    <w:rsid w:val="002566F3"/>
    <w:rsid w:val="002573A9"/>
    <w:rsid w:val="0025741F"/>
    <w:rsid w:val="00257647"/>
    <w:rsid w:val="0025796F"/>
    <w:rsid w:val="00257A66"/>
    <w:rsid w:val="00257A9D"/>
    <w:rsid w:val="00260164"/>
    <w:rsid w:val="002602FC"/>
    <w:rsid w:val="002603DA"/>
    <w:rsid w:val="00260B07"/>
    <w:rsid w:val="002610C7"/>
    <w:rsid w:val="0026142C"/>
    <w:rsid w:val="002615D3"/>
    <w:rsid w:val="0026268A"/>
    <w:rsid w:val="00262845"/>
    <w:rsid w:val="00263177"/>
    <w:rsid w:val="00263335"/>
    <w:rsid w:val="00264255"/>
    <w:rsid w:val="00264ABC"/>
    <w:rsid w:val="00265467"/>
    <w:rsid w:val="00265941"/>
    <w:rsid w:val="00266242"/>
    <w:rsid w:val="0026707D"/>
    <w:rsid w:val="002670AB"/>
    <w:rsid w:val="002672F1"/>
    <w:rsid w:val="00267F1E"/>
    <w:rsid w:val="0027005E"/>
    <w:rsid w:val="00270608"/>
    <w:rsid w:val="00271414"/>
    <w:rsid w:val="002716CF"/>
    <w:rsid w:val="002718B0"/>
    <w:rsid w:val="00271922"/>
    <w:rsid w:val="00273339"/>
    <w:rsid w:val="00273412"/>
    <w:rsid w:val="0027373F"/>
    <w:rsid w:val="002739BA"/>
    <w:rsid w:val="00273FCB"/>
    <w:rsid w:val="002743AC"/>
    <w:rsid w:val="00274896"/>
    <w:rsid w:val="00274ACF"/>
    <w:rsid w:val="00275249"/>
    <w:rsid w:val="00277388"/>
    <w:rsid w:val="00277B79"/>
    <w:rsid w:val="00277C8F"/>
    <w:rsid w:val="00277EA0"/>
    <w:rsid w:val="00280A57"/>
    <w:rsid w:val="0028159B"/>
    <w:rsid w:val="00281971"/>
    <w:rsid w:val="00281BD6"/>
    <w:rsid w:val="0028236B"/>
    <w:rsid w:val="00282671"/>
    <w:rsid w:val="00282861"/>
    <w:rsid w:val="00283E9D"/>
    <w:rsid w:val="00284316"/>
    <w:rsid w:val="002843E2"/>
    <w:rsid w:val="002854A4"/>
    <w:rsid w:val="00285E68"/>
    <w:rsid w:val="00286FD3"/>
    <w:rsid w:val="002875A0"/>
    <w:rsid w:val="002876D5"/>
    <w:rsid w:val="00287BAA"/>
    <w:rsid w:val="00290354"/>
    <w:rsid w:val="002913EC"/>
    <w:rsid w:val="002917E6"/>
    <w:rsid w:val="0029180D"/>
    <w:rsid w:val="00291B7D"/>
    <w:rsid w:val="00292525"/>
    <w:rsid w:val="00293489"/>
    <w:rsid w:val="002945AB"/>
    <w:rsid w:val="00294E12"/>
    <w:rsid w:val="00294EBD"/>
    <w:rsid w:val="00295B30"/>
    <w:rsid w:val="00296F5E"/>
    <w:rsid w:val="00297038"/>
    <w:rsid w:val="00297A8D"/>
    <w:rsid w:val="00297AB6"/>
    <w:rsid w:val="002A19B1"/>
    <w:rsid w:val="002A1BE8"/>
    <w:rsid w:val="002A26DF"/>
    <w:rsid w:val="002A30F0"/>
    <w:rsid w:val="002A38A4"/>
    <w:rsid w:val="002A3E3F"/>
    <w:rsid w:val="002A6302"/>
    <w:rsid w:val="002A69FC"/>
    <w:rsid w:val="002A6DF5"/>
    <w:rsid w:val="002A6F25"/>
    <w:rsid w:val="002A7473"/>
    <w:rsid w:val="002B00E9"/>
    <w:rsid w:val="002B2527"/>
    <w:rsid w:val="002B2858"/>
    <w:rsid w:val="002B4232"/>
    <w:rsid w:val="002B4FCD"/>
    <w:rsid w:val="002B50E6"/>
    <w:rsid w:val="002B6404"/>
    <w:rsid w:val="002B6406"/>
    <w:rsid w:val="002B6809"/>
    <w:rsid w:val="002C186B"/>
    <w:rsid w:val="002C1997"/>
    <w:rsid w:val="002C2FA4"/>
    <w:rsid w:val="002C3771"/>
    <w:rsid w:val="002C3DB6"/>
    <w:rsid w:val="002C4231"/>
    <w:rsid w:val="002C44DD"/>
    <w:rsid w:val="002C4E30"/>
    <w:rsid w:val="002C5C5C"/>
    <w:rsid w:val="002C5FC9"/>
    <w:rsid w:val="002C7080"/>
    <w:rsid w:val="002C76BF"/>
    <w:rsid w:val="002D00B0"/>
    <w:rsid w:val="002D098B"/>
    <w:rsid w:val="002D11D2"/>
    <w:rsid w:val="002D1585"/>
    <w:rsid w:val="002D2364"/>
    <w:rsid w:val="002D2E16"/>
    <w:rsid w:val="002D3393"/>
    <w:rsid w:val="002D3C57"/>
    <w:rsid w:val="002D4607"/>
    <w:rsid w:val="002D4628"/>
    <w:rsid w:val="002D4EE9"/>
    <w:rsid w:val="002D5E0B"/>
    <w:rsid w:val="002D5F97"/>
    <w:rsid w:val="002D6050"/>
    <w:rsid w:val="002D6E3E"/>
    <w:rsid w:val="002E04D2"/>
    <w:rsid w:val="002E21D6"/>
    <w:rsid w:val="002E302B"/>
    <w:rsid w:val="002E332F"/>
    <w:rsid w:val="002E403E"/>
    <w:rsid w:val="002E45F0"/>
    <w:rsid w:val="002E47E7"/>
    <w:rsid w:val="002E522D"/>
    <w:rsid w:val="002E5303"/>
    <w:rsid w:val="002E5E48"/>
    <w:rsid w:val="002E63E9"/>
    <w:rsid w:val="002E6BDA"/>
    <w:rsid w:val="002E744A"/>
    <w:rsid w:val="002E7778"/>
    <w:rsid w:val="002F115D"/>
    <w:rsid w:val="002F23FA"/>
    <w:rsid w:val="002F30D2"/>
    <w:rsid w:val="002F333C"/>
    <w:rsid w:val="002F38B8"/>
    <w:rsid w:val="002F3C59"/>
    <w:rsid w:val="002F442E"/>
    <w:rsid w:val="002F651E"/>
    <w:rsid w:val="002F680D"/>
    <w:rsid w:val="002F6975"/>
    <w:rsid w:val="002F7BA8"/>
    <w:rsid w:val="0030016B"/>
    <w:rsid w:val="00300506"/>
    <w:rsid w:val="00300A46"/>
    <w:rsid w:val="003016D2"/>
    <w:rsid w:val="00301B8C"/>
    <w:rsid w:val="00303A07"/>
    <w:rsid w:val="00304011"/>
    <w:rsid w:val="003048EB"/>
    <w:rsid w:val="00304B3E"/>
    <w:rsid w:val="00304D97"/>
    <w:rsid w:val="00304DF7"/>
    <w:rsid w:val="003054D0"/>
    <w:rsid w:val="003058E5"/>
    <w:rsid w:val="003069EF"/>
    <w:rsid w:val="00306D0B"/>
    <w:rsid w:val="00307192"/>
    <w:rsid w:val="003071B8"/>
    <w:rsid w:val="0030763A"/>
    <w:rsid w:val="003104CF"/>
    <w:rsid w:val="003105F1"/>
    <w:rsid w:val="003106D5"/>
    <w:rsid w:val="003109B5"/>
    <w:rsid w:val="0031147D"/>
    <w:rsid w:val="0031158D"/>
    <w:rsid w:val="0031180A"/>
    <w:rsid w:val="0031195A"/>
    <w:rsid w:val="00311EA2"/>
    <w:rsid w:val="00311FA2"/>
    <w:rsid w:val="003122C7"/>
    <w:rsid w:val="0031246D"/>
    <w:rsid w:val="00313127"/>
    <w:rsid w:val="00313304"/>
    <w:rsid w:val="00313F14"/>
    <w:rsid w:val="00314BC4"/>
    <w:rsid w:val="003153E1"/>
    <w:rsid w:val="003155A6"/>
    <w:rsid w:val="003155F4"/>
    <w:rsid w:val="003158EE"/>
    <w:rsid w:val="00317D8F"/>
    <w:rsid w:val="00320309"/>
    <w:rsid w:val="00320DC4"/>
    <w:rsid w:val="00320E7C"/>
    <w:rsid w:val="003213A1"/>
    <w:rsid w:val="003214EB"/>
    <w:rsid w:val="00321514"/>
    <w:rsid w:val="00321D1E"/>
    <w:rsid w:val="00321E7F"/>
    <w:rsid w:val="003221DD"/>
    <w:rsid w:val="00322D97"/>
    <w:rsid w:val="00323789"/>
    <w:rsid w:val="0032385B"/>
    <w:rsid w:val="00323C55"/>
    <w:rsid w:val="00324F11"/>
    <w:rsid w:val="00324FDC"/>
    <w:rsid w:val="0032530E"/>
    <w:rsid w:val="00325A61"/>
    <w:rsid w:val="003260C7"/>
    <w:rsid w:val="00326976"/>
    <w:rsid w:val="00326B01"/>
    <w:rsid w:val="00327026"/>
    <w:rsid w:val="003275FE"/>
    <w:rsid w:val="0032789E"/>
    <w:rsid w:val="003279E4"/>
    <w:rsid w:val="00330274"/>
    <w:rsid w:val="003311D7"/>
    <w:rsid w:val="00331766"/>
    <w:rsid w:val="00332B8B"/>
    <w:rsid w:val="0033319B"/>
    <w:rsid w:val="0033335F"/>
    <w:rsid w:val="00333683"/>
    <w:rsid w:val="0033454C"/>
    <w:rsid w:val="003346A6"/>
    <w:rsid w:val="0033521E"/>
    <w:rsid w:val="003360D9"/>
    <w:rsid w:val="003364C7"/>
    <w:rsid w:val="00337A8D"/>
    <w:rsid w:val="00337CA2"/>
    <w:rsid w:val="003402FB"/>
    <w:rsid w:val="003404A4"/>
    <w:rsid w:val="00340741"/>
    <w:rsid w:val="00340938"/>
    <w:rsid w:val="00340AAE"/>
    <w:rsid w:val="00340CE2"/>
    <w:rsid w:val="003418E4"/>
    <w:rsid w:val="00341B9F"/>
    <w:rsid w:val="00341BE3"/>
    <w:rsid w:val="003425DE"/>
    <w:rsid w:val="0034281D"/>
    <w:rsid w:val="00343179"/>
    <w:rsid w:val="003434EB"/>
    <w:rsid w:val="00343555"/>
    <w:rsid w:val="00343AA4"/>
    <w:rsid w:val="00343ADC"/>
    <w:rsid w:val="003446D5"/>
    <w:rsid w:val="00344D64"/>
    <w:rsid w:val="00345734"/>
    <w:rsid w:val="00345941"/>
    <w:rsid w:val="00346843"/>
    <w:rsid w:val="00346C2D"/>
    <w:rsid w:val="00347104"/>
    <w:rsid w:val="00347B06"/>
    <w:rsid w:val="00350852"/>
    <w:rsid w:val="0035096E"/>
    <w:rsid w:val="00350978"/>
    <w:rsid w:val="00350A22"/>
    <w:rsid w:val="00350F8B"/>
    <w:rsid w:val="00350FC0"/>
    <w:rsid w:val="0035129C"/>
    <w:rsid w:val="0035147A"/>
    <w:rsid w:val="00351F9E"/>
    <w:rsid w:val="0035219F"/>
    <w:rsid w:val="003534BE"/>
    <w:rsid w:val="003537E3"/>
    <w:rsid w:val="0035388C"/>
    <w:rsid w:val="00353933"/>
    <w:rsid w:val="003542F5"/>
    <w:rsid w:val="00355D01"/>
    <w:rsid w:val="003566B0"/>
    <w:rsid w:val="00356AD6"/>
    <w:rsid w:val="00356C2F"/>
    <w:rsid w:val="00357AA8"/>
    <w:rsid w:val="00357DFD"/>
    <w:rsid w:val="00360B81"/>
    <w:rsid w:val="00361019"/>
    <w:rsid w:val="003612D7"/>
    <w:rsid w:val="003621C9"/>
    <w:rsid w:val="00362E08"/>
    <w:rsid w:val="003630AB"/>
    <w:rsid w:val="00363EAE"/>
    <w:rsid w:val="00364022"/>
    <w:rsid w:val="003648A9"/>
    <w:rsid w:val="00364D05"/>
    <w:rsid w:val="00365BD9"/>
    <w:rsid w:val="00365C9E"/>
    <w:rsid w:val="00366283"/>
    <w:rsid w:val="00366FCE"/>
    <w:rsid w:val="003675E0"/>
    <w:rsid w:val="0036777E"/>
    <w:rsid w:val="00367958"/>
    <w:rsid w:val="003679E7"/>
    <w:rsid w:val="003701FA"/>
    <w:rsid w:val="00370E8D"/>
    <w:rsid w:val="00371E85"/>
    <w:rsid w:val="0037271A"/>
    <w:rsid w:val="00372889"/>
    <w:rsid w:val="00372A26"/>
    <w:rsid w:val="00372EC7"/>
    <w:rsid w:val="003733DE"/>
    <w:rsid w:val="00373E60"/>
    <w:rsid w:val="003743F0"/>
    <w:rsid w:val="003744AD"/>
    <w:rsid w:val="0037484C"/>
    <w:rsid w:val="003749CD"/>
    <w:rsid w:val="00374A6C"/>
    <w:rsid w:val="0037550A"/>
    <w:rsid w:val="003760C8"/>
    <w:rsid w:val="00376359"/>
    <w:rsid w:val="00377877"/>
    <w:rsid w:val="0038045A"/>
    <w:rsid w:val="00380AEC"/>
    <w:rsid w:val="00380E6F"/>
    <w:rsid w:val="003816C8"/>
    <w:rsid w:val="0038181E"/>
    <w:rsid w:val="003821A0"/>
    <w:rsid w:val="00382718"/>
    <w:rsid w:val="003829F6"/>
    <w:rsid w:val="00382B3B"/>
    <w:rsid w:val="0038343B"/>
    <w:rsid w:val="00383F89"/>
    <w:rsid w:val="00384036"/>
    <w:rsid w:val="00385B7C"/>
    <w:rsid w:val="00385ED2"/>
    <w:rsid w:val="00386110"/>
    <w:rsid w:val="003866D6"/>
    <w:rsid w:val="00386DB2"/>
    <w:rsid w:val="0038714A"/>
    <w:rsid w:val="00387444"/>
    <w:rsid w:val="003878EB"/>
    <w:rsid w:val="0039027A"/>
    <w:rsid w:val="00390D9A"/>
    <w:rsid w:val="0039153C"/>
    <w:rsid w:val="00391586"/>
    <w:rsid w:val="00391F86"/>
    <w:rsid w:val="003922EB"/>
    <w:rsid w:val="003923FB"/>
    <w:rsid w:val="0039285A"/>
    <w:rsid w:val="003931C7"/>
    <w:rsid w:val="00393815"/>
    <w:rsid w:val="0039388A"/>
    <w:rsid w:val="00393C5B"/>
    <w:rsid w:val="00393F00"/>
    <w:rsid w:val="003945C0"/>
    <w:rsid w:val="003946B4"/>
    <w:rsid w:val="00394B8A"/>
    <w:rsid w:val="003951BA"/>
    <w:rsid w:val="003952CF"/>
    <w:rsid w:val="003957D0"/>
    <w:rsid w:val="00395BCA"/>
    <w:rsid w:val="00396F98"/>
    <w:rsid w:val="003974D8"/>
    <w:rsid w:val="003977A5"/>
    <w:rsid w:val="003A0261"/>
    <w:rsid w:val="003A0462"/>
    <w:rsid w:val="003A1E6B"/>
    <w:rsid w:val="003A25A7"/>
    <w:rsid w:val="003A30D6"/>
    <w:rsid w:val="003A31C1"/>
    <w:rsid w:val="003A3DA8"/>
    <w:rsid w:val="003A401B"/>
    <w:rsid w:val="003A42A4"/>
    <w:rsid w:val="003A4A1F"/>
    <w:rsid w:val="003A4B01"/>
    <w:rsid w:val="003A4D23"/>
    <w:rsid w:val="003A5C02"/>
    <w:rsid w:val="003A6351"/>
    <w:rsid w:val="003A6454"/>
    <w:rsid w:val="003A6C96"/>
    <w:rsid w:val="003A6EB9"/>
    <w:rsid w:val="003B00B1"/>
    <w:rsid w:val="003B0B90"/>
    <w:rsid w:val="003B17A4"/>
    <w:rsid w:val="003B1D31"/>
    <w:rsid w:val="003B21AD"/>
    <w:rsid w:val="003B28CC"/>
    <w:rsid w:val="003B2E59"/>
    <w:rsid w:val="003B3610"/>
    <w:rsid w:val="003B39F0"/>
    <w:rsid w:val="003B447E"/>
    <w:rsid w:val="003B464D"/>
    <w:rsid w:val="003B499C"/>
    <w:rsid w:val="003B4EE0"/>
    <w:rsid w:val="003B52CE"/>
    <w:rsid w:val="003B535C"/>
    <w:rsid w:val="003B5B98"/>
    <w:rsid w:val="003B5F0C"/>
    <w:rsid w:val="003B6171"/>
    <w:rsid w:val="003B67F4"/>
    <w:rsid w:val="003B7C80"/>
    <w:rsid w:val="003B7F37"/>
    <w:rsid w:val="003C15D9"/>
    <w:rsid w:val="003C1905"/>
    <w:rsid w:val="003C2120"/>
    <w:rsid w:val="003C2302"/>
    <w:rsid w:val="003C2383"/>
    <w:rsid w:val="003C263D"/>
    <w:rsid w:val="003C2A7F"/>
    <w:rsid w:val="003C3960"/>
    <w:rsid w:val="003C3D23"/>
    <w:rsid w:val="003C46BC"/>
    <w:rsid w:val="003C47C0"/>
    <w:rsid w:val="003C4BB1"/>
    <w:rsid w:val="003C4BDA"/>
    <w:rsid w:val="003C55B3"/>
    <w:rsid w:val="003C5C77"/>
    <w:rsid w:val="003C63A3"/>
    <w:rsid w:val="003C75A0"/>
    <w:rsid w:val="003C7C05"/>
    <w:rsid w:val="003D030E"/>
    <w:rsid w:val="003D040D"/>
    <w:rsid w:val="003D06F3"/>
    <w:rsid w:val="003D0F6F"/>
    <w:rsid w:val="003D1F49"/>
    <w:rsid w:val="003D2061"/>
    <w:rsid w:val="003D2653"/>
    <w:rsid w:val="003D26CA"/>
    <w:rsid w:val="003D4D3E"/>
    <w:rsid w:val="003D519F"/>
    <w:rsid w:val="003D543B"/>
    <w:rsid w:val="003D6AE7"/>
    <w:rsid w:val="003D734C"/>
    <w:rsid w:val="003D7D4E"/>
    <w:rsid w:val="003D7E3D"/>
    <w:rsid w:val="003E02C5"/>
    <w:rsid w:val="003E0F8A"/>
    <w:rsid w:val="003E135A"/>
    <w:rsid w:val="003E17BA"/>
    <w:rsid w:val="003E1FE3"/>
    <w:rsid w:val="003E24F1"/>
    <w:rsid w:val="003E32A7"/>
    <w:rsid w:val="003E3F0B"/>
    <w:rsid w:val="003E42F9"/>
    <w:rsid w:val="003E5391"/>
    <w:rsid w:val="003E5C11"/>
    <w:rsid w:val="003E5D0B"/>
    <w:rsid w:val="003E6102"/>
    <w:rsid w:val="003E6B0E"/>
    <w:rsid w:val="003E74AE"/>
    <w:rsid w:val="003F1A33"/>
    <w:rsid w:val="003F1D7F"/>
    <w:rsid w:val="003F2073"/>
    <w:rsid w:val="003F2C83"/>
    <w:rsid w:val="003F2EC8"/>
    <w:rsid w:val="003F3072"/>
    <w:rsid w:val="003F31E6"/>
    <w:rsid w:val="003F4248"/>
    <w:rsid w:val="003F42BA"/>
    <w:rsid w:val="003F52E8"/>
    <w:rsid w:val="003F5554"/>
    <w:rsid w:val="003F5AA5"/>
    <w:rsid w:val="003F6766"/>
    <w:rsid w:val="003F7F51"/>
    <w:rsid w:val="00400138"/>
    <w:rsid w:val="00400243"/>
    <w:rsid w:val="004004C3"/>
    <w:rsid w:val="00400D2C"/>
    <w:rsid w:val="00400FB9"/>
    <w:rsid w:val="00401057"/>
    <w:rsid w:val="004013DB"/>
    <w:rsid w:val="0040142A"/>
    <w:rsid w:val="00401645"/>
    <w:rsid w:val="00401D4A"/>
    <w:rsid w:val="0040207C"/>
    <w:rsid w:val="004020F7"/>
    <w:rsid w:val="004024E4"/>
    <w:rsid w:val="0040294F"/>
    <w:rsid w:val="00403CBD"/>
    <w:rsid w:val="00403DC9"/>
    <w:rsid w:val="00403FD9"/>
    <w:rsid w:val="00404473"/>
    <w:rsid w:val="004061B4"/>
    <w:rsid w:val="00406289"/>
    <w:rsid w:val="0040655F"/>
    <w:rsid w:val="00406578"/>
    <w:rsid w:val="004074EF"/>
    <w:rsid w:val="004078CC"/>
    <w:rsid w:val="00407BF1"/>
    <w:rsid w:val="004102C3"/>
    <w:rsid w:val="004104C2"/>
    <w:rsid w:val="004116E3"/>
    <w:rsid w:val="004123D2"/>
    <w:rsid w:val="0041307C"/>
    <w:rsid w:val="00413699"/>
    <w:rsid w:val="004136D3"/>
    <w:rsid w:val="00413842"/>
    <w:rsid w:val="00413BCF"/>
    <w:rsid w:val="0041432A"/>
    <w:rsid w:val="004167B4"/>
    <w:rsid w:val="004167BC"/>
    <w:rsid w:val="00416D8E"/>
    <w:rsid w:val="0041751B"/>
    <w:rsid w:val="00417576"/>
    <w:rsid w:val="00417642"/>
    <w:rsid w:val="004176BB"/>
    <w:rsid w:val="0042032D"/>
    <w:rsid w:val="00420580"/>
    <w:rsid w:val="00421E8C"/>
    <w:rsid w:val="004225DC"/>
    <w:rsid w:val="00423454"/>
    <w:rsid w:val="00423A41"/>
    <w:rsid w:val="00423AEE"/>
    <w:rsid w:val="00425810"/>
    <w:rsid w:val="00425FBA"/>
    <w:rsid w:val="0042639D"/>
    <w:rsid w:val="00426897"/>
    <w:rsid w:val="00427C7D"/>
    <w:rsid w:val="00430738"/>
    <w:rsid w:val="00430CAA"/>
    <w:rsid w:val="00430D7E"/>
    <w:rsid w:val="00431ABD"/>
    <w:rsid w:val="00431C09"/>
    <w:rsid w:val="004322E3"/>
    <w:rsid w:val="00432332"/>
    <w:rsid w:val="00432368"/>
    <w:rsid w:val="00432CDF"/>
    <w:rsid w:val="00433158"/>
    <w:rsid w:val="00433654"/>
    <w:rsid w:val="0043379E"/>
    <w:rsid w:val="00433B04"/>
    <w:rsid w:val="0043463E"/>
    <w:rsid w:val="00434DF7"/>
    <w:rsid w:val="004360BE"/>
    <w:rsid w:val="004361FC"/>
    <w:rsid w:val="0043652C"/>
    <w:rsid w:val="00436A36"/>
    <w:rsid w:val="00436D93"/>
    <w:rsid w:val="00436F73"/>
    <w:rsid w:val="0043784D"/>
    <w:rsid w:val="00440256"/>
    <w:rsid w:val="004402C7"/>
    <w:rsid w:val="00440E22"/>
    <w:rsid w:val="00440E51"/>
    <w:rsid w:val="0044135E"/>
    <w:rsid w:val="0044276F"/>
    <w:rsid w:val="004435AC"/>
    <w:rsid w:val="00443613"/>
    <w:rsid w:val="004438D1"/>
    <w:rsid w:val="00443C28"/>
    <w:rsid w:val="00443D6C"/>
    <w:rsid w:val="0044547D"/>
    <w:rsid w:val="00445FAB"/>
    <w:rsid w:val="0044604A"/>
    <w:rsid w:val="0044648C"/>
    <w:rsid w:val="00446F93"/>
    <w:rsid w:val="00447220"/>
    <w:rsid w:val="00447423"/>
    <w:rsid w:val="00447BF7"/>
    <w:rsid w:val="0045002A"/>
    <w:rsid w:val="00451A74"/>
    <w:rsid w:val="0045248A"/>
    <w:rsid w:val="00452512"/>
    <w:rsid w:val="0045269C"/>
    <w:rsid w:val="00452792"/>
    <w:rsid w:val="00452A97"/>
    <w:rsid w:val="00453304"/>
    <w:rsid w:val="004533A1"/>
    <w:rsid w:val="00454896"/>
    <w:rsid w:val="004552AB"/>
    <w:rsid w:val="004553FF"/>
    <w:rsid w:val="00455632"/>
    <w:rsid w:val="00455AE0"/>
    <w:rsid w:val="00455F95"/>
    <w:rsid w:val="0045622C"/>
    <w:rsid w:val="00460C1B"/>
    <w:rsid w:val="004613EE"/>
    <w:rsid w:val="004619B5"/>
    <w:rsid w:val="00462217"/>
    <w:rsid w:val="00462C20"/>
    <w:rsid w:val="0046319D"/>
    <w:rsid w:val="00464B51"/>
    <w:rsid w:val="00464D6E"/>
    <w:rsid w:val="00464FB1"/>
    <w:rsid w:val="00466320"/>
    <w:rsid w:val="00467185"/>
    <w:rsid w:val="00467581"/>
    <w:rsid w:val="00467736"/>
    <w:rsid w:val="00467750"/>
    <w:rsid w:val="0046777B"/>
    <w:rsid w:val="00467AE4"/>
    <w:rsid w:val="0047024F"/>
    <w:rsid w:val="0047050C"/>
    <w:rsid w:val="0047104B"/>
    <w:rsid w:val="00471C1F"/>
    <w:rsid w:val="00472041"/>
    <w:rsid w:val="00472272"/>
    <w:rsid w:val="00472A45"/>
    <w:rsid w:val="00473540"/>
    <w:rsid w:val="004737B2"/>
    <w:rsid w:val="004738E9"/>
    <w:rsid w:val="00473930"/>
    <w:rsid w:val="00474D25"/>
    <w:rsid w:val="00474EEF"/>
    <w:rsid w:val="004750DB"/>
    <w:rsid w:val="004750FB"/>
    <w:rsid w:val="004752D7"/>
    <w:rsid w:val="00475335"/>
    <w:rsid w:val="00476179"/>
    <w:rsid w:val="00476468"/>
    <w:rsid w:val="0047649C"/>
    <w:rsid w:val="00477135"/>
    <w:rsid w:val="004772E9"/>
    <w:rsid w:val="00477F28"/>
    <w:rsid w:val="0048046F"/>
    <w:rsid w:val="00480F21"/>
    <w:rsid w:val="0048108E"/>
    <w:rsid w:val="00481389"/>
    <w:rsid w:val="004821BA"/>
    <w:rsid w:val="00483158"/>
    <w:rsid w:val="004832DC"/>
    <w:rsid w:val="0048404D"/>
    <w:rsid w:val="00484463"/>
    <w:rsid w:val="00484958"/>
    <w:rsid w:val="0048537F"/>
    <w:rsid w:val="0048682F"/>
    <w:rsid w:val="00486AAD"/>
    <w:rsid w:val="00486B7C"/>
    <w:rsid w:val="004874E5"/>
    <w:rsid w:val="00487885"/>
    <w:rsid w:val="004901D9"/>
    <w:rsid w:val="004909C3"/>
    <w:rsid w:val="00490A65"/>
    <w:rsid w:val="0049116C"/>
    <w:rsid w:val="004916ED"/>
    <w:rsid w:val="00491968"/>
    <w:rsid w:val="00491E01"/>
    <w:rsid w:val="00491F0E"/>
    <w:rsid w:val="00492287"/>
    <w:rsid w:val="004930C9"/>
    <w:rsid w:val="00493C1C"/>
    <w:rsid w:val="00493EAC"/>
    <w:rsid w:val="00493F62"/>
    <w:rsid w:val="0049444D"/>
    <w:rsid w:val="00494832"/>
    <w:rsid w:val="004953BC"/>
    <w:rsid w:val="004957C2"/>
    <w:rsid w:val="00495AF1"/>
    <w:rsid w:val="0049762A"/>
    <w:rsid w:val="00497A89"/>
    <w:rsid w:val="00497F95"/>
    <w:rsid w:val="004A1126"/>
    <w:rsid w:val="004A2D9C"/>
    <w:rsid w:val="004A343C"/>
    <w:rsid w:val="004A3641"/>
    <w:rsid w:val="004A4A2A"/>
    <w:rsid w:val="004A4CED"/>
    <w:rsid w:val="004A4D74"/>
    <w:rsid w:val="004A5EFE"/>
    <w:rsid w:val="004A6113"/>
    <w:rsid w:val="004A6BE6"/>
    <w:rsid w:val="004A70C6"/>
    <w:rsid w:val="004A7F38"/>
    <w:rsid w:val="004B02BE"/>
    <w:rsid w:val="004B047F"/>
    <w:rsid w:val="004B0495"/>
    <w:rsid w:val="004B06A5"/>
    <w:rsid w:val="004B0828"/>
    <w:rsid w:val="004B16D6"/>
    <w:rsid w:val="004B18DB"/>
    <w:rsid w:val="004B1B09"/>
    <w:rsid w:val="004B20D3"/>
    <w:rsid w:val="004B2FA2"/>
    <w:rsid w:val="004B3304"/>
    <w:rsid w:val="004B3DF1"/>
    <w:rsid w:val="004B4BC0"/>
    <w:rsid w:val="004B5229"/>
    <w:rsid w:val="004B5555"/>
    <w:rsid w:val="004B576E"/>
    <w:rsid w:val="004B5C1A"/>
    <w:rsid w:val="004B607B"/>
    <w:rsid w:val="004B66C9"/>
    <w:rsid w:val="004B6FAB"/>
    <w:rsid w:val="004B7FD6"/>
    <w:rsid w:val="004C011C"/>
    <w:rsid w:val="004C0484"/>
    <w:rsid w:val="004C0D0A"/>
    <w:rsid w:val="004C1CA2"/>
    <w:rsid w:val="004C23A6"/>
    <w:rsid w:val="004C259B"/>
    <w:rsid w:val="004C4103"/>
    <w:rsid w:val="004C572A"/>
    <w:rsid w:val="004C5D4A"/>
    <w:rsid w:val="004C6D21"/>
    <w:rsid w:val="004C6E83"/>
    <w:rsid w:val="004C777E"/>
    <w:rsid w:val="004C779B"/>
    <w:rsid w:val="004C7A11"/>
    <w:rsid w:val="004C7E51"/>
    <w:rsid w:val="004D0605"/>
    <w:rsid w:val="004D0AC9"/>
    <w:rsid w:val="004D0C54"/>
    <w:rsid w:val="004D0F71"/>
    <w:rsid w:val="004D16A4"/>
    <w:rsid w:val="004D1934"/>
    <w:rsid w:val="004D1F11"/>
    <w:rsid w:val="004D2205"/>
    <w:rsid w:val="004D3057"/>
    <w:rsid w:val="004D30BC"/>
    <w:rsid w:val="004D351E"/>
    <w:rsid w:val="004D4B4E"/>
    <w:rsid w:val="004D672A"/>
    <w:rsid w:val="004D6EC2"/>
    <w:rsid w:val="004D71B5"/>
    <w:rsid w:val="004E0177"/>
    <w:rsid w:val="004E145E"/>
    <w:rsid w:val="004E2034"/>
    <w:rsid w:val="004E2093"/>
    <w:rsid w:val="004E267B"/>
    <w:rsid w:val="004E4407"/>
    <w:rsid w:val="004E50F0"/>
    <w:rsid w:val="004E55F5"/>
    <w:rsid w:val="004E56A7"/>
    <w:rsid w:val="004E645C"/>
    <w:rsid w:val="004E6682"/>
    <w:rsid w:val="004E6D8A"/>
    <w:rsid w:val="004E75E8"/>
    <w:rsid w:val="004E7EF6"/>
    <w:rsid w:val="004F0411"/>
    <w:rsid w:val="004F0639"/>
    <w:rsid w:val="004F09BB"/>
    <w:rsid w:val="004F10C1"/>
    <w:rsid w:val="004F15EF"/>
    <w:rsid w:val="004F1A9C"/>
    <w:rsid w:val="004F22FE"/>
    <w:rsid w:val="004F2456"/>
    <w:rsid w:val="004F28D6"/>
    <w:rsid w:val="004F2B33"/>
    <w:rsid w:val="004F332D"/>
    <w:rsid w:val="004F3CA1"/>
    <w:rsid w:val="004F3EB0"/>
    <w:rsid w:val="004F42A4"/>
    <w:rsid w:val="004F521B"/>
    <w:rsid w:val="004F56FF"/>
    <w:rsid w:val="004F5967"/>
    <w:rsid w:val="004F6F8D"/>
    <w:rsid w:val="004F7069"/>
    <w:rsid w:val="004F774D"/>
    <w:rsid w:val="005000F4"/>
    <w:rsid w:val="005002FC"/>
    <w:rsid w:val="00500592"/>
    <w:rsid w:val="005005E0"/>
    <w:rsid w:val="00501010"/>
    <w:rsid w:val="005013B0"/>
    <w:rsid w:val="005015E4"/>
    <w:rsid w:val="005017A6"/>
    <w:rsid w:val="00501B35"/>
    <w:rsid w:val="0050291D"/>
    <w:rsid w:val="00502DB6"/>
    <w:rsid w:val="0050324E"/>
    <w:rsid w:val="00503482"/>
    <w:rsid w:val="00504A06"/>
    <w:rsid w:val="00505386"/>
    <w:rsid w:val="005064CD"/>
    <w:rsid w:val="005069EE"/>
    <w:rsid w:val="00506C00"/>
    <w:rsid w:val="00506E0B"/>
    <w:rsid w:val="0050783B"/>
    <w:rsid w:val="00507922"/>
    <w:rsid w:val="00507A81"/>
    <w:rsid w:val="00510857"/>
    <w:rsid w:val="00511016"/>
    <w:rsid w:val="005114A4"/>
    <w:rsid w:val="005114A9"/>
    <w:rsid w:val="00511676"/>
    <w:rsid w:val="0051231B"/>
    <w:rsid w:val="0051253E"/>
    <w:rsid w:val="00513064"/>
    <w:rsid w:val="005130C8"/>
    <w:rsid w:val="00513E89"/>
    <w:rsid w:val="005140EB"/>
    <w:rsid w:val="00514295"/>
    <w:rsid w:val="005146FC"/>
    <w:rsid w:val="0051494E"/>
    <w:rsid w:val="00514D8C"/>
    <w:rsid w:val="0051591C"/>
    <w:rsid w:val="005159B3"/>
    <w:rsid w:val="00516109"/>
    <w:rsid w:val="00516528"/>
    <w:rsid w:val="005166A2"/>
    <w:rsid w:val="005206B9"/>
    <w:rsid w:val="00521B8C"/>
    <w:rsid w:val="00521D20"/>
    <w:rsid w:val="00521EA0"/>
    <w:rsid w:val="00522C03"/>
    <w:rsid w:val="00522C2D"/>
    <w:rsid w:val="00523110"/>
    <w:rsid w:val="0052354A"/>
    <w:rsid w:val="005242C1"/>
    <w:rsid w:val="00525228"/>
    <w:rsid w:val="00525EA4"/>
    <w:rsid w:val="005262C8"/>
    <w:rsid w:val="00526448"/>
    <w:rsid w:val="00526520"/>
    <w:rsid w:val="00526E6F"/>
    <w:rsid w:val="00527161"/>
    <w:rsid w:val="005276B7"/>
    <w:rsid w:val="0052791F"/>
    <w:rsid w:val="0053025A"/>
    <w:rsid w:val="00530B18"/>
    <w:rsid w:val="00530FE2"/>
    <w:rsid w:val="00531A12"/>
    <w:rsid w:val="00531D32"/>
    <w:rsid w:val="0053255C"/>
    <w:rsid w:val="00532CFF"/>
    <w:rsid w:val="005330A8"/>
    <w:rsid w:val="00533431"/>
    <w:rsid w:val="005338B1"/>
    <w:rsid w:val="00533E2A"/>
    <w:rsid w:val="0053439B"/>
    <w:rsid w:val="005349BF"/>
    <w:rsid w:val="00534D3D"/>
    <w:rsid w:val="00535BAD"/>
    <w:rsid w:val="00536880"/>
    <w:rsid w:val="0053759C"/>
    <w:rsid w:val="00537CEC"/>
    <w:rsid w:val="00537D18"/>
    <w:rsid w:val="005404BC"/>
    <w:rsid w:val="00540A40"/>
    <w:rsid w:val="00540AD0"/>
    <w:rsid w:val="005410E2"/>
    <w:rsid w:val="0054133F"/>
    <w:rsid w:val="0054190F"/>
    <w:rsid w:val="00542818"/>
    <w:rsid w:val="00542D95"/>
    <w:rsid w:val="00542E69"/>
    <w:rsid w:val="0054357A"/>
    <w:rsid w:val="005439B7"/>
    <w:rsid w:val="00543A76"/>
    <w:rsid w:val="00543DDA"/>
    <w:rsid w:val="00544932"/>
    <w:rsid w:val="00545DF1"/>
    <w:rsid w:val="00546C09"/>
    <w:rsid w:val="00547360"/>
    <w:rsid w:val="00547738"/>
    <w:rsid w:val="00550BBC"/>
    <w:rsid w:val="005522F3"/>
    <w:rsid w:val="005523D1"/>
    <w:rsid w:val="00553395"/>
    <w:rsid w:val="005538C0"/>
    <w:rsid w:val="00553F47"/>
    <w:rsid w:val="0055401F"/>
    <w:rsid w:val="00554A1D"/>
    <w:rsid w:val="0055532E"/>
    <w:rsid w:val="00555BC3"/>
    <w:rsid w:val="00555E6B"/>
    <w:rsid w:val="00556864"/>
    <w:rsid w:val="00556B51"/>
    <w:rsid w:val="00557581"/>
    <w:rsid w:val="00557662"/>
    <w:rsid w:val="00557C8E"/>
    <w:rsid w:val="00557CD3"/>
    <w:rsid w:val="005600D2"/>
    <w:rsid w:val="00560178"/>
    <w:rsid w:val="00560B74"/>
    <w:rsid w:val="00561B2B"/>
    <w:rsid w:val="00561D9F"/>
    <w:rsid w:val="00561F8D"/>
    <w:rsid w:val="005622D8"/>
    <w:rsid w:val="00562987"/>
    <w:rsid w:val="00562CF1"/>
    <w:rsid w:val="0056300D"/>
    <w:rsid w:val="0056357E"/>
    <w:rsid w:val="0056367A"/>
    <w:rsid w:val="00563B36"/>
    <w:rsid w:val="00563D72"/>
    <w:rsid w:val="0056416C"/>
    <w:rsid w:val="00564952"/>
    <w:rsid w:val="005656B5"/>
    <w:rsid w:val="00565735"/>
    <w:rsid w:val="0056645F"/>
    <w:rsid w:val="00566FF3"/>
    <w:rsid w:val="005671F7"/>
    <w:rsid w:val="00567F65"/>
    <w:rsid w:val="0057118B"/>
    <w:rsid w:val="00571740"/>
    <w:rsid w:val="00571AB1"/>
    <w:rsid w:val="00572DFA"/>
    <w:rsid w:val="00572E54"/>
    <w:rsid w:val="00573797"/>
    <w:rsid w:val="005737DE"/>
    <w:rsid w:val="00573A42"/>
    <w:rsid w:val="00573D21"/>
    <w:rsid w:val="00575479"/>
    <w:rsid w:val="005758C4"/>
    <w:rsid w:val="005762A0"/>
    <w:rsid w:val="00576443"/>
    <w:rsid w:val="00577C0C"/>
    <w:rsid w:val="00577DD1"/>
    <w:rsid w:val="00577E1C"/>
    <w:rsid w:val="005807B4"/>
    <w:rsid w:val="00580DB1"/>
    <w:rsid w:val="005814AC"/>
    <w:rsid w:val="005814EB"/>
    <w:rsid w:val="00583255"/>
    <w:rsid w:val="00583414"/>
    <w:rsid w:val="00584232"/>
    <w:rsid w:val="00584676"/>
    <w:rsid w:val="00584923"/>
    <w:rsid w:val="005854B7"/>
    <w:rsid w:val="00585708"/>
    <w:rsid w:val="00587802"/>
    <w:rsid w:val="00587AB1"/>
    <w:rsid w:val="0059070B"/>
    <w:rsid w:val="005908DA"/>
    <w:rsid w:val="00591BE1"/>
    <w:rsid w:val="005925DC"/>
    <w:rsid w:val="0059283C"/>
    <w:rsid w:val="00593B27"/>
    <w:rsid w:val="00593FBC"/>
    <w:rsid w:val="00595082"/>
    <w:rsid w:val="005951D6"/>
    <w:rsid w:val="0059597C"/>
    <w:rsid w:val="00596497"/>
    <w:rsid w:val="00596824"/>
    <w:rsid w:val="00596EE9"/>
    <w:rsid w:val="005970A5"/>
    <w:rsid w:val="00597D65"/>
    <w:rsid w:val="005A0D95"/>
    <w:rsid w:val="005A12AE"/>
    <w:rsid w:val="005A1336"/>
    <w:rsid w:val="005A138F"/>
    <w:rsid w:val="005A13E3"/>
    <w:rsid w:val="005A1E6E"/>
    <w:rsid w:val="005A224B"/>
    <w:rsid w:val="005A2741"/>
    <w:rsid w:val="005A30AC"/>
    <w:rsid w:val="005A37CE"/>
    <w:rsid w:val="005A4850"/>
    <w:rsid w:val="005A589A"/>
    <w:rsid w:val="005A5EAE"/>
    <w:rsid w:val="005A6771"/>
    <w:rsid w:val="005A68E9"/>
    <w:rsid w:val="005B0F2F"/>
    <w:rsid w:val="005B1225"/>
    <w:rsid w:val="005B17D8"/>
    <w:rsid w:val="005B1D82"/>
    <w:rsid w:val="005B3813"/>
    <w:rsid w:val="005B38FB"/>
    <w:rsid w:val="005B3ED0"/>
    <w:rsid w:val="005B4077"/>
    <w:rsid w:val="005B4A05"/>
    <w:rsid w:val="005B5012"/>
    <w:rsid w:val="005B523A"/>
    <w:rsid w:val="005B65E5"/>
    <w:rsid w:val="005B7529"/>
    <w:rsid w:val="005B76B3"/>
    <w:rsid w:val="005C0A6E"/>
    <w:rsid w:val="005C0D97"/>
    <w:rsid w:val="005C1ED0"/>
    <w:rsid w:val="005C2756"/>
    <w:rsid w:val="005C28B0"/>
    <w:rsid w:val="005C2C55"/>
    <w:rsid w:val="005C2F01"/>
    <w:rsid w:val="005C3AB6"/>
    <w:rsid w:val="005C4F48"/>
    <w:rsid w:val="005C5F3C"/>
    <w:rsid w:val="005C7463"/>
    <w:rsid w:val="005D01BE"/>
    <w:rsid w:val="005D03C6"/>
    <w:rsid w:val="005D09DB"/>
    <w:rsid w:val="005D1177"/>
    <w:rsid w:val="005D1D13"/>
    <w:rsid w:val="005D24BE"/>
    <w:rsid w:val="005D254A"/>
    <w:rsid w:val="005D26EF"/>
    <w:rsid w:val="005D36D6"/>
    <w:rsid w:val="005D3C7F"/>
    <w:rsid w:val="005D4B1A"/>
    <w:rsid w:val="005D4EE8"/>
    <w:rsid w:val="005D5460"/>
    <w:rsid w:val="005D5513"/>
    <w:rsid w:val="005D57F1"/>
    <w:rsid w:val="005D609A"/>
    <w:rsid w:val="005D669D"/>
    <w:rsid w:val="005D6CAD"/>
    <w:rsid w:val="005D734B"/>
    <w:rsid w:val="005D7803"/>
    <w:rsid w:val="005D7BF6"/>
    <w:rsid w:val="005E08BA"/>
    <w:rsid w:val="005E08CD"/>
    <w:rsid w:val="005E106D"/>
    <w:rsid w:val="005E11E1"/>
    <w:rsid w:val="005E137A"/>
    <w:rsid w:val="005E1524"/>
    <w:rsid w:val="005E259F"/>
    <w:rsid w:val="005E37E8"/>
    <w:rsid w:val="005E3A49"/>
    <w:rsid w:val="005E3B7E"/>
    <w:rsid w:val="005E3B81"/>
    <w:rsid w:val="005E3C44"/>
    <w:rsid w:val="005E3ED1"/>
    <w:rsid w:val="005E6129"/>
    <w:rsid w:val="005E6189"/>
    <w:rsid w:val="005E6C55"/>
    <w:rsid w:val="005E74C5"/>
    <w:rsid w:val="005E789E"/>
    <w:rsid w:val="005F013F"/>
    <w:rsid w:val="005F0227"/>
    <w:rsid w:val="005F13DE"/>
    <w:rsid w:val="005F18F7"/>
    <w:rsid w:val="005F1C4F"/>
    <w:rsid w:val="005F219D"/>
    <w:rsid w:val="005F2437"/>
    <w:rsid w:val="005F2F66"/>
    <w:rsid w:val="005F318A"/>
    <w:rsid w:val="005F328D"/>
    <w:rsid w:val="005F3FDD"/>
    <w:rsid w:val="005F42EA"/>
    <w:rsid w:val="005F495A"/>
    <w:rsid w:val="005F5163"/>
    <w:rsid w:val="005F5821"/>
    <w:rsid w:val="005F5B32"/>
    <w:rsid w:val="005F5D19"/>
    <w:rsid w:val="005F5D60"/>
    <w:rsid w:val="005F6197"/>
    <w:rsid w:val="005F6307"/>
    <w:rsid w:val="005F76F4"/>
    <w:rsid w:val="005F7710"/>
    <w:rsid w:val="005F7724"/>
    <w:rsid w:val="005F7F74"/>
    <w:rsid w:val="006004F7"/>
    <w:rsid w:val="00601E12"/>
    <w:rsid w:val="00601E8A"/>
    <w:rsid w:val="006020F8"/>
    <w:rsid w:val="00602EA4"/>
    <w:rsid w:val="00603261"/>
    <w:rsid w:val="00603861"/>
    <w:rsid w:val="00603ED5"/>
    <w:rsid w:val="006043A1"/>
    <w:rsid w:val="00607597"/>
    <w:rsid w:val="00610705"/>
    <w:rsid w:val="00610B5D"/>
    <w:rsid w:val="00610F93"/>
    <w:rsid w:val="00611076"/>
    <w:rsid w:val="006113D7"/>
    <w:rsid w:val="00611522"/>
    <w:rsid w:val="00611B8E"/>
    <w:rsid w:val="006127CC"/>
    <w:rsid w:val="00612EA1"/>
    <w:rsid w:val="00614661"/>
    <w:rsid w:val="006149F5"/>
    <w:rsid w:val="00614E31"/>
    <w:rsid w:val="0061526D"/>
    <w:rsid w:val="00616BFB"/>
    <w:rsid w:val="00617129"/>
    <w:rsid w:val="00620175"/>
    <w:rsid w:val="00620471"/>
    <w:rsid w:val="006220E3"/>
    <w:rsid w:val="006223A5"/>
    <w:rsid w:val="00623A7A"/>
    <w:rsid w:val="00623C0B"/>
    <w:rsid w:val="006243C6"/>
    <w:rsid w:val="0062524A"/>
    <w:rsid w:val="00625473"/>
    <w:rsid w:val="00625894"/>
    <w:rsid w:val="00625B72"/>
    <w:rsid w:val="00626AE5"/>
    <w:rsid w:val="006273BC"/>
    <w:rsid w:val="00632009"/>
    <w:rsid w:val="00632832"/>
    <w:rsid w:val="00632D70"/>
    <w:rsid w:val="00633020"/>
    <w:rsid w:val="00633CF1"/>
    <w:rsid w:val="00634583"/>
    <w:rsid w:val="00635A6C"/>
    <w:rsid w:val="00636691"/>
    <w:rsid w:val="006367A0"/>
    <w:rsid w:val="0063702E"/>
    <w:rsid w:val="00637091"/>
    <w:rsid w:val="00637944"/>
    <w:rsid w:val="006410DC"/>
    <w:rsid w:val="006411E2"/>
    <w:rsid w:val="00641231"/>
    <w:rsid w:val="00641CD3"/>
    <w:rsid w:val="00641ED9"/>
    <w:rsid w:val="00642839"/>
    <w:rsid w:val="00642AB8"/>
    <w:rsid w:val="006430DE"/>
    <w:rsid w:val="0064362E"/>
    <w:rsid w:val="00643B7D"/>
    <w:rsid w:val="00643D2F"/>
    <w:rsid w:val="00644B75"/>
    <w:rsid w:val="0064513E"/>
    <w:rsid w:val="006457F8"/>
    <w:rsid w:val="00645CCB"/>
    <w:rsid w:val="00646120"/>
    <w:rsid w:val="0064700E"/>
    <w:rsid w:val="006472A3"/>
    <w:rsid w:val="006474E0"/>
    <w:rsid w:val="006478CB"/>
    <w:rsid w:val="00647AC9"/>
    <w:rsid w:val="00647BBE"/>
    <w:rsid w:val="00650120"/>
    <w:rsid w:val="00650146"/>
    <w:rsid w:val="00650888"/>
    <w:rsid w:val="00650B88"/>
    <w:rsid w:val="00650E2C"/>
    <w:rsid w:val="006514DF"/>
    <w:rsid w:val="00651E77"/>
    <w:rsid w:val="0065263E"/>
    <w:rsid w:val="006529F2"/>
    <w:rsid w:val="00652C58"/>
    <w:rsid w:val="00653057"/>
    <w:rsid w:val="006530EF"/>
    <w:rsid w:val="00654C57"/>
    <w:rsid w:val="00654EB7"/>
    <w:rsid w:val="00654FEC"/>
    <w:rsid w:val="00655077"/>
    <w:rsid w:val="006554DD"/>
    <w:rsid w:val="0065561C"/>
    <w:rsid w:val="00655649"/>
    <w:rsid w:val="006557EC"/>
    <w:rsid w:val="00655A53"/>
    <w:rsid w:val="00657256"/>
    <w:rsid w:val="006574E5"/>
    <w:rsid w:val="0065757D"/>
    <w:rsid w:val="006577D1"/>
    <w:rsid w:val="0066003A"/>
    <w:rsid w:val="00660951"/>
    <w:rsid w:val="00660AB5"/>
    <w:rsid w:val="00661450"/>
    <w:rsid w:val="006636E2"/>
    <w:rsid w:val="00664C4E"/>
    <w:rsid w:val="00664C89"/>
    <w:rsid w:val="00665944"/>
    <w:rsid w:val="00665C10"/>
    <w:rsid w:val="00666273"/>
    <w:rsid w:val="00666D5D"/>
    <w:rsid w:val="00667E41"/>
    <w:rsid w:val="00667FA9"/>
    <w:rsid w:val="006700D3"/>
    <w:rsid w:val="00670809"/>
    <w:rsid w:val="00671217"/>
    <w:rsid w:val="0067233D"/>
    <w:rsid w:val="00672B2E"/>
    <w:rsid w:val="006733E6"/>
    <w:rsid w:val="00673DA1"/>
    <w:rsid w:val="006745AE"/>
    <w:rsid w:val="00675D52"/>
    <w:rsid w:val="00676870"/>
    <w:rsid w:val="00676AF3"/>
    <w:rsid w:val="00676D64"/>
    <w:rsid w:val="00677895"/>
    <w:rsid w:val="0067794A"/>
    <w:rsid w:val="00677BEF"/>
    <w:rsid w:val="006814A3"/>
    <w:rsid w:val="0068296C"/>
    <w:rsid w:val="00682AFC"/>
    <w:rsid w:val="00682C64"/>
    <w:rsid w:val="00683028"/>
    <w:rsid w:val="00683344"/>
    <w:rsid w:val="00683DAC"/>
    <w:rsid w:val="0068479D"/>
    <w:rsid w:val="00684FC9"/>
    <w:rsid w:val="006863A1"/>
    <w:rsid w:val="00686BFD"/>
    <w:rsid w:val="006873A1"/>
    <w:rsid w:val="00687A76"/>
    <w:rsid w:val="006905CB"/>
    <w:rsid w:val="0069072B"/>
    <w:rsid w:val="0069174B"/>
    <w:rsid w:val="00691CF8"/>
    <w:rsid w:val="0069266B"/>
    <w:rsid w:val="006927CD"/>
    <w:rsid w:val="00692FB4"/>
    <w:rsid w:val="00693340"/>
    <w:rsid w:val="00695319"/>
    <w:rsid w:val="00695431"/>
    <w:rsid w:val="0069603F"/>
    <w:rsid w:val="006963B9"/>
    <w:rsid w:val="006967DB"/>
    <w:rsid w:val="00696D5C"/>
    <w:rsid w:val="00696DAC"/>
    <w:rsid w:val="00697C48"/>
    <w:rsid w:val="00697D06"/>
    <w:rsid w:val="00697D4D"/>
    <w:rsid w:val="006A00E7"/>
    <w:rsid w:val="006A00F9"/>
    <w:rsid w:val="006A04C7"/>
    <w:rsid w:val="006A0BEA"/>
    <w:rsid w:val="006A0C8A"/>
    <w:rsid w:val="006A2486"/>
    <w:rsid w:val="006A3C99"/>
    <w:rsid w:val="006A4287"/>
    <w:rsid w:val="006A565A"/>
    <w:rsid w:val="006A5753"/>
    <w:rsid w:val="006A67E3"/>
    <w:rsid w:val="006A6BB3"/>
    <w:rsid w:val="006B05E3"/>
    <w:rsid w:val="006B09BC"/>
    <w:rsid w:val="006B09C9"/>
    <w:rsid w:val="006B1206"/>
    <w:rsid w:val="006B178A"/>
    <w:rsid w:val="006B216F"/>
    <w:rsid w:val="006B2694"/>
    <w:rsid w:val="006B2808"/>
    <w:rsid w:val="006B2ACA"/>
    <w:rsid w:val="006B2DAF"/>
    <w:rsid w:val="006B3024"/>
    <w:rsid w:val="006B3738"/>
    <w:rsid w:val="006B4614"/>
    <w:rsid w:val="006B46FD"/>
    <w:rsid w:val="006B47D2"/>
    <w:rsid w:val="006B4F89"/>
    <w:rsid w:val="006B60C2"/>
    <w:rsid w:val="006B68F6"/>
    <w:rsid w:val="006B69FB"/>
    <w:rsid w:val="006B6C82"/>
    <w:rsid w:val="006B6D5D"/>
    <w:rsid w:val="006B76B6"/>
    <w:rsid w:val="006B7B5A"/>
    <w:rsid w:val="006C0801"/>
    <w:rsid w:val="006C0849"/>
    <w:rsid w:val="006C0C2C"/>
    <w:rsid w:val="006C1057"/>
    <w:rsid w:val="006C19D0"/>
    <w:rsid w:val="006C1E2E"/>
    <w:rsid w:val="006C1EAA"/>
    <w:rsid w:val="006C216F"/>
    <w:rsid w:val="006C2533"/>
    <w:rsid w:val="006C4306"/>
    <w:rsid w:val="006C45D4"/>
    <w:rsid w:val="006C4E14"/>
    <w:rsid w:val="006C570F"/>
    <w:rsid w:val="006C5AC6"/>
    <w:rsid w:val="006C61F6"/>
    <w:rsid w:val="006C6267"/>
    <w:rsid w:val="006C65C8"/>
    <w:rsid w:val="006C6C13"/>
    <w:rsid w:val="006D11BD"/>
    <w:rsid w:val="006D11C3"/>
    <w:rsid w:val="006D172F"/>
    <w:rsid w:val="006D2042"/>
    <w:rsid w:val="006D2125"/>
    <w:rsid w:val="006D2F12"/>
    <w:rsid w:val="006D3C64"/>
    <w:rsid w:val="006D3CC5"/>
    <w:rsid w:val="006D4C87"/>
    <w:rsid w:val="006D4F33"/>
    <w:rsid w:val="006D4FA0"/>
    <w:rsid w:val="006D5CD2"/>
    <w:rsid w:val="006D5F09"/>
    <w:rsid w:val="006D6645"/>
    <w:rsid w:val="006D66E3"/>
    <w:rsid w:val="006D6EC0"/>
    <w:rsid w:val="006D75BA"/>
    <w:rsid w:val="006D779F"/>
    <w:rsid w:val="006D7855"/>
    <w:rsid w:val="006D7C86"/>
    <w:rsid w:val="006D7DAC"/>
    <w:rsid w:val="006E010C"/>
    <w:rsid w:val="006E1003"/>
    <w:rsid w:val="006E16BF"/>
    <w:rsid w:val="006E18F0"/>
    <w:rsid w:val="006E21C7"/>
    <w:rsid w:val="006E2C89"/>
    <w:rsid w:val="006E3429"/>
    <w:rsid w:val="006E38AF"/>
    <w:rsid w:val="006E45D3"/>
    <w:rsid w:val="006E4E3A"/>
    <w:rsid w:val="006E4F93"/>
    <w:rsid w:val="006E5016"/>
    <w:rsid w:val="006E60D8"/>
    <w:rsid w:val="006E6817"/>
    <w:rsid w:val="006E6DCE"/>
    <w:rsid w:val="006E712E"/>
    <w:rsid w:val="006E74DF"/>
    <w:rsid w:val="006E76A4"/>
    <w:rsid w:val="006E7F4D"/>
    <w:rsid w:val="006E7F69"/>
    <w:rsid w:val="006F06A2"/>
    <w:rsid w:val="006F0EA4"/>
    <w:rsid w:val="006F10FE"/>
    <w:rsid w:val="006F1174"/>
    <w:rsid w:val="006F14D3"/>
    <w:rsid w:val="006F1535"/>
    <w:rsid w:val="006F159E"/>
    <w:rsid w:val="006F2CC4"/>
    <w:rsid w:val="006F303B"/>
    <w:rsid w:val="006F3264"/>
    <w:rsid w:val="006F3369"/>
    <w:rsid w:val="006F33F8"/>
    <w:rsid w:val="006F3CEA"/>
    <w:rsid w:val="006F415D"/>
    <w:rsid w:val="006F41D3"/>
    <w:rsid w:val="006F515C"/>
    <w:rsid w:val="006F521C"/>
    <w:rsid w:val="006F5465"/>
    <w:rsid w:val="006F5DDB"/>
    <w:rsid w:val="006F6BD7"/>
    <w:rsid w:val="006F7DCB"/>
    <w:rsid w:val="007000E2"/>
    <w:rsid w:val="007000EC"/>
    <w:rsid w:val="00700135"/>
    <w:rsid w:val="007015E4"/>
    <w:rsid w:val="0070212F"/>
    <w:rsid w:val="007023AB"/>
    <w:rsid w:val="0070240F"/>
    <w:rsid w:val="00702D77"/>
    <w:rsid w:val="007030D4"/>
    <w:rsid w:val="0070335A"/>
    <w:rsid w:val="007034D5"/>
    <w:rsid w:val="00703753"/>
    <w:rsid w:val="00704C40"/>
    <w:rsid w:val="00705180"/>
    <w:rsid w:val="00705C86"/>
    <w:rsid w:val="00705D90"/>
    <w:rsid w:val="0070642C"/>
    <w:rsid w:val="007066F2"/>
    <w:rsid w:val="00706806"/>
    <w:rsid w:val="00706917"/>
    <w:rsid w:val="00706E6C"/>
    <w:rsid w:val="00707229"/>
    <w:rsid w:val="0071046F"/>
    <w:rsid w:val="00710749"/>
    <w:rsid w:val="00710A39"/>
    <w:rsid w:val="00711397"/>
    <w:rsid w:val="00711605"/>
    <w:rsid w:val="00711B16"/>
    <w:rsid w:val="00711DF6"/>
    <w:rsid w:val="00711E02"/>
    <w:rsid w:val="007123D1"/>
    <w:rsid w:val="007125F4"/>
    <w:rsid w:val="00712EBC"/>
    <w:rsid w:val="00713211"/>
    <w:rsid w:val="00713625"/>
    <w:rsid w:val="007139E9"/>
    <w:rsid w:val="00713D2B"/>
    <w:rsid w:val="00713F64"/>
    <w:rsid w:val="00714446"/>
    <w:rsid w:val="007149A4"/>
    <w:rsid w:val="007166F4"/>
    <w:rsid w:val="00716FBC"/>
    <w:rsid w:val="00717090"/>
    <w:rsid w:val="0071722A"/>
    <w:rsid w:val="007177E3"/>
    <w:rsid w:val="00720739"/>
    <w:rsid w:val="007212EF"/>
    <w:rsid w:val="0072225B"/>
    <w:rsid w:val="0072253E"/>
    <w:rsid w:val="00722840"/>
    <w:rsid w:val="00722950"/>
    <w:rsid w:val="00722B94"/>
    <w:rsid w:val="00722C1F"/>
    <w:rsid w:val="00723E1F"/>
    <w:rsid w:val="0072443D"/>
    <w:rsid w:val="007247E5"/>
    <w:rsid w:val="007247F0"/>
    <w:rsid w:val="007248B7"/>
    <w:rsid w:val="00724D01"/>
    <w:rsid w:val="007254CA"/>
    <w:rsid w:val="007267D2"/>
    <w:rsid w:val="007268C2"/>
    <w:rsid w:val="00726D7D"/>
    <w:rsid w:val="00726DB9"/>
    <w:rsid w:val="00730CF8"/>
    <w:rsid w:val="00730D0D"/>
    <w:rsid w:val="00730E48"/>
    <w:rsid w:val="00731A90"/>
    <w:rsid w:val="00731BB8"/>
    <w:rsid w:val="00731CDB"/>
    <w:rsid w:val="00732608"/>
    <w:rsid w:val="00732A06"/>
    <w:rsid w:val="00733251"/>
    <w:rsid w:val="0073375B"/>
    <w:rsid w:val="00734083"/>
    <w:rsid w:val="007347E7"/>
    <w:rsid w:val="007354C1"/>
    <w:rsid w:val="00735688"/>
    <w:rsid w:val="00735D3F"/>
    <w:rsid w:val="00735D74"/>
    <w:rsid w:val="00735F54"/>
    <w:rsid w:val="007361D1"/>
    <w:rsid w:val="00736DCA"/>
    <w:rsid w:val="0073767D"/>
    <w:rsid w:val="00737A56"/>
    <w:rsid w:val="007407C2"/>
    <w:rsid w:val="00740A69"/>
    <w:rsid w:val="00740E4B"/>
    <w:rsid w:val="00740FBD"/>
    <w:rsid w:val="007425E4"/>
    <w:rsid w:val="00742D97"/>
    <w:rsid w:val="00743D5D"/>
    <w:rsid w:val="00743EA1"/>
    <w:rsid w:val="0074546C"/>
    <w:rsid w:val="00745C47"/>
    <w:rsid w:val="00745E49"/>
    <w:rsid w:val="00746543"/>
    <w:rsid w:val="00746604"/>
    <w:rsid w:val="00746A58"/>
    <w:rsid w:val="00746E7A"/>
    <w:rsid w:val="00747AA9"/>
    <w:rsid w:val="0075003D"/>
    <w:rsid w:val="007507E9"/>
    <w:rsid w:val="00751C98"/>
    <w:rsid w:val="00751D97"/>
    <w:rsid w:val="00751EBC"/>
    <w:rsid w:val="007521DC"/>
    <w:rsid w:val="00752C55"/>
    <w:rsid w:val="00753608"/>
    <w:rsid w:val="007543AE"/>
    <w:rsid w:val="0075573C"/>
    <w:rsid w:val="007562D4"/>
    <w:rsid w:val="007571BF"/>
    <w:rsid w:val="007573FA"/>
    <w:rsid w:val="00757B34"/>
    <w:rsid w:val="00757EF9"/>
    <w:rsid w:val="007609E6"/>
    <w:rsid w:val="00760F61"/>
    <w:rsid w:val="00761DBF"/>
    <w:rsid w:val="00761FCF"/>
    <w:rsid w:val="00762D01"/>
    <w:rsid w:val="00763227"/>
    <w:rsid w:val="00764FFB"/>
    <w:rsid w:val="007653F2"/>
    <w:rsid w:val="00765503"/>
    <w:rsid w:val="00765A71"/>
    <w:rsid w:val="00765E4D"/>
    <w:rsid w:val="0076655B"/>
    <w:rsid w:val="00766C93"/>
    <w:rsid w:val="007672CC"/>
    <w:rsid w:val="0076767E"/>
    <w:rsid w:val="00767B7E"/>
    <w:rsid w:val="007700C1"/>
    <w:rsid w:val="0077032D"/>
    <w:rsid w:val="00770504"/>
    <w:rsid w:val="007705E9"/>
    <w:rsid w:val="00770979"/>
    <w:rsid w:val="00770B2C"/>
    <w:rsid w:val="00770F21"/>
    <w:rsid w:val="007716A0"/>
    <w:rsid w:val="00771731"/>
    <w:rsid w:val="00771D7D"/>
    <w:rsid w:val="007724C7"/>
    <w:rsid w:val="007727C4"/>
    <w:rsid w:val="007736C2"/>
    <w:rsid w:val="007740B1"/>
    <w:rsid w:val="007745B7"/>
    <w:rsid w:val="0077477B"/>
    <w:rsid w:val="00774FFF"/>
    <w:rsid w:val="007750C8"/>
    <w:rsid w:val="00775BD7"/>
    <w:rsid w:val="00776538"/>
    <w:rsid w:val="0077714E"/>
    <w:rsid w:val="00777732"/>
    <w:rsid w:val="00780140"/>
    <w:rsid w:val="007802BE"/>
    <w:rsid w:val="00780EEF"/>
    <w:rsid w:val="0078134C"/>
    <w:rsid w:val="00781C47"/>
    <w:rsid w:val="00782189"/>
    <w:rsid w:val="00782837"/>
    <w:rsid w:val="00782BA1"/>
    <w:rsid w:val="007833C9"/>
    <w:rsid w:val="007837C7"/>
    <w:rsid w:val="00783F8A"/>
    <w:rsid w:val="00784B44"/>
    <w:rsid w:val="00785465"/>
    <w:rsid w:val="007861F2"/>
    <w:rsid w:val="00787656"/>
    <w:rsid w:val="00787947"/>
    <w:rsid w:val="00787A6F"/>
    <w:rsid w:val="00787FDB"/>
    <w:rsid w:val="00790C7F"/>
    <w:rsid w:val="00790FD1"/>
    <w:rsid w:val="00791767"/>
    <w:rsid w:val="007920E7"/>
    <w:rsid w:val="007920F3"/>
    <w:rsid w:val="007922E4"/>
    <w:rsid w:val="0079268A"/>
    <w:rsid w:val="00793231"/>
    <w:rsid w:val="0079332E"/>
    <w:rsid w:val="00793AFF"/>
    <w:rsid w:val="00793B92"/>
    <w:rsid w:val="00794753"/>
    <w:rsid w:val="00794859"/>
    <w:rsid w:val="00794F28"/>
    <w:rsid w:val="007956A3"/>
    <w:rsid w:val="007962D1"/>
    <w:rsid w:val="00796678"/>
    <w:rsid w:val="00796AA9"/>
    <w:rsid w:val="00796C35"/>
    <w:rsid w:val="0079780D"/>
    <w:rsid w:val="00797C88"/>
    <w:rsid w:val="007A0776"/>
    <w:rsid w:val="007A0DD4"/>
    <w:rsid w:val="007A0EF1"/>
    <w:rsid w:val="007A1013"/>
    <w:rsid w:val="007A235B"/>
    <w:rsid w:val="007A34EC"/>
    <w:rsid w:val="007A38D6"/>
    <w:rsid w:val="007A3A02"/>
    <w:rsid w:val="007A4CA9"/>
    <w:rsid w:val="007A5EE6"/>
    <w:rsid w:val="007A60B4"/>
    <w:rsid w:val="007A6E7E"/>
    <w:rsid w:val="007A73A1"/>
    <w:rsid w:val="007A7D09"/>
    <w:rsid w:val="007A7D19"/>
    <w:rsid w:val="007A7E0A"/>
    <w:rsid w:val="007A7EC2"/>
    <w:rsid w:val="007B042D"/>
    <w:rsid w:val="007B05BB"/>
    <w:rsid w:val="007B0ADE"/>
    <w:rsid w:val="007B0D37"/>
    <w:rsid w:val="007B2919"/>
    <w:rsid w:val="007B3541"/>
    <w:rsid w:val="007B383B"/>
    <w:rsid w:val="007B3DEA"/>
    <w:rsid w:val="007B48B4"/>
    <w:rsid w:val="007B48EA"/>
    <w:rsid w:val="007B5566"/>
    <w:rsid w:val="007B5577"/>
    <w:rsid w:val="007B6342"/>
    <w:rsid w:val="007B6E0A"/>
    <w:rsid w:val="007B74CF"/>
    <w:rsid w:val="007B764C"/>
    <w:rsid w:val="007C0877"/>
    <w:rsid w:val="007C118A"/>
    <w:rsid w:val="007C1D15"/>
    <w:rsid w:val="007C2007"/>
    <w:rsid w:val="007C2D83"/>
    <w:rsid w:val="007C31D8"/>
    <w:rsid w:val="007C3FBA"/>
    <w:rsid w:val="007C4CAA"/>
    <w:rsid w:val="007C4E09"/>
    <w:rsid w:val="007C599B"/>
    <w:rsid w:val="007C636F"/>
    <w:rsid w:val="007C68CF"/>
    <w:rsid w:val="007C6C73"/>
    <w:rsid w:val="007C749A"/>
    <w:rsid w:val="007C763D"/>
    <w:rsid w:val="007C7899"/>
    <w:rsid w:val="007C7B8E"/>
    <w:rsid w:val="007D01E4"/>
    <w:rsid w:val="007D0595"/>
    <w:rsid w:val="007D0CB1"/>
    <w:rsid w:val="007D0FC7"/>
    <w:rsid w:val="007D12DC"/>
    <w:rsid w:val="007D1594"/>
    <w:rsid w:val="007D16C2"/>
    <w:rsid w:val="007D16F9"/>
    <w:rsid w:val="007D1B34"/>
    <w:rsid w:val="007D352A"/>
    <w:rsid w:val="007D363E"/>
    <w:rsid w:val="007D39EB"/>
    <w:rsid w:val="007D4190"/>
    <w:rsid w:val="007D4512"/>
    <w:rsid w:val="007D5156"/>
    <w:rsid w:val="007D5747"/>
    <w:rsid w:val="007D5CE6"/>
    <w:rsid w:val="007D605B"/>
    <w:rsid w:val="007D70FC"/>
    <w:rsid w:val="007D74F1"/>
    <w:rsid w:val="007D76A6"/>
    <w:rsid w:val="007E0559"/>
    <w:rsid w:val="007E12A5"/>
    <w:rsid w:val="007E1459"/>
    <w:rsid w:val="007E3AAD"/>
    <w:rsid w:val="007E46DF"/>
    <w:rsid w:val="007E5AE8"/>
    <w:rsid w:val="007E5F4B"/>
    <w:rsid w:val="007E614F"/>
    <w:rsid w:val="007E66F6"/>
    <w:rsid w:val="007E7319"/>
    <w:rsid w:val="007E74E1"/>
    <w:rsid w:val="007E75BB"/>
    <w:rsid w:val="007E77A8"/>
    <w:rsid w:val="007E7A8B"/>
    <w:rsid w:val="007E7C02"/>
    <w:rsid w:val="007F019B"/>
    <w:rsid w:val="007F03E6"/>
    <w:rsid w:val="007F147B"/>
    <w:rsid w:val="007F1F44"/>
    <w:rsid w:val="007F24BF"/>
    <w:rsid w:val="007F2BAA"/>
    <w:rsid w:val="007F2EEE"/>
    <w:rsid w:val="007F3A85"/>
    <w:rsid w:val="007F46A4"/>
    <w:rsid w:val="007F491C"/>
    <w:rsid w:val="007F493E"/>
    <w:rsid w:val="007F52D0"/>
    <w:rsid w:val="007F70FD"/>
    <w:rsid w:val="007F7D9B"/>
    <w:rsid w:val="0080019C"/>
    <w:rsid w:val="0080068F"/>
    <w:rsid w:val="00800D07"/>
    <w:rsid w:val="0080151A"/>
    <w:rsid w:val="0080188F"/>
    <w:rsid w:val="008025F3"/>
    <w:rsid w:val="008029F3"/>
    <w:rsid w:val="00802B75"/>
    <w:rsid w:val="0080301D"/>
    <w:rsid w:val="0080305D"/>
    <w:rsid w:val="00803909"/>
    <w:rsid w:val="0080398A"/>
    <w:rsid w:val="00803BF8"/>
    <w:rsid w:val="00804544"/>
    <w:rsid w:val="00804D2B"/>
    <w:rsid w:val="00804D3D"/>
    <w:rsid w:val="0080548B"/>
    <w:rsid w:val="008061C9"/>
    <w:rsid w:val="008066D8"/>
    <w:rsid w:val="00806ED7"/>
    <w:rsid w:val="008074BB"/>
    <w:rsid w:val="00810591"/>
    <w:rsid w:val="0081080D"/>
    <w:rsid w:val="008109D8"/>
    <w:rsid w:val="00811147"/>
    <w:rsid w:val="00811A18"/>
    <w:rsid w:val="00811BEC"/>
    <w:rsid w:val="008121AF"/>
    <w:rsid w:val="00812E18"/>
    <w:rsid w:val="00812F56"/>
    <w:rsid w:val="00813711"/>
    <w:rsid w:val="0081392D"/>
    <w:rsid w:val="0081563E"/>
    <w:rsid w:val="008169AE"/>
    <w:rsid w:val="00817314"/>
    <w:rsid w:val="008179B6"/>
    <w:rsid w:val="008202FC"/>
    <w:rsid w:val="00820495"/>
    <w:rsid w:val="00821CD0"/>
    <w:rsid w:val="00821E64"/>
    <w:rsid w:val="00821EDD"/>
    <w:rsid w:val="008223E9"/>
    <w:rsid w:val="008230A2"/>
    <w:rsid w:val="00823A80"/>
    <w:rsid w:val="008241D9"/>
    <w:rsid w:val="008253C4"/>
    <w:rsid w:val="00826202"/>
    <w:rsid w:val="008263C2"/>
    <w:rsid w:val="00827533"/>
    <w:rsid w:val="00830407"/>
    <w:rsid w:val="008307DB"/>
    <w:rsid w:val="008307E8"/>
    <w:rsid w:val="008313FB"/>
    <w:rsid w:val="00831A7E"/>
    <w:rsid w:val="00832294"/>
    <w:rsid w:val="00833362"/>
    <w:rsid w:val="00833398"/>
    <w:rsid w:val="0083367A"/>
    <w:rsid w:val="00833C10"/>
    <w:rsid w:val="00834A17"/>
    <w:rsid w:val="00834C7E"/>
    <w:rsid w:val="008357E2"/>
    <w:rsid w:val="00835D9D"/>
    <w:rsid w:val="00835FC9"/>
    <w:rsid w:val="0083630E"/>
    <w:rsid w:val="008368F8"/>
    <w:rsid w:val="008370E3"/>
    <w:rsid w:val="008418FA"/>
    <w:rsid w:val="00842959"/>
    <w:rsid w:val="00842C4D"/>
    <w:rsid w:val="00843390"/>
    <w:rsid w:val="00844BCC"/>
    <w:rsid w:val="0084544E"/>
    <w:rsid w:val="0084570D"/>
    <w:rsid w:val="00845994"/>
    <w:rsid w:val="0084645A"/>
    <w:rsid w:val="008473A9"/>
    <w:rsid w:val="00847E32"/>
    <w:rsid w:val="00847E3D"/>
    <w:rsid w:val="00847EA2"/>
    <w:rsid w:val="00850A73"/>
    <w:rsid w:val="00851ADA"/>
    <w:rsid w:val="00851E90"/>
    <w:rsid w:val="0085235A"/>
    <w:rsid w:val="00852F69"/>
    <w:rsid w:val="008533E3"/>
    <w:rsid w:val="00853E17"/>
    <w:rsid w:val="00853F8F"/>
    <w:rsid w:val="00854138"/>
    <w:rsid w:val="00854410"/>
    <w:rsid w:val="008544DF"/>
    <w:rsid w:val="00854E73"/>
    <w:rsid w:val="00855118"/>
    <w:rsid w:val="008566A5"/>
    <w:rsid w:val="00856940"/>
    <w:rsid w:val="0085791C"/>
    <w:rsid w:val="008602B6"/>
    <w:rsid w:val="00860692"/>
    <w:rsid w:val="00860AAD"/>
    <w:rsid w:val="008612EB"/>
    <w:rsid w:val="008613EA"/>
    <w:rsid w:val="00861AA6"/>
    <w:rsid w:val="00861C3A"/>
    <w:rsid w:val="0086274E"/>
    <w:rsid w:val="00864215"/>
    <w:rsid w:val="00864F4C"/>
    <w:rsid w:val="008661AF"/>
    <w:rsid w:val="00866710"/>
    <w:rsid w:val="008668DF"/>
    <w:rsid w:val="00867765"/>
    <w:rsid w:val="008677EB"/>
    <w:rsid w:val="00867FD7"/>
    <w:rsid w:val="008708F3"/>
    <w:rsid w:val="00870E32"/>
    <w:rsid w:val="00871254"/>
    <w:rsid w:val="00871354"/>
    <w:rsid w:val="00871B9D"/>
    <w:rsid w:val="00873611"/>
    <w:rsid w:val="00873C8F"/>
    <w:rsid w:val="008745FE"/>
    <w:rsid w:val="00874D39"/>
    <w:rsid w:val="00874E42"/>
    <w:rsid w:val="00874FB3"/>
    <w:rsid w:val="00875A1F"/>
    <w:rsid w:val="00876012"/>
    <w:rsid w:val="008764EC"/>
    <w:rsid w:val="0087691C"/>
    <w:rsid w:val="00876C76"/>
    <w:rsid w:val="00876EF5"/>
    <w:rsid w:val="00877D1C"/>
    <w:rsid w:val="00877F7C"/>
    <w:rsid w:val="00880987"/>
    <w:rsid w:val="00880BE3"/>
    <w:rsid w:val="00881283"/>
    <w:rsid w:val="00881359"/>
    <w:rsid w:val="008813D1"/>
    <w:rsid w:val="00882093"/>
    <w:rsid w:val="00882588"/>
    <w:rsid w:val="00882FD5"/>
    <w:rsid w:val="00884ADE"/>
    <w:rsid w:val="008856CF"/>
    <w:rsid w:val="00885864"/>
    <w:rsid w:val="008865AC"/>
    <w:rsid w:val="0088697D"/>
    <w:rsid w:val="00887014"/>
    <w:rsid w:val="00887D3C"/>
    <w:rsid w:val="00890A1D"/>
    <w:rsid w:val="008923E1"/>
    <w:rsid w:val="0089250B"/>
    <w:rsid w:val="008927B9"/>
    <w:rsid w:val="00892B5B"/>
    <w:rsid w:val="00893609"/>
    <w:rsid w:val="0089383B"/>
    <w:rsid w:val="00893E2B"/>
    <w:rsid w:val="00894249"/>
    <w:rsid w:val="00894323"/>
    <w:rsid w:val="00894537"/>
    <w:rsid w:val="00894855"/>
    <w:rsid w:val="00894BA6"/>
    <w:rsid w:val="00894D47"/>
    <w:rsid w:val="00895125"/>
    <w:rsid w:val="0089534B"/>
    <w:rsid w:val="008959CA"/>
    <w:rsid w:val="0089616F"/>
    <w:rsid w:val="008963FF"/>
    <w:rsid w:val="00896B1E"/>
    <w:rsid w:val="00896F91"/>
    <w:rsid w:val="008978B3"/>
    <w:rsid w:val="008A0232"/>
    <w:rsid w:val="008A15F3"/>
    <w:rsid w:val="008A315A"/>
    <w:rsid w:val="008A3A8F"/>
    <w:rsid w:val="008A433E"/>
    <w:rsid w:val="008A4662"/>
    <w:rsid w:val="008A48F7"/>
    <w:rsid w:val="008A5C55"/>
    <w:rsid w:val="008A5FEA"/>
    <w:rsid w:val="008A66C7"/>
    <w:rsid w:val="008A6E73"/>
    <w:rsid w:val="008A71B4"/>
    <w:rsid w:val="008A7573"/>
    <w:rsid w:val="008A771F"/>
    <w:rsid w:val="008A7823"/>
    <w:rsid w:val="008B0470"/>
    <w:rsid w:val="008B05E7"/>
    <w:rsid w:val="008B06C5"/>
    <w:rsid w:val="008B1121"/>
    <w:rsid w:val="008B164E"/>
    <w:rsid w:val="008B1785"/>
    <w:rsid w:val="008B18A9"/>
    <w:rsid w:val="008B1A2E"/>
    <w:rsid w:val="008B1A31"/>
    <w:rsid w:val="008B1C7B"/>
    <w:rsid w:val="008B331C"/>
    <w:rsid w:val="008B34E5"/>
    <w:rsid w:val="008B4923"/>
    <w:rsid w:val="008B4F06"/>
    <w:rsid w:val="008B502A"/>
    <w:rsid w:val="008B57D8"/>
    <w:rsid w:val="008B5EF4"/>
    <w:rsid w:val="008B65CF"/>
    <w:rsid w:val="008B692E"/>
    <w:rsid w:val="008B6A97"/>
    <w:rsid w:val="008B6F22"/>
    <w:rsid w:val="008B725E"/>
    <w:rsid w:val="008B7A65"/>
    <w:rsid w:val="008C05B4"/>
    <w:rsid w:val="008C110D"/>
    <w:rsid w:val="008C1219"/>
    <w:rsid w:val="008C123E"/>
    <w:rsid w:val="008C137D"/>
    <w:rsid w:val="008C15E7"/>
    <w:rsid w:val="008C19A3"/>
    <w:rsid w:val="008C22DD"/>
    <w:rsid w:val="008C3DFD"/>
    <w:rsid w:val="008C3E28"/>
    <w:rsid w:val="008C3ED0"/>
    <w:rsid w:val="008C4203"/>
    <w:rsid w:val="008C46B7"/>
    <w:rsid w:val="008C569A"/>
    <w:rsid w:val="008C5DA5"/>
    <w:rsid w:val="008C5E94"/>
    <w:rsid w:val="008C5EFF"/>
    <w:rsid w:val="008C5F24"/>
    <w:rsid w:val="008C6797"/>
    <w:rsid w:val="008C6800"/>
    <w:rsid w:val="008C7E7F"/>
    <w:rsid w:val="008D097B"/>
    <w:rsid w:val="008D0ABF"/>
    <w:rsid w:val="008D0B18"/>
    <w:rsid w:val="008D196A"/>
    <w:rsid w:val="008D1E56"/>
    <w:rsid w:val="008D220C"/>
    <w:rsid w:val="008D27BC"/>
    <w:rsid w:val="008D29F8"/>
    <w:rsid w:val="008D2ACF"/>
    <w:rsid w:val="008D2D30"/>
    <w:rsid w:val="008D32D9"/>
    <w:rsid w:val="008D3E52"/>
    <w:rsid w:val="008D4690"/>
    <w:rsid w:val="008D551E"/>
    <w:rsid w:val="008D5F73"/>
    <w:rsid w:val="008D62CD"/>
    <w:rsid w:val="008D7735"/>
    <w:rsid w:val="008D7B32"/>
    <w:rsid w:val="008D7C23"/>
    <w:rsid w:val="008D7DE3"/>
    <w:rsid w:val="008E13D0"/>
    <w:rsid w:val="008E14A2"/>
    <w:rsid w:val="008E1B07"/>
    <w:rsid w:val="008E1BA5"/>
    <w:rsid w:val="008E325D"/>
    <w:rsid w:val="008E3DBA"/>
    <w:rsid w:val="008E3EF2"/>
    <w:rsid w:val="008E4390"/>
    <w:rsid w:val="008E46EC"/>
    <w:rsid w:val="008E4B69"/>
    <w:rsid w:val="008E5026"/>
    <w:rsid w:val="008E51C9"/>
    <w:rsid w:val="008E5BEB"/>
    <w:rsid w:val="008E6306"/>
    <w:rsid w:val="008E6635"/>
    <w:rsid w:val="008E6C8D"/>
    <w:rsid w:val="008E7360"/>
    <w:rsid w:val="008E7639"/>
    <w:rsid w:val="008E7BF3"/>
    <w:rsid w:val="008F165B"/>
    <w:rsid w:val="008F1AC5"/>
    <w:rsid w:val="008F280C"/>
    <w:rsid w:val="008F2E1F"/>
    <w:rsid w:val="008F3F6A"/>
    <w:rsid w:val="008F6355"/>
    <w:rsid w:val="008F6469"/>
    <w:rsid w:val="008F662B"/>
    <w:rsid w:val="008F68DC"/>
    <w:rsid w:val="008F68F7"/>
    <w:rsid w:val="008F735B"/>
    <w:rsid w:val="009005A6"/>
    <w:rsid w:val="009006CF"/>
    <w:rsid w:val="00900C71"/>
    <w:rsid w:val="0090132B"/>
    <w:rsid w:val="0090132E"/>
    <w:rsid w:val="00901DD7"/>
    <w:rsid w:val="0090240B"/>
    <w:rsid w:val="00902A1C"/>
    <w:rsid w:val="00902F21"/>
    <w:rsid w:val="009037B6"/>
    <w:rsid w:val="00903B17"/>
    <w:rsid w:val="0090405C"/>
    <w:rsid w:val="00904B78"/>
    <w:rsid w:val="00905EC8"/>
    <w:rsid w:val="00906150"/>
    <w:rsid w:val="00906192"/>
    <w:rsid w:val="00906208"/>
    <w:rsid w:val="009063F3"/>
    <w:rsid w:val="00906CBE"/>
    <w:rsid w:val="00906F84"/>
    <w:rsid w:val="00907D28"/>
    <w:rsid w:val="00910024"/>
    <w:rsid w:val="00910384"/>
    <w:rsid w:val="00911145"/>
    <w:rsid w:val="009112C4"/>
    <w:rsid w:val="009118B2"/>
    <w:rsid w:val="00913501"/>
    <w:rsid w:val="00913EE5"/>
    <w:rsid w:val="00914309"/>
    <w:rsid w:val="00914B0C"/>
    <w:rsid w:val="009161B9"/>
    <w:rsid w:val="0091643D"/>
    <w:rsid w:val="00916819"/>
    <w:rsid w:val="00916E33"/>
    <w:rsid w:val="009175A6"/>
    <w:rsid w:val="0092093B"/>
    <w:rsid w:val="00920D06"/>
    <w:rsid w:val="00920E15"/>
    <w:rsid w:val="0092124B"/>
    <w:rsid w:val="00922214"/>
    <w:rsid w:val="009222CA"/>
    <w:rsid w:val="00922D5D"/>
    <w:rsid w:val="00922EE1"/>
    <w:rsid w:val="0092340D"/>
    <w:rsid w:val="0092413F"/>
    <w:rsid w:val="009244B6"/>
    <w:rsid w:val="0092510B"/>
    <w:rsid w:val="009252E3"/>
    <w:rsid w:val="0092623B"/>
    <w:rsid w:val="0092694F"/>
    <w:rsid w:val="00926E9B"/>
    <w:rsid w:val="00927076"/>
    <w:rsid w:val="0093018F"/>
    <w:rsid w:val="00930315"/>
    <w:rsid w:val="00930669"/>
    <w:rsid w:val="00931D0A"/>
    <w:rsid w:val="00931E7E"/>
    <w:rsid w:val="00932974"/>
    <w:rsid w:val="00932C33"/>
    <w:rsid w:val="00933A80"/>
    <w:rsid w:val="0093543D"/>
    <w:rsid w:val="009367D0"/>
    <w:rsid w:val="00937C63"/>
    <w:rsid w:val="00937CA5"/>
    <w:rsid w:val="00940127"/>
    <w:rsid w:val="009401B7"/>
    <w:rsid w:val="009416AB"/>
    <w:rsid w:val="009427A1"/>
    <w:rsid w:val="00942FFE"/>
    <w:rsid w:val="00943FC6"/>
    <w:rsid w:val="0094427D"/>
    <w:rsid w:val="00944424"/>
    <w:rsid w:val="009446C5"/>
    <w:rsid w:val="00944984"/>
    <w:rsid w:val="00944DFE"/>
    <w:rsid w:val="00944F0F"/>
    <w:rsid w:val="009454D6"/>
    <w:rsid w:val="00946010"/>
    <w:rsid w:val="00946101"/>
    <w:rsid w:val="00946849"/>
    <w:rsid w:val="0095016E"/>
    <w:rsid w:val="00950FE4"/>
    <w:rsid w:val="00951CCF"/>
    <w:rsid w:val="00952EFC"/>
    <w:rsid w:val="00952FA5"/>
    <w:rsid w:val="0095380A"/>
    <w:rsid w:val="00954644"/>
    <w:rsid w:val="00954749"/>
    <w:rsid w:val="0095474F"/>
    <w:rsid w:val="009548EB"/>
    <w:rsid w:val="009551E0"/>
    <w:rsid w:val="00955336"/>
    <w:rsid w:val="00955999"/>
    <w:rsid w:val="00955D1C"/>
    <w:rsid w:val="00955DC1"/>
    <w:rsid w:val="009563A0"/>
    <w:rsid w:val="0095654E"/>
    <w:rsid w:val="00956F3C"/>
    <w:rsid w:val="009577AF"/>
    <w:rsid w:val="0096019B"/>
    <w:rsid w:val="0096054C"/>
    <w:rsid w:val="0096067F"/>
    <w:rsid w:val="00960CFB"/>
    <w:rsid w:val="0096114D"/>
    <w:rsid w:val="0096174C"/>
    <w:rsid w:val="009626FA"/>
    <w:rsid w:val="00962AE2"/>
    <w:rsid w:val="00962D9A"/>
    <w:rsid w:val="009632CA"/>
    <w:rsid w:val="00965724"/>
    <w:rsid w:val="0097037F"/>
    <w:rsid w:val="00970454"/>
    <w:rsid w:val="00970678"/>
    <w:rsid w:val="009707D1"/>
    <w:rsid w:val="00971C34"/>
    <w:rsid w:val="00971CAD"/>
    <w:rsid w:val="00971F26"/>
    <w:rsid w:val="00972488"/>
    <w:rsid w:val="0097264F"/>
    <w:rsid w:val="009726D0"/>
    <w:rsid w:val="00972C79"/>
    <w:rsid w:val="00973B23"/>
    <w:rsid w:val="0097421D"/>
    <w:rsid w:val="00974786"/>
    <w:rsid w:val="009758AC"/>
    <w:rsid w:val="00975B1B"/>
    <w:rsid w:val="00975EA1"/>
    <w:rsid w:val="009760E9"/>
    <w:rsid w:val="00976117"/>
    <w:rsid w:val="00976407"/>
    <w:rsid w:val="00976A23"/>
    <w:rsid w:val="0097749C"/>
    <w:rsid w:val="00977B5D"/>
    <w:rsid w:val="00977BA1"/>
    <w:rsid w:val="009800BC"/>
    <w:rsid w:val="00980236"/>
    <w:rsid w:val="00980575"/>
    <w:rsid w:val="00980649"/>
    <w:rsid w:val="00980C19"/>
    <w:rsid w:val="0098113A"/>
    <w:rsid w:val="009816F6"/>
    <w:rsid w:val="00981985"/>
    <w:rsid w:val="00981995"/>
    <w:rsid w:val="00981DF6"/>
    <w:rsid w:val="00982D10"/>
    <w:rsid w:val="009840C5"/>
    <w:rsid w:val="009841B8"/>
    <w:rsid w:val="009843BA"/>
    <w:rsid w:val="0098456D"/>
    <w:rsid w:val="009850BB"/>
    <w:rsid w:val="00985DCD"/>
    <w:rsid w:val="009868D0"/>
    <w:rsid w:val="00986BD0"/>
    <w:rsid w:val="0098707E"/>
    <w:rsid w:val="00987C7A"/>
    <w:rsid w:val="009900F0"/>
    <w:rsid w:val="00990B9B"/>
    <w:rsid w:val="00991370"/>
    <w:rsid w:val="00991769"/>
    <w:rsid w:val="00991ACA"/>
    <w:rsid w:val="0099215C"/>
    <w:rsid w:val="009928B5"/>
    <w:rsid w:val="0099321B"/>
    <w:rsid w:val="00993236"/>
    <w:rsid w:val="00993274"/>
    <w:rsid w:val="00993943"/>
    <w:rsid w:val="00993D8C"/>
    <w:rsid w:val="00994E3D"/>
    <w:rsid w:val="00994FA2"/>
    <w:rsid w:val="00996A97"/>
    <w:rsid w:val="00996E59"/>
    <w:rsid w:val="0099761A"/>
    <w:rsid w:val="009979AF"/>
    <w:rsid w:val="009A047A"/>
    <w:rsid w:val="009A09EB"/>
    <w:rsid w:val="009A0CEC"/>
    <w:rsid w:val="009A15C0"/>
    <w:rsid w:val="009A183E"/>
    <w:rsid w:val="009A1ED4"/>
    <w:rsid w:val="009A297E"/>
    <w:rsid w:val="009A299F"/>
    <w:rsid w:val="009A3270"/>
    <w:rsid w:val="009A3988"/>
    <w:rsid w:val="009A3C49"/>
    <w:rsid w:val="009A57AD"/>
    <w:rsid w:val="009A6127"/>
    <w:rsid w:val="009A6272"/>
    <w:rsid w:val="009A706D"/>
    <w:rsid w:val="009A7C06"/>
    <w:rsid w:val="009B005D"/>
    <w:rsid w:val="009B0332"/>
    <w:rsid w:val="009B06B4"/>
    <w:rsid w:val="009B0CC1"/>
    <w:rsid w:val="009B2C7D"/>
    <w:rsid w:val="009B32E9"/>
    <w:rsid w:val="009B3CF3"/>
    <w:rsid w:val="009B4BE1"/>
    <w:rsid w:val="009B5F2F"/>
    <w:rsid w:val="009B69F0"/>
    <w:rsid w:val="009B713C"/>
    <w:rsid w:val="009B7AB7"/>
    <w:rsid w:val="009C0220"/>
    <w:rsid w:val="009C06BC"/>
    <w:rsid w:val="009C084B"/>
    <w:rsid w:val="009C0A2C"/>
    <w:rsid w:val="009C0F18"/>
    <w:rsid w:val="009C0F7D"/>
    <w:rsid w:val="009C12C6"/>
    <w:rsid w:val="009C1989"/>
    <w:rsid w:val="009C19D4"/>
    <w:rsid w:val="009C2555"/>
    <w:rsid w:val="009C2858"/>
    <w:rsid w:val="009C2BB1"/>
    <w:rsid w:val="009C2DA6"/>
    <w:rsid w:val="009C3439"/>
    <w:rsid w:val="009C44E3"/>
    <w:rsid w:val="009C557A"/>
    <w:rsid w:val="009C5AC9"/>
    <w:rsid w:val="009C5B4F"/>
    <w:rsid w:val="009C5DDB"/>
    <w:rsid w:val="009C705A"/>
    <w:rsid w:val="009C73BB"/>
    <w:rsid w:val="009C7778"/>
    <w:rsid w:val="009C7EE6"/>
    <w:rsid w:val="009D06AE"/>
    <w:rsid w:val="009D09E2"/>
    <w:rsid w:val="009D169B"/>
    <w:rsid w:val="009D1E42"/>
    <w:rsid w:val="009D2205"/>
    <w:rsid w:val="009D238B"/>
    <w:rsid w:val="009D2792"/>
    <w:rsid w:val="009D282B"/>
    <w:rsid w:val="009D2F44"/>
    <w:rsid w:val="009D31C5"/>
    <w:rsid w:val="009D3224"/>
    <w:rsid w:val="009D3369"/>
    <w:rsid w:val="009D3D72"/>
    <w:rsid w:val="009D4612"/>
    <w:rsid w:val="009D46AB"/>
    <w:rsid w:val="009D4DDB"/>
    <w:rsid w:val="009D56BF"/>
    <w:rsid w:val="009D5C90"/>
    <w:rsid w:val="009D601D"/>
    <w:rsid w:val="009D7148"/>
    <w:rsid w:val="009D7B66"/>
    <w:rsid w:val="009E01C3"/>
    <w:rsid w:val="009E02FD"/>
    <w:rsid w:val="009E0527"/>
    <w:rsid w:val="009E0BDE"/>
    <w:rsid w:val="009E17D1"/>
    <w:rsid w:val="009E259B"/>
    <w:rsid w:val="009E2932"/>
    <w:rsid w:val="009E2F4C"/>
    <w:rsid w:val="009E323E"/>
    <w:rsid w:val="009E34FA"/>
    <w:rsid w:val="009E368A"/>
    <w:rsid w:val="009E4AA4"/>
    <w:rsid w:val="009E4C74"/>
    <w:rsid w:val="009E51B0"/>
    <w:rsid w:val="009E56CC"/>
    <w:rsid w:val="009E59F1"/>
    <w:rsid w:val="009E5B57"/>
    <w:rsid w:val="009E62B6"/>
    <w:rsid w:val="009F0213"/>
    <w:rsid w:val="009F06C4"/>
    <w:rsid w:val="009F0A1A"/>
    <w:rsid w:val="009F0EA5"/>
    <w:rsid w:val="009F172C"/>
    <w:rsid w:val="009F1ACC"/>
    <w:rsid w:val="009F26CA"/>
    <w:rsid w:val="009F287C"/>
    <w:rsid w:val="009F2DB6"/>
    <w:rsid w:val="009F2FB4"/>
    <w:rsid w:val="009F323B"/>
    <w:rsid w:val="009F32E4"/>
    <w:rsid w:val="009F35DA"/>
    <w:rsid w:val="009F3C0D"/>
    <w:rsid w:val="009F4034"/>
    <w:rsid w:val="009F43D0"/>
    <w:rsid w:val="009F43EA"/>
    <w:rsid w:val="009F530F"/>
    <w:rsid w:val="009F531D"/>
    <w:rsid w:val="009F5963"/>
    <w:rsid w:val="009F5EA4"/>
    <w:rsid w:val="009F605A"/>
    <w:rsid w:val="009F6DD2"/>
    <w:rsid w:val="009F7CBE"/>
    <w:rsid w:val="00A000F0"/>
    <w:rsid w:val="00A0020D"/>
    <w:rsid w:val="00A002D4"/>
    <w:rsid w:val="00A00568"/>
    <w:rsid w:val="00A00884"/>
    <w:rsid w:val="00A00EEB"/>
    <w:rsid w:val="00A01BEE"/>
    <w:rsid w:val="00A02064"/>
    <w:rsid w:val="00A020CE"/>
    <w:rsid w:val="00A02F62"/>
    <w:rsid w:val="00A02FA3"/>
    <w:rsid w:val="00A030C3"/>
    <w:rsid w:val="00A031E1"/>
    <w:rsid w:val="00A0389B"/>
    <w:rsid w:val="00A03D69"/>
    <w:rsid w:val="00A04803"/>
    <w:rsid w:val="00A06722"/>
    <w:rsid w:val="00A06EBF"/>
    <w:rsid w:val="00A10147"/>
    <w:rsid w:val="00A10EDE"/>
    <w:rsid w:val="00A11331"/>
    <w:rsid w:val="00A11B79"/>
    <w:rsid w:val="00A120AA"/>
    <w:rsid w:val="00A12348"/>
    <w:rsid w:val="00A131A4"/>
    <w:rsid w:val="00A131E6"/>
    <w:rsid w:val="00A13843"/>
    <w:rsid w:val="00A13E81"/>
    <w:rsid w:val="00A1401E"/>
    <w:rsid w:val="00A144D4"/>
    <w:rsid w:val="00A146A5"/>
    <w:rsid w:val="00A14C7D"/>
    <w:rsid w:val="00A1552C"/>
    <w:rsid w:val="00A15720"/>
    <w:rsid w:val="00A1611C"/>
    <w:rsid w:val="00A17466"/>
    <w:rsid w:val="00A17853"/>
    <w:rsid w:val="00A17A42"/>
    <w:rsid w:val="00A17E03"/>
    <w:rsid w:val="00A2027A"/>
    <w:rsid w:val="00A204B3"/>
    <w:rsid w:val="00A20576"/>
    <w:rsid w:val="00A2099A"/>
    <w:rsid w:val="00A21593"/>
    <w:rsid w:val="00A221F7"/>
    <w:rsid w:val="00A2227F"/>
    <w:rsid w:val="00A22C21"/>
    <w:rsid w:val="00A23412"/>
    <w:rsid w:val="00A23798"/>
    <w:rsid w:val="00A241EE"/>
    <w:rsid w:val="00A24338"/>
    <w:rsid w:val="00A243F2"/>
    <w:rsid w:val="00A24AFA"/>
    <w:rsid w:val="00A24B6E"/>
    <w:rsid w:val="00A25CA2"/>
    <w:rsid w:val="00A2604E"/>
    <w:rsid w:val="00A27FF2"/>
    <w:rsid w:val="00A30459"/>
    <w:rsid w:val="00A30588"/>
    <w:rsid w:val="00A30743"/>
    <w:rsid w:val="00A31CCE"/>
    <w:rsid w:val="00A33C95"/>
    <w:rsid w:val="00A34AB4"/>
    <w:rsid w:val="00A34FF3"/>
    <w:rsid w:val="00A35351"/>
    <w:rsid w:val="00A35D3E"/>
    <w:rsid w:val="00A361C7"/>
    <w:rsid w:val="00A36723"/>
    <w:rsid w:val="00A367E8"/>
    <w:rsid w:val="00A37255"/>
    <w:rsid w:val="00A37591"/>
    <w:rsid w:val="00A37E31"/>
    <w:rsid w:val="00A40B6C"/>
    <w:rsid w:val="00A40E68"/>
    <w:rsid w:val="00A4113B"/>
    <w:rsid w:val="00A413C0"/>
    <w:rsid w:val="00A421A5"/>
    <w:rsid w:val="00A4248C"/>
    <w:rsid w:val="00A42BCD"/>
    <w:rsid w:val="00A42EEF"/>
    <w:rsid w:val="00A43069"/>
    <w:rsid w:val="00A43140"/>
    <w:rsid w:val="00A44A8E"/>
    <w:rsid w:val="00A44C7B"/>
    <w:rsid w:val="00A46DF5"/>
    <w:rsid w:val="00A47818"/>
    <w:rsid w:val="00A47A55"/>
    <w:rsid w:val="00A50852"/>
    <w:rsid w:val="00A50A9E"/>
    <w:rsid w:val="00A5149A"/>
    <w:rsid w:val="00A5185B"/>
    <w:rsid w:val="00A52DE4"/>
    <w:rsid w:val="00A53650"/>
    <w:rsid w:val="00A53E51"/>
    <w:rsid w:val="00A54AA8"/>
    <w:rsid w:val="00A54B44"/>
    <w:rsid w:val="00A5538B"/>
    <w:rsid w:val="00A554A7"/>
    <w:rsid w:val="00A55585"/>
    <w:rsid w:val="00A56961"/>
    <w:rsid w:val="00A56CFC"/>
    <w:rsid w:val="00A56F51"/>
    <w:rsid w:val="00A56FD7"/>
    <w:rsid w:val="00A57013"/>
    <w:rsid w:val="00A57183"/>
    <w:rsid w:val="00A57982"/>
    <w:rsid w:val="00A57B0D"/>
    <w:rsid w:val="00A57BBD"/>
    <w:rsid w:val="00A60693"/>
    <w:rsid w:val="00A6196D"/>
    <w:rsid w:val="00A619C0"/>
    <w:rsid w:val="00A61ADF"/>
    <w:rsid w:val="00A62012"/>
    <w:rsid w:val="00A624CB"/>
    <w:rsid w:val="00A62AC0"/>
    <w:rsid w:val="00A64293"/>
    <w:rsid w:val="00A64381"/>
    <w:rsid w:val="00A65F7B"/>
    <w:rsid w:val="00A66ACA"/>
    <w:rsid w:val="00A67277"/>
    <w:rsid w:val="00A67278"/>
    <w:rsid w:val="00A672D9"/>
    <w:rsid w:val="00A70051"/>
    <w:rsid w:val="00A70114"/>
    <w:rsid w:val="00A708C4"/>
    <w:rsid w:val="00A71174"/>
    <w:rsid w:val="00A71E6C"/>
    <w:rsid w:val="00A7207E"/>
    <w:rsid w:val="00A72A9C"/>
    <w:rsid w:val="00A72B68"/>
    <w:rsid w:val="00A74331"/>
    <w:rsid w:val="00A74FE6"/>
    <w:rsid w:val="00A75118"/>
    <w:rsid w:val="00A75A14"/>
    <w:rsid w:val="00A761A1"/>
    <w:rsid w:val="00A7673F"/>
    <w:rsid w:val="00A76BD2"/>
    <w:rsid w:val="00A76DF7"/>
    <w:rsid w:val="00A77C5F"/>
    <w:rsid w:val="00A805DB"/>
    <w:rsid w:val="00A80987"/>
    <w:rsid w:val="00A80A1E"/>
    <w:rsid w:val="00A80E82"/>
    <w:rsid w:val="00A8126C"/>
    <w:rsid w:val="00A8267D"/>
    <w:rsid w:val="00A82B5C"/>
    <w:rsid w:val="00A82E14"/>
    <w:rsid w:val="00A838D2"/>
    <w:rsid w:val="00A84823"/>
    <w:rsid w:val="00A84B8D"/>
    <w:rsid w:val="00A85862"/>
    <w:rsid w:val="00A85DA9"/>
    <w:rsid w:val="00A85F13"/>
    <w:rsid w:val="00A85FEF"/>
    <w:rsid w:val="00A8688E"/>
    <w:rsid w:val="00A86CFE"/>
    <w:rsid w:val="00A8722B"/>
    <w:rsid w:val="00A87811"/>
    <w:rsid w:val="00A87E8A"/>
    <w:rsid w:val="00A87EFF"/>
    <w:rsid w:val="00A90173"/>
    <w:rsid w:val="00A901E9"/>
    <w:rsid w:val="00A90EA0"/>
    <w:rsid w:val="00A917B6"/>
    <w:rsid w:val="00A91831"/>
    <w:rsid w:val="00A91B3B"/>
    <w:rsid w:val="00A92E48"/>
    <w:rsid w:val="00A93B4F"/>
    <w:rsid w:val="00A946F3"/>
    <w:rsid w:val="00A94AE8"/>
    <w:rsid w:val="00A94F7A"/>
    <w:rsid w:val="00A957E0"/>
    <w:rsid w:val="00A95D3B"/>
    <w:rsid w:val="00A95DA5"/>
    <w:rsid w:val="00A967B9"/>
    <w:rsid w:val="00A96B0F"/>
    <w:rsid w:val="00A97341"/>
    <w:rsid w:val="00A976D0"/>
    <w:rsid w:val="00AA0081"/>
    <w:rsid w:val="00AA00E0"/>
    <w:rsid w:val="00AA05D6"/>
    <w:rsid w:val="00AA1C4A"/>
    <w:rsid w:val="00AA2121"/>
    <w:rsid w:val="00AA25E0"/>
    <w:rsid w:val="00AA28D6"/>
    <w:rsid w:val="00AA4E4D"/>
    <w:rsid w:val="00AA57DC"/>
    <w:rsid w:val="00AA5E38"/>
    <w:rsid w:val="00AA71D5"/>
    <w:rsid w:val="00AA737E"/>
    <w:rsid w:val="00AA7DD1"/>
    <w:rsid w:val="00AB0512"/>
    <w:rsid w:val="00AB09ED"/>
    <w:rsid w:val="00AB0DA5"/>
    <w:rsid w:val="00AB0DD1"/>
    <w:rsid w:val="00AB2D14"/>
    <w:rsid w:val="00AB3DC0"/>
    <w:rsid w:val="00AB41E2"/>
    <w:rsid w:val="00AB4749"/>
    <w:rsid w:val="00AB4895"/>
    <w:rsid w:val="00AB48AA"/>
    <w:rsid w:val="00AB4CBB"/>
    <w:rsid w:val="00AB5890"/>
    <w:rsid w:val="00AB6E57"/>
    <w:rsid w:val="00AB7878"/>
    <w:rsid w:val="00AB7EBF"/>
    <w:rsid w:val="00AC0BEB"/>
    <w:rsid w:val="00AC0CAA"/>
    <w:rsid w:val="00AC0E33"/>
    <w:rsid w:val="00AC125E"/>
    <w:rsid w:val="00AC2648"/>
    <w:rsid w:val="00AC28D4"/>
    <w:rsid w:val="00AC29B1"/>
    <w:rsid w:val="00AC2BD5"/>
    <w:rsid w:val="00AC33CE"/>
    <w:rsid w:val="00AC3E43"/>
    <w:rsid w:val="00AC3FFA"/>
    <w:rsid w:val="00AC45DF"/>
    <w:rsid w:val="00AC474D"/>
    <w:rsid w:val="00AC4773"/>
    <w:rsid w:val="00AC4DFD"/>
    <w:rsid w:val="00AC4F47"/>
    <w:rsid w:val="00AC5663"/>
    <w:rsid w:val="00AC58FD"/>
    <w:rsid w:val="00AC5C4F"/>
    <w:rsid w:val="00AC63A7"/>
    <w:rsid w:val="00AC6C2F"/>
    <w:rsid w:val="00AD0F6D"/>
    <w:rsid w:val="00AD1156"/>
    <w:rsid w:val="00AD1166"/>
    <w:rsid w:val="00AD1648"/>
    <w:rsid w:val="00AD19D2"/>
    <w:rsid w:val="00AD1A96"/>
    <w:rsid w:val="00AD1CAD"/>
    <w:rsid w:val="00AD1F0A"/>
    <w:rsid w:val="00AD22AF"/>
    <w:rsid w:val="00AD235A"/>
    <w:rsid w:val="00AD23F1"/>
    <w:rsid w:val="00AD2C03"/>
    <w:rsid w:val="00AD3042"/>
    <w:rsid w:val="00AD33AB"/>
    <w:rsid w:val="00AD3F1D"/>
    <w:rsid w:val="00AD4465"/>
    <w:rsid w:val="00AD4A9A"/>
    <w:rsid w:val="00AD4C58"/>
    <w:rsid w:val="00AD6F2C"/>
    <w:rsid w:val="00AD6FC8"/>
    <w:rsid w:val="00AD7447"/>
    <w:rsid w:val="00AD793A"/>
    <w:rsid w:val="00AD7F37"/>
    <w:rsid w:val="00AE008A"/>
    <w:rsid w:val="00AE0120"/>
    <w:rsid w:val="00AE0454"/>
    <w:rsid w:val="00AE0622"/>
    <w:rsid w:val="00AE0725"/>
    <w:rsid w:val="00AE0A76"/>
    <w:rsid w:val="00AE1792"/>
    <w:rsid w:val="00AE18BD"/>
    <w:rsid w:val="00AE1ADE"/>
    <w:rsid w:val="00AE1CB8"/>
    <w:rsid w:val="00AE263F"/>
    <w:rsid w:val="00AE2981"/>
    <w:rsid w:val="00AE2F7D"/>
    <w:rsid w:val="00AE3038"/>
    <w:rsid w:val="00AE371F"/>
    <w:rsid w:val="00AE3D4A"/>
    <w:rsid w:val="00AE4C88"/>
    <w:rsid w:val="00AE5956"/>
    <w:rsid w:val="00AE619F"/>
    <w:rsid w:val="00AE6430"/>
    <w:rsid w:val="00AE7A88"/>
    <w:rsid w:val="00AF060F"/>
    <w:rsid w:val="00AF13D2"/>
    <w:rsid w:val="00AF245A"/>
    <w:rsid w:val="00AF2A56"/>
    <w:rsid w:val="00AF327A"/>
    <w:rsid w:val="00AF45B0"/>
    <w:rsid w:val="00AF4D23"/>
    <w:rsid w:val="00AF51D1"/>
    <w:rsid w:val="00AF5693"/>
    <w:rsid w:val="00AF5CD9"/>
    <w:rsid w:val="00AF6321"/>
    <w:rsid w:val="00AF63AB"/>
    <w:rsid w:val="00AF6CA3"/>
    <w:rsid w:val="00AF7268"/>
    <w:rsid w:val="00AF75F5"/>
    <w:rsid w:val="00B0075C"/>
    <w:rsid w:val="00B0087D"/>
    <w:rsid w:val="00B00988"/>
    <w:rsid w:val="00B00DB9"/>
    <w:rsid w:val="00B01784"/>
    <w:rsid w:val="00B0212E"/>
    <w:rsid w:val="00B02595"/>
    <w:rsid w:val="00B02B0B"/>
    <w:rsid w:val="00B02EC6"/>
    <w:rsid w:val="00B03040"/>
    <w:rsid w:val="00B0388B"/>
    <w:rsid w:val="00B03BEE"/>
    <w:rsid w:val="00B042BD"/>
    <w:rsid w:val="00B04354"/>
    <w:rsid w:val="00B0517E"/>
    <w:rsid w:val="00B06F6C"/>
    <w:rsid w:val="00B108A5"/>
    <w:rsid w:val="00B10D66"/>
    <w:rsid w:val="00B11314"/>
    <w:rsid w:val="00B113E3"/>
    <w:rsid w:val="00B1156A"/>
    <w:rsid w:val="00B124B0"/>
    <w:rsid w:val="00B12B6B"/>
    <w:rsid w:val="00B138E3"/>
    <w:rsid w:val="00B13FB5"/>
    <w:rsid w:val="00B14898"/>
    <w:rsid w:val="00B14A98"/>
    <w:rsid w:val="00B14CA9"/>
    <w:rsid w:val="00B14F6B"/>
    <w:rsid w:val="00B15AD7"/>
    <w:rsid w:val="00B16CB2"/>
    <w:rsid w:val="00B16D95"/>
    <w:rsid w:val="00B16E25"/>
    <w:rsid w:val="00B178FA"/>
    <w:rsid w:val="00B17D8E"/>
    <w:rsid w:val="00B20554"/>
    <w:rsid w:val="00B207C3"/>
    <w:rsid w:val="00B209D1"/>
    <w:rsid w:val="00B20BA4"/>
    <w:rsid w:val="00B20D7B"/>
    <w:rsid w:val="00B2117E"/>
    <w:rsid w:val="00B212D9"/>
    <w:rsid w:val="00B21443"/>
    <w:rsid w:val="00B2243A"/>
    <w:rsid w:val="00B22468"/>
    <w:rsid w:val="00B229FD"/>
    <w:rsid w:val="00B22AEE"/>
    <w:rsid w:val="00B22E63"/>
    <w:rsid w:val="00B23267"/>
    <w:rsid w:val="00B2330E"/>
    <w:rsid w:val="00B23906"/>
    <w:rsid w:val="00B23CD3"/>
    <w:rsid w:val="00B23EC9"/>
    <w:rsid w:val="00B23F96"/>
    <w:rsid w:val="00B24C89"/>
    <w:rsid w:val="00B24E7B"/>
    <w:rsid w:val="00B257BF"/>
    <w:rsid w:val="00B26A18"/>
    <w:rsid w:val="00B27149"/>
    <w:rsid w:val="00B3035F"/>
    <w:rsid w:val="00B3039F"/>
    <w:rsid w:val="00B30AB2"/>
    <w:rsid w:val="00B31AEF"/>
    <w:rsid w:val="00B31F25"/>
    <w:rsid w:val="00B323DE"/>
    <w:rsid w:val="00B3279A"/>
    <w:rsid w:val="00B327F1"/>
    <w:rsid w:val="00B328F7"/>
    <w:rsid w:val="00B32A4D"/>
    <w:rsid w:val="00B32E83"/>
    <w:rsid w:val="00B33642"/>
    <w:rsid w:val="00B34BB7"/>
    <w:rsid w:val="00B34F36"/>
    <w:rsid w:val="00B35B4D"/>
    <w:rsid w:val="00B35F0B"/>
    <w:rsid w:val="00B35F81"/>
    <w:rsid w:val="00B362F0"/>
    <w:rsid w:val="00B36652"/>
    <w:rsid w:val="00B36E1D"/>
    <w:rsid w:val="00B37217"/>
    <w:rsid w:val="00B37231"/>
    <w:rsid w:val="00B40FB7"/>
    <w:rsid w:val="00B41FB2"/>
    <w:rsid w:val="00B423EA"/>
    <w:rsid w:val="00B425AB"/>
    <w:rsid w:val="00B4263C"/>
    <w:rsid w:val="00B42685"/>
    <w:rsid w:val="00B42B94"/>
    <w:rsid w:val="00B42C24"/>
    <w:rsid w:val="00B4307F"/>
    <w:rsid w:val="00B43417"/>
    <w:rsid w:val="00B43990"/>
    <w:rsid w:val="00B4402D"/>
    <w:rsid w:val="00B441C8"/>
    <w:rsid w:val="00B4483D"/>
    <w:rsid w:val="00B45279"/>
    <w:rsid w:val="00B46039"/>
    <w:rsid w:val="00B47090"/>
    <w:rsid w:val="00B47278"/>
    <w:rsid w:val="00B474B7"/>
    <w:rsid w:val="00B479CB"/>
    <w:rsid w:val="00B50EE4"/>
    <w:rsid w:val="00B50FCB"/>
    <w:rsid w:val="00B51177"/>
    <w:rsid w:val="00B515D5"/>
    <w:rsid w:val="00B529E4"/>
    <w:rsid w:val="00B5322C"/>
    <w:rsid w:val="00B53299"/>
    <w:rsid w:val="00B532D1"/>
    <w:rsid w:val="00B5423B"/>
    <w:rsid w:val="00B545DD"/>
    <w:rsid w:val="00B55872"/>
    <w:rsid w:val="00B5777E"/>
    <w:rsid w:val="00B57925"/>
    <w:rsid w:val="00B57E39"/>
    <w:rsid w:val="00B57E68"/>
    <w:rsid w:val="00B6016F"/>
    <w:rsid w:val="00B601BB"/>
    <w:rsid w:val="00B602A5"/>
    <w:rsid w:val="00B60356"/>
    <w:rsid w:val="00B615BA"/>
    <w:rsid w:val="00B61927"/>
    <w:rsid w:val="00B61E3E"/>
    <w:rsid w:val="00B61EC2"/>
    <w:rsid w:val="00B63D95"/>
    <w:rsid w:val="00B6432A"/>
    <w:rsid w:val="00B659BC"/>
    <w:rsid w:val="00B65AE0"/>
    <w:rsid w:val="00B67A79"/>
    <w:rsid w:val="00B67F5A"/>
    <w:rsid w:val="00B70227"/>
    <w:rsid w:val="00B707A9"/>
    <w:rsid w:val="00B707D0"/>
    <w:rsid w:val="00B70852"/>
    <w:rsid w:val="00B711A7"/>
    <w:rsid w:val="00B71408"/>
    <w:rsid w:val="00B71E86"/>
    <w:rsid w:val="00B722AE"/>
    <w:rsid w:val="00B72335"/>
    <w:rsid w:val="00B72D62"/>
    <w:rsid w:val="00B73603"/>
    <w:rsid w:val="00B753A7"/>
    <w:rsid w:val="00B75452"/>
    <w:rsid w:val="00B7598D"/>
    <w:rsid w:val="00B75AC1"/>
    <w:rsid w:val="00B767AF"/>
    <w:rsid w:val="00B76931"/>
    <w:rsid w:val="00B76D63"/>
    <w:rsid w:val="00B76F2F"/>
    <w:rsid w:val="00B77926"/>
    <w:rsid w:val="00B80511"/>
    <w:rsid w:val="00B80798"/>
    <w:rsid w:val="00B80876"/>
    <w:rsid w:val="00B818F9"/>
    <w:rsid w:val="00B81B1D"/>
    <w:rsid w:val="00B81BF1"/>
    <w:rsid w:val="00B821C4"/>
    <w:rsid w:val="00B82454"/>
    <w:rsid w:val="00B828F9"/>
    <w:rsid w:val="00B82918"/>
    <w:rsid w:val="00B82C3C"/>
    <w:rsid w:val="00B82DE6"/>
    <w:rsid w:val="00B831CD"/>
    <w:rsid w:val="00B839FC"/>
    <w:rsid w:val="00B8415C"/>
    <w:rsid w:val="00B84309"/>
    <w:rsid w:val="00B846F6"/>
    <w:rsid w:val="00B85329"/>
    <w:rsid w:val="00B85446"/>
    <w:rsid w:val="00B85A16"/>
    <w:rsid w:val="00B85E81"/>
    <w:rsid w:val="00B86323"/>
    <w:rsid w:val="00B86D08"/>
    <w:rsid w:val="00B86DA8"/>
    <w:rsid w:val="00B86DAD"/>
    <w:rsid w:val="00B8701A"/>
    <w:rsid w:val="00B90526"/>
    <w:rsid w:val="00B90E1A"/>
    <w:rsid w:val="00B91B73"/>
    <w:rsid w:val="00B91B9D"/>
    <w:rsid w:val="00B91C64"/>
    <w:rsid w:val="00B9271B"/>
    <w:rsid w:val="00B930C4"/>
    <w:rsid w:val="00B965B5"/>
    <w:rsid w:val="00B977C5"/>
    <w:rsid w:val="00B97BCF"/>
    <w:rsid w:val="00BA07AB"/>
    <w:rsid w:val="00BA1B71"/>
    <w:rsid w:val="00BA2089"/>
    <w:rsid w:val="00BA20CD"/>
    <w:rsid w:val="00BA3176"/>
    <w:rsid w:val="00BA335A"/>
    <w:rsid w:val="00BA5C4C"/>
    <w:rsid w:val="00BA5E20"/>
    <w:rsid w:val="00BA607C"/>
    <w:rsid w:val="00BA60E5"/>
    <w:rsid w:val="00BA656F"/>
    <w:rsid w:val="00BA6734"/>
    <w:rsid w:val="00BA67D5"/>
    <w:rsid w:val="00BA7248"/>
    <w:rsid w:val="00BB0FEC"/>
    <w:rsid w:val="00BB1EBA"/>
    <w:rsid w:val="00BB23C4"/>
    <w:rsid w:val="00BB3261"/>
    <w:rsid w:val="00BB3E2A"/>
    <w:rsid w:val="00BB45C7"/>
    <w:rsid w:val="00BB48A7"/>
    <w:rsid w:val="00BB5DD9"/>
    <w:rsid w:val="00BB5E0E"/>
    <w:rsid w:val="00BB669C"/>
    <w:rsid w:val="00BB7121"/>
    <w:rsid w:val="00BB7404"/>
    <w:rsid w:val="00BC0479"/>
    <w:rsid w:val="00BC059D"/>
    <w:rsid w:val="00BC05ED"/>
    <w:rsid w:val="00BC068C"/>
    <w:rsid w:val="00BC1104"/>
    <w:rsid w:val="00BC1199"/>
    <w:rsid w:val="00BC1651"/>
    <w:rsid w:val="00BC16F5"/>
    <w:rsid w:val="00BC1793"/>
    <w:rsid w:val="00BC18FF"/>
    <w:rsid w:val="00BC287D"/>
    <w:rsid w:val="00BC2A38"/>
    <w:rsid w:val="00BC2AB2"/>
    <w:rsid w:val="00BC2FC5"/>
    <w:rsid w:val="00BC3577"/>
    <w:rsid w:val="00BC4315"/>
    <w:rsid w:val="00BC464F"/>
    <w:rsid w:val="00BC46EB"/>
    <w:rsid w:val="00BC57A0"/>
    <w:rsid w:val="00BC57FE"/>
    <w:rsid w:val="00BC5F0D"/>
    <w:rsid w:val="00BC643B"/>
    <w:rsid w:val="00BC6B4C"/>
    <w:rsid w:val="00BC6BE5"/>
    <w:rsid w:val="00BC6D5D"/>
    <w:rsid w:val="00BC79DA"/>
    <w:rsid w:val="00BD01CF"/>
    <w:rsid w:val="00BD0246"/>
    <w:rsid w:val="00BD28C3"/>
    <w:rsid w:val="00BD29FA"/>
    <w:rsid w:val="00BD2A41"/>
    <w:rsid w:val="00BD32E5"/>
    <w:rsid w:val="00BD36C4"/>
    <w:rsid w:val="00BD3DD3"/>
    <w:rsid w:val="00BD4443"/>
    <w:rsid w:val="00BD48FC"/>
    <w:rsid w:val="00BD4BC6"/>
    <w:rsid w:val="00BD4E32"/>
    <w:rsid w:val="00BD5D23"/>
    <w:rsid w:val="00BD5DEF"/>
    <w:rsid w:val="00BD6E1A"/>
    <w:rsid w:val="00BD7769"/>
    <w:rsid w:val="00BD79DE"/>
    <w:rsid w:val="00BD7B71"/>
    <w:rsid w:val="00BD7EEB"/>
    <w:rsid w:val="00BE00BC"/>
    <w:rsid w:val="00BE0729"/>
    <w:rsid w:val="00BE0BBA"/>
    <w:rsid w:val="00BE1095"/>
    <w:rsid w:val="00BE150A"/>
    <w:rsid w:val="00BE167D"/>
    <w:rsid w:val="00BE1E72"/>
    <w:rsid w:val="00BE26AA"/>
    <w:rsid w:val="00BE3812"/>
    <w:rsid w:val="00BE3F5F"/>
    <w:rsid w:val="00BE4EB7"/>
    <w:rsid w:val="00BE58EA"/>
    <w:rsid w:val="00BE5CDB"/>
    <w:rsid w:val="00BE6558"/>
    <w:rsid w:val="00BE6767"/>
    <w:rsid w:val="00BE686C"/>
    <w:rsid w:val="00BE7788"/>
    <w:rsid w:val="00BE78EC"/>
    <w:rsid w:val="00BE7CA3"/>
    <w:rsid w:val="00BF0705"/>
    <w:rsid w:val="00BF0B7E"/>
    <w:rsid w:val="00BF1723"/>
    <w:rsid w:val="00BF1EB9"/>
    <w:rsid w:val="00BF2C82"/>
    <w:rsid w:val="00BF3CFA"/>
    <w:rsid w:val="00BF3F70"/>
    <w:rsid w:val="00BF430F"/>
    <w:rsid w:val="00BF45BE"/>
    <w:rsid w:val="00BF46EE"/>
    <w:rsid w:val="00BF4B86"/>
    <w:rsid w:val="00BF52C5"/>
    <w:rsid w:val="00BF6335"/>
    <w:rsid w:val="00BF638B"/>
    <w:rsid w:val="00BF646E"/>
    <w:rsid w:val="00BF67F0"/>
    <w:rsid w:val="00BF6EA8"/>
    <w:rsid w:val="00BF7641"/>
    <w:rsid w:val="00C013E9"/>
    <w:rsid w:val="00C019F5"/>
    <w:rsid w:val="00C021CD"/>
    <w:rsid w:val="00C03454"/>
    <w:rsid w:val="00C03CFF"/>
    <w:rsid w:val="00C041A9"/>
    <w:rsid w:val="00C04C1A"/>
    <w:rsid w:val="00C04D82"/>
    <w:rsid w:val="00C05054"/>
    <w:rsid w:val="00C05333"/>
    <w:rsid w:val="00C055AC"/>
    <w:rsid w:val="00C05E81"/>
    <w:rsid w:val="00C0613C"/>
    <w:rsid w:val="00C06671"/>
    <w:rsid w:val="00C0683F"/>
    <w:rsid w:val="00C0688A"/>
    <w:rsid w:val="00C06CEA"/>
    <w:rsid w:val="00C07DD1"/>
    <w:rsid w:val="00C07F17"/>
    <w:rsid w:val="00C10191"/>
    <w:rsid w:val="00C1053B"/>
    <w:rsid w:val="00C10559"/>
    <w:rsid w:val="00C10D05"/>
    <w:rsid w:val="00C10D72"/>
    <w:rsid w:val="00C10F28"/>
    <w:rsid w:val="00C1212F"/>
    <w:rsid w:val="00C125A7"/>
    <w:rsid w:val="00C13970"/>
    <w:rsid w:val="00C13DF9"/>
    <w:rsid w:val="00C14FBA"/>
    <w:rsid w:val="00C15484"/>
    <w:rsid w:val="00C15755"/>
    <w:rsid w:val="00C15C15"/>
    <w:rsid w:val="00C15EA1"/>
    <w:rsid w:val="00C16267"/>
    <w:rsid w:val="00C174DB"/>
    <w:rsid w:val="00C1797E"/>
    <w:rsid w:val="00C17A8E"/>
    <w:rsid w:val="00C20B0C"/>
    <w:rsid w:val="00C20E3B"/>
    <w:rsid w:val="00C20E70"/>
    <w:rsid w:val="00C21208"/>
    <w:rsid w:val="00C212FE"/>
    <w:rsid w:val="00C217E5"/>
    <w:rsid w:val="00C21BE8"/>
    <w:rsid w:val="00C2234F"/>
    <w:rsid w:val="00C2378F"/>
    <w:rsid w:val="00C2406A"/>
    <w:rsid w:val="00C242D2"/>
    <w:rsid w:val="00C24923"/>
    <w:rsid w:val="00C24B87"/>
    <w:rsid w:val="00C24F70"/>
    <w:rsid w:val="00C25615"/>
    <w:rsid w:val="00C257C8"/>
    <w:rsid w:val="00C25DC2"/>
    <w:rsid w:val="00C2603B"/>
    <w:rsid w:val="00C26299"/>
    <w:rsid w:val="00C26A06"/>
    <w:rsid w:val="00C2706B"/>
    <w:rsid w:val="00C27539"/>
    <w:rsid w:val="00C305A5"/>
    <w:rsid w:val="00C30D87"/>
    <w:rsid w:val="00C328CB"/>
    <w:rsid w:val="00C32A82"/>
    <w:rsid w:val="00C32B6E"/>
    <w:rsid w:val="00C33190"/>
    <w:rsid w:val="00C33479"/>
    <w:rsid w:val="00C33B8D"/>
    <w:rsid w:val="00C342CD"/>
    <w:rsid w:val="00C349A4"/>
    <w:rsid w:val="00C3550B"/>
    <w:rsid w:val="00C363B9"/>
    <w:rsid w:val="00C364FA"/>
    <w:rsid w:val="00C370D9"/>
    <w:rsid w:val="00C37465"/>
    <w:rsid w:val="00C40683"/>
    <w:rsid w:val="00C40ED2"/>
    <w:rsid w:val="00C41932"/>
    <w:rsid w:val="00C41C3F"/>
    <w:rsid w:val="00C41C65"/>
    <w:rsid w:val="00C41C93"/>
    <w:rsid w:val="00C41F10"/>
    <w:rsid w:val="00C42FE1"/>
    <w:rsid w:val="00C43187"/>
    <w:rsid w:val="00C432DD"/>
    <w:rsid w:val="00C436CA"/>
    <w:rsid w:val="00C4423A"/>
    <w:rsid w:val="00C4503D"/>
    <w:rsid w:val="00C458FE"/>
    <w:rsid w:val="00C45925"/>
    <w:rsid w:val="00C4651D"/>
    <w:rsid w:val="00C46BF8"/>
    <w:rsid w:val="00C46D58"/>
    <w:rsid w:val="00C47174"/>
    <w:rsid w:val="00C4748A"/>
    <w:rsid w:val="00C47A37"/>
    <w:rsid w:val="00C501FE"/>
    <w:rsid w:val="00C50D1B"/>
    <w:rsid w:val="00C521A3"/>
    <w:rsid w:val="00C52D5E"/>
    <w:rsid w:val="00C533F6"/>
    <w:rsid w:val="00C54153"/>
    <w:rsid w:val="00C54702"/>
    <w:rsid w:val="00C54EFF"/>
    <w:rsid w:val="00C54FC0"/>
    <w:rsid w:val="00C55948"/>
    <w:rsid w:val="00C56957"/>
    <w:rsid w:val="00C569B2"/>
    <w:rsid w:val="00C5784B"/>
    <w:rsid w:val="00C6031A"/>
    <w:rsid w:val="00C60353"/>
    <w:rsid w:val="00C608B5"/>
    <w:rsid w:val="00C60A6D"/>
    <w:rsid w:val="00C613C4"/>
    <w:rsid w:val="00C62D02"/>
    <w:rsid w:val="00C62EB7"/>
    <w:rsid w:val="00C632F1"/>
    <w:rsid w:val="00C635C7"/>
    <w:rsid w:val="00C639FF"/>
    <w:rsid w:val="00C63CB4"/>
    <w:rsid w:val="00C643DE"/>
    <w:rsid w:val="00C6442A"/>
    <w:rsid w:val="00C6492D"/>
    <w:rsid w:val="00C64D15"/>
    <w:rsid w:val="00C652B2"/>
    <w:rsid w:val="00C65F04"/>
    <w:rsid w:val="00C66088"/>
    <w:rsid w:val="00C66862"/>
    <w:rsid w:val="00C670C5"/>
    <w:rsid w:val="00C67278"/>
    <w:rsid w:val="00C67689"/>
    <w:rsid w:val="00C67910"/>
    <w:rsid w:val="00C67C4C"/>
    <w:rsid w:val="00C67F21"/>
    <w:rsid w:val="00C70F96"/>
    <w:rsid w:val="00C711A6"/>
    <w:rsid w:val="00C71D11"/>
    <w:rsid w:val="00C734F1"/>
    <w:rsid w:val="00C746D3"/>
    <w:rsid w:val="00C74B5D"/>
    <w:rsid w:val="00C74F74"/>
    <w:rsid w:val="00C75075"/>
    <w:rsid w:val="00C7554B"/>
    <w:rsid w:val="00C76171"/>
    <w:rsid w:val="00C76648"/>
    <w:rsid w:val="00C76CFF"/>
    <w:rsid w:val="00C77630"/>
    <w:rsid w:val="00C77A34"/>
    <w:rsid w:val="00C77EB0"/>
    <w:rsid w:val="00C8094C"/>
    <w:rsid w:val="00C80951"/>
    <w:rsid w:val="00C8205E"/>
    <w:rsid w:val="00C820B3"/>
    <w:rsid w:val="00C8223A"/>
    <w:rsid w:val="00C825EF"/>
    <w:rsid w:val="00C82CED"/>
    <w:rsid w:val="00C82EB5"/>
    <w:rsid w:val="00C830E6"/>
    <w:rsid w:val="00C84B32"/>
    <w:rsid w:val="00C85B71"/>
    <w:rsid w:val="00C85D24"/>
    <w:rsid w:val="00C860BF"/>
    <w:rsid w:val="00C86965"/>
    <w:rsid w:val="00C86D1E"/>
    <w:rsid w:val="00C87966"/>
    <w:rsid w:val="00C87A7C"/>
    <w:rsid w:val="00C87F60"/>
    <w:rsid w:val="00C902DE"/>
    <w:rsid w:val="00C90F1A"/>
    <w:rsid w:val="00C916AE"/>
    <w:rsid w:val="00C91A5C"/>
    <w:rsid w:val="00C91C74"/>
    <w:rsid w:val="00C926E6"/>
    <w:rsid w:val="00C93AAA"/>
    <w:rsid w:val="00C9409E"/>
    <w:rsid w:val="00C94D55"/>
    <w:rsid w:val="00C95442"/>
    <w:rsid w:val="00C95FCD"/>
    <w:rsid w:val="00C97188"/>
    <w:rsid w:val="00CA0639"/>
    <w:rsid w:val="00CA1115"/>
    <w:rsid w:val="00CA11D0"/>
    <w:rsid w:val="00CA12C5"/>
    <w:rsid w:val="00CA1F0D"/>
    <w:rsid w:val="00CA22DA"/>
    <w:rsid w:val="00CA2339"/>
    <w:rsid w:val="00CA27F9"/>
    <w:rsid w:val="00CA2E02"/>
    <w:rsid w:val="00CA4B49"/>
    <w:rsid w:val="00CA583A"/>
    <w:rsid w:val="00CA5EC6"/>
    <w:rsid w:val="00CA62CF"/>
    <w:rsid w:val="00CA6E50"/>
    <w:rsid w:val="00CA71D0"/>
    <w:rsid w:val="00CA787C"/>
    <w:rsid w:val="00CB044C"/>
    <w:rsid w:val="00CB0992"/>
    <w:rsid w:val="00CB0DFB"/>
    <w:rsid w:val="00CB10A8"/>
    <w:rsid w:val="00CB18EF"/>
    <w:rsid w:val="00CB1E33"/>
    <w:rsid w:val="00CB1ED4"/>
    <w:rsid w:val="00CB203E"/>
    <w:rsid w:val="00CB2FCC"/>
    <w:rsid w:val="00CB3B3F"/>
    <w:rsid w:val="00CB3D65"/>
    <w:rsid w:val="00CB3D7A"/>
    <w:rsid w:val="00CB3E0C"/>
    <w:rsid w:val="00CB47C0"/>
    <w:rsid w:val="00CB51D1"/>
    <w:rsid w:val="00CB5744"/>
    <w:rsid w:val="00CB7022"/>
    <w:rsid w:val="00CB7BC5"/>
    <w:rsid w:val="00CC0411"/>
    <w:rsid w:val="00CC0E23"/>
    <w:rsid w:val="00CC141E"/>
    <w:rsid w:val="00CC1424"/>
    <w:rsid w:val="00CC18DD"/>
    <w:rsid w:val="00CC1AE3"/>
    <w:rsid w:val="00CC33BC"/>
    <w:rsid w:val="00CC3C11"/>
    <w:rsid w:val="00CC51C9"/>
    <w:rsid w:val="00CC53D5"/>
    <w:rsid w:val="00CC586D"/>
    <w:rsid w:val="00CC6589"/>
    <w:rsid w:val="00CC6712"/>
    <w:rsid w:val="00CC7133"/>
    <w:rsid w:val="00CC77EC"/>
    <w:rsid w:val="00CC7DBC"/>
    <w:rsid w:val="00CD1637"/>
    <w:rsid w:val="00CD1BA3"/>
    <w:rsid w:val="00CD1D23"/>
    <w:rsid w:val="00CD2A9B"/>
    <w:rsid w:val="00CD3404"/>
    <w:rsid w:val="00CD3612"/>
    <w:rsid w:val="00CD381A"/>
    <w:rsid w:val="00CD3E69"/>
    <w:rsid w:val="00CD4224"/>
    <w:rsid w:val="00CD4748"/>
    <w:rsid w:val="00CD4948"/>
    <w:rsid w:val="00CD6B7D"/>
    <w:rsid w:val="00CD6F46"/>
    <w:rsid w:val="00CD76FF"/>
    <w:rsid w:val="00CD7CE8"/>
    <w:rsid w:val="00CD7D29"/>
    <w:rsid w:val="00CD7F75"/>
    <w:rsid w:val="00CE0847"/>
    <w:rsid w:val="00CE0B6C"/>
    <w:rsid w:val="00CE0F35"/>
    <w:rsid w:val="00CE10AC"/>
    <w:rsid w:val="00CE11D0"/>
    <w:rsid w:val="00CE13BB"/>
    <w:rsid w:val="00CE2B1C"/>
    <w:rsid w:val="00CE3DAD"/>
    <w:rsid w:val="00CE3DB8"/>
    <w:rsid w:val="00CE3E2D"/>
    <w:rsid w:val="00CE4708"/>
    <w:rsid w:val="00CE4C50"/>
    <w:rsid w:val="00CE4F2A"/>
    <w:rsid w:val="00CE4F3A"/>
    <w:rsid w:val="00CE5FC5"/>
    <w:rsid w:val="00CE6005"/>
    <w:rsid w:val="00CE60A6"/>
    <w:rsid w:val="00CE6858"/>
    <w:rsid w:val="00CE7450"/>
    <w:rsid w:val="00CE7556"/>
    <w:rsid w:val="00CE770C"/>
    <w:rsid w:val="00CE77BF"/>
    <w:rsid w:val="00CE7B2A"/>
    <w:rsid w:val="00CF008F"/>
    <w:rsid w:val="00CF0681"/>
    <w:rsid w:val="00CF0CE9"/>
    <w:rsid w:val="00CF0D81"/>
    <w:rsid w:val="00CF1C25"/>
    <w:rsid w:val="00CF1C37"/>
    <w:rsid w:val="00CF2D50"/>
    <w:rsid w:val="00CF4DCA"/>
    <w:rsid w:val="00CF4E0D"/>
    <w:rsid w:val="00CF50BE"/>
    <w:rsid w:val="00CF538C"/>
    <w:rsid w:val="00CF636E"/>
    <w:rsid w:val="00CF6D20"/>
    <w:rsid w:val="00CF7284"/>
    <w:rsid w:val="00CF7625"/>
    <w:rsid w:val="00CF7C92"/>
    <w:rsid w:val="00D00C6B"/>
    <w:rsid w:val="00D01625"/>
    <w:rsid w:val="00D01E66"/>
    <w:rsid w:val="00D03786"/>
    <w:rsid w:val="00D04243"/>
    <w:rsid w:val="00D043D2"/>
    <w:rsid w:val="00D047B2"/>
    <w:rsid w:val="00D0506A"/>
    <w:rsid w:val="00D05257"/>
    <w:rsid w:val="00D05878"/>
    <w:rsid w:val="00D0597C"/>
    <w:rsid w:val="00D05EC4"/>
    <w:rsid w:val="00D066FB"/>
    <w:rsid w:val="00D06E32"/>
    <w:rsid w:val="00D07563"/>
    <w:rsid w:val="00D07665"/>
    <w:rsid w:val="00D07E66"/>
    <w:rsid w:val="00D1032B"/>
    <w:rsid w:val="00D10E6E"/>
    <w:rsid w:val="00D10FA1"/>
    <w:rsid w:val="00D1164A"/>
    <w:rsid w:val="00D11801"/>
    <w:rsid w:val="00D11C29"/>
    <w:rsid w:val="00D1283D"/>
    <w:rsid w:val="00D1289C"/>
    <w:rsid w:val="00D13CC0"/>
    <w:rsid w:val="00D13E09"/>
    <w:rsid w:val="00D14126"/>
    <w:rsid w:val="00D14C98"/>
    <w:rsid w:val="00D151DC"/>
    <w:rsid w:val="00D158C5"/>
    <w:rsid w:val="00D16038"/>
    <w:rsid w:val="00D165CA"/>
    <w:rsid w:val="00D1666F"/>
    <w:rsid w:val="00D178A5"/>
    <w:rsid w:val="00D17BDF"/>
    <w:rsid w:val="00D20406"/>
    <w:rsid w:val="00D2071A"/>
    <w:rsid w:val="00D20818"/>
    <w:rsid w:val="00D20B81"/>
    <w:rsid w:val="00D217A8"/>
    <w:rsid w:val="00D2236D"/>
    <w:rsid w:val="00D22F44"/>
    <w:rsid w:val="00D23373"/>
    <w:rsid w:val="00D23420"/>
    <w:rsid w:val="00D2350E"/>
    <w:rsid w:val="00D23982"/>
    <w:rsid w:val="00D24405"/>
    <w:rsid w:val="00D24F5E"/>
    <w:rsid w:val="00D25177"/>
    <w:rsid w:val="00D25423"/>
    <w:rsid w:val="00D25AB5"/>
    <w:rsid w:val="00D25EE4"/>
    <w:rsid w:val="00D269C5"/>
    <w:rsid w:val="00D26AB3"/>
    <w:rsid w:val="00D303F1"/>
    <w:rsid w:val="00D30F73"/>
    <w:rsid w:val="00D30F97"/>
    <w:rsid w:val="00D313A0"/>
    <w:rsid w:val="00D31923"/>
    <w:rsid w:val="00D322A1"/>
    <w:rsid w:val="00D32703"/>
    <w:rsid w:val="00D33F8A"/>
    <w:rsid w:val="00D3607D"/>
    <w:rsid w:val="00D36EB4"/>
    <w:rsid w:val="00D36FE0"/>
    <w:rsid w:val="00D40799"/>
    <w:rsid w:val="00D41531"/>
    <w:rsid w:val="00D419CD"/>
    <w:rsid w:val="00D41A06"/>
    <w:rsid w:val="00D42ABF"/>
    <w:rsid w:val="00D42F40"/>
    <w:rsid w:val="00D43BC8"/>
    <w:rsid w:val="00D43C47"/>
    <w:rsid w:val="00D45B67"/>
    <w:rsid w:val="00D46093"/>
    <w:rsid w:val="00D4634E"/>
    <w:rsid w:val="00D467D5"/>
    <w:rsid w:val="00D46B01"/>
    <w:rsid w:val="00D46B50"/>
    <w:rsid w:val="00D46B9B"/>
    <w:rsid w:val="00D474B9"/>
    <w:rsid w:val="00D500E1"/>
    <w:rsid w:val="00D5013A"/>
    <w:rsid w:val="00D5034A"/>
    <w:rsid w:val="00D5060A"/>
    <w:rsid w:val="00D51007"/>
    <w:rsid w:val="00D511ED"/>
    <w:rsid w:val="00D51499"/>
    <w:rsid w:val="00D51AD8"/>
    <w:rsid w:val="00D51F49"/>
    <w:rsid w:val="00D52AE4"/>
    <w:rsid w:val="00D53156"/>
    <w:rsid w:val="00D54509"/>
    <w:rsid w:val="00D55EE8"/>
    <w:rsid w:val="00D560D1"/>
    <w:rsid w:val="00D562CB"/>
    <w:rsid w:val="00D566EB"/>
    <w:rsid w:val="00D569D1"/>
    <w:rsid w:val="00D56AD8"/>
    <w:rsid w:val="00D56C05"/>
    <w:rsid w:val="00D5785A"/>
    <w:rsid w:val="00D61064"/>
    <w:rsid w:val="00D611D1"/>
    <w:rsid w:val="00D614D5"/>
    <w:rsid w:val="00D619CC"/>
    <w:rsid w:val="00D61B66"/>
    <w:rsid w:val="00D62325"/>
    <w:rsid w:val="00D625B5"/>
    <w:rsid w:val="00D62706"/>
    <w:rsid w:val="00D62769"/>
    <w:rsid w:val="00D62D74"/>
    <w:rsid w:val="00D63293"/>
    <w:rsid w:val="00D6375F"/>
    <w:rsid w:val="00D63BB0"/>
    <w:rsid w:val="00D63E44"/>
    <w:rsid w:val="00D6401E"/>
    <w:rsid w:val="00D64C48"/>
    <w:rsid w:val="00D6680B"/>
    <w:rsid w:val="00D67D6B"/>
    <w:rsid w:val="00D70681"/>
    <w:rsid w:val="00D715A2"/>
    <w:rsid w:val="00D71EA6"/>
    <w:rsid w:val="00D72148"/>
    <w:rsid w:val="00D727F2"/>
    <w:rsid w:val="00D72CB3"/>
    <w:rsid w:val="00D72F4F"/>
    <w:rsid w:val="00D72FD5"/>
    <w:rsid w:val="00D730E1"/>
    <w:rsid w:val="00D731C4"/>
    <w:rsid w:val="00D7389D"/>
    <w:rsid w:val="00D74779"/>
    <w:rsid w:val="00D74EB4"/>
    <w:rsid w:val="00D7577A"/>
    <w:rsid w:val="00D75EFD"/>
    <w:rsid w:val="00D76754"/>
    <w:rsid w:val="00D77FB1"/>
    <w:rsid w:val="00D801FC"/>
    <w:rsid w:val="00D80934"/>
    <w:rsid w:val="00D81855"/>
    <w:rsid w:val="00D828FB"/>
    <w:rsid w:val="00D83844"/>
    <w:rsid w:val="00D83C25"/>
    <w:rsid w:val="00D85BE0"/>
    <w:rsid w:val="00D86C89"/>
    <w:rsid w:val="00D8725E"/>
    <w:rsid w:val="00D87F7D"/>
    <w:rsid w:val="00D87FD7"/>
    <w:rsid w:val="00D905C7"/>
    <w:rsid w:val="00D90869"/>
    <w:rsid w:val="00D91466"/>
    <w:rsid w:val="00D915ED"/>
    <w:rsid w:val="00D91766"/>
    <w:rsid w:val="00D91DE4"/>
    <w:rsid w:val="00D92300"/>
    <w:rsid w:val="00D925ED"/>
    <w:rsid w:val="00D92861"/>
    <w:rsid w:val="00D932FF"/>
    <w:rsid w:val="00D933D7"/>
    <w:rsid w:val="00D938AE"/>
    <w:rsid w:val="00D94AFC"/>
    <w:rsid w:val="00D950E6"/>
    <w:rsid w:val="00D953EF"/>
    <w:rsid w:val="00D95774"/>
    <w:rsid w:val="00D966BA"/>
    <w:rsid w:val="00D96F8A"/>
    <w:rsid w:val="00D97047"/>
    <w:rsid w:val="00D9725E"/>
    <w:rsid w:val="00D97989"/>
    <w:rsid w:val="00DA0B8A"/>
    <w:rsid w:val="00DA1182"/>
    <w:rsid w:val="00DA13C0"/>
    <w:rsid w:val="00DA1493"/>
    <w:rsid w:val="00DA17A4"/>
    <w:rsid w:val="00DA1FFA"/>
    <w:rsid w:val="00DA25F0"/>
    <w:rsid w:val="00DA27B4"/>
    <w:rsid w:val="00DA2F0C"/>
    <w:rsid w:val="00DA30F2"/>
    <w:rsid w:val="00DA3619"/>
    <w:rsid w:val="00DA3DEF"/>
    <w:rsid w:val="00DA5609"/>
    <w:rsid w:val="00DA584C"/>
    <w:rsid w:val="00DA647D"/>
    <w:rsid w:val="00DA67B0"/>
    <w:rsid w:val="00DA681F"/>
    <w:rsid w:val="00DA7213"/>
    <w:rsid w:val="00DA79C1"/>
    <w:rsid w:val="00DA7AE4"/>
    <w:rsid w:val="00DA7B0A"/>
    <w:rsid w:val="00DB00E2"/>
    <w:rsid w:val="00DB0B88"/>
    <w:rsid w:val="00DB1652"/>
    <w:rsid w:val="00DB16EE"/>
    <w:rsid w:val="00DB182C"/>
    <w:rsid w:val="00DB1C08"/>
    <w:rsid w:val="00DB203E"/>
    <w:rsid w:val="00DB4E27"/>
    <w:rsid w:val="00DB5773"/>
    <w:rsid w:val="00DB58A6"/>
    <w:rsid w:val="00DB5C3D"/>
    <w:rsid w:val="00DB5E08"/>
    <w:rsid w:val="00DB6B99"/>
    <w:rsid w:val="00DB6BBA"/>
    <w:rsid w:val="00DB6D96"/>
    <w:rsid w:val="00DB716F"/>
    <w:rsid w:val="00DC001A"/>
    <w:rsid w:val="00DC07E1"/>
    <w:rsid w:val="00DC206B"/>
    <w:rsid w:val="00DC220A"/>
    <w:rsid w:val="00DC2AF5"/>
    <w:rsid w:val="00DC2EFF"/>
    <w:rsid w:val="00DC3429"/>
    <w:rsid w:val="00DC3644"/>
    <w:rsid w:val="00DC6024"/>
    <w:rsid w:val="00DC7233"/>
    <w:rsid w:val="00DD01DE"/>
    <w:rsid w:val="00DD0298"/>
    <w:rsid w:val="00DD0340"/>
    <w:rsid w:val="00DD1718"/>
    <w:rsid w:val="00DD1DDA"/>
    <w:rsid w:val="00DD21B9"/>
    <w:rsid w:val="00DD22BB"/>
    <w:rsid w:val="00DD2952"/>
    <w:rsid w:val="00DD3605"/>
    <w:rsid w:val="00DD3DC7"/>
    <w:rsid w:val="00DD433B"/>
    <w:rsid w:val="00DD4D31"/>
    <w:rsid w:val="00DD4F44"/>
    <w:rsid w:val="00DD5913"/>
    <w:rsid w:val="00DD686C"/>
    <w:rsid w:val="00DD720B"/>
    <w:rsid w:val="00DD7445"/>
    <w:rsid w:val="00DD7E0C"/>
    <w:rsid w:val="00DD7FC4"/>
    <w:rsid w:val="00DE23B4"/>
    <w:rsid w:val="00DE2A1B"/>
    <w:rsid w:val="00DE2AC3"/>
    <w:rsid w:val="00DE2E40"/>
    <w:rsid w:val="00DE3598"/>
    <w:rsid w:val="00DE3FBD"/>
    <w:rsid w:val="00DE43F5"/>
    <w:rsid w:val="00DE4952"/>
    <w:rsid w:val="00DE4B3A"/>
    <w:rsid w:val="00DE4D3B"/>
    <w:rsid w:val="00DE4F89"/>
    <w:rsid w:val="00DE54FC"/>
    <w:rsid w:val="00DE598F"/>
    <w:rsid w:val="00DE5AC6"/>
    <w:rsid w:val="00DE5F6E"/>
    <w:rsid w:val="00DE65FB"/>
    <w:rsid w:val="00DE72C0"/>
    <w:rsid w:val="00DF0C7A"/>
    <w:rsid w:val="00DF1C72"/>
    <w:rsid w:val="00DF1EA1"/>
    <w:rsid w:val="00DF234F"/>
    <w:rsid w:val="00DF2DE0"/>
    <w:rsid w:val="00DF37A0"/>
    <w:rsid w:val="00DF420A"/>
    <w:rsid w:val="00DF4B42"/>
    <w:rsid w:val="00DF4CA9"/>
    <w:rsid w:val="00DF4F71"/>
    <w:rsid w:val="00DF52A2"/>
    <w:rsid w:val="00DF6391"/>
    <w:rsid w:val="00DF63BB"/>
    <w:rsid w:val="00DF693C"/>
    <w:rsid w:val="00E00743"/>
    <w:rsid w:val="00E00E18"/>
    <w:rsid w:val="00E01B7A"/>
    <w:rsid w:val="00E01C45"/>
    <w:rsid w:val="00E02445"/>
    <w:rsid w:val="00E02472"/>
    <w:rsid w:val="00E03435"/>
    <w:rsid w:val="00E03C4A"/>
    <w:rsid w:val="00E04158"/>
    <w:rsid w:val="00E041F0"/>
    <w:rsid w:val="00E053E2"/>
    <w:rsid w:val="00E059BC"/>
    <w:rsid w:val="00E06247"/>
    <w:rsid w:val="00E065D7"/>
    <w:rsid w:val="00E068C9"/>
    <w:rsid w:val="00E06CF3"/>
    <w:rsid w:val="00E0717B"/>
    <w:rsid w:val="00E0720C"/>
    <w:rsid w:val="00E07210"/>
    <w:rsid w:val="00E0771D"/>
    <w:rsid w:val="00E077E1"/>
    <w:rsid w:val="00E07B83"/>
    <w:rsid w:val="00E10669"/>
    <w:rsid w:val="00E128D8"/>
    <w:rsid w:val="00E13011"/>
    <w:rsid w:val="00E130C3"/>
    <w:rsid w:val="00E13299"/>
    <w:rsid w:val="00E1363F"/>
    <w:rsid w:val="00E13D00"/>
    <w:rsid w:val="00E14B11"/>
    <w:rsid w:val="00E14C37"/>
    <w:rsid w:val="00E15FB9"/>
    <w:rsid w:val="00E169D9"/>
    <w:rsid w:val="00E16BBE"/>
    <w:rsid w:val="00E170ED"/>
    <w:rsid w:val="00E1783C"/>
    <w:rsid w:val="00E179B4"/>
    <w:rsid w:val="00E17EDF"/>
    <w:rsid w:val="00E2082D"/>
    <w:rsid w:val="00E2096D"/>
    <w:rsid w:val="00E21087"/>
    <w:rsid w:val="00E2121F"/>
    <w:rsid w:val="00E2154A"/>
    <w:rsid w:val="00E221E2"/>
    <w:rsid w:val="00E23268"/>
    <w:rsid w:val="00E2330D"/>
    <w:rsid w:val="00E238A3"/>
    <w:rsid w:val="00E23F7A"/>
    <w:rsid w:val="00E240B7"/>
    <w:rsid w:val="00E24303"/>
    <w:rsid w:val="00E259E7"/>
    <w:rsid w:val="00E26ADB"/>
    <w:rsid w:val="00E27258"/>
    <w:rsid w:val="00E27A16"/>
    <w:rsid w:val="00E3056D"/>
    <w:rsid w:val="00E310B4"/>
    <w:rsid w:val="00E31905"/>
    <w:rsid w:val="00E320C4"/>
    <w:rsid w:val="00E32CBF"/>
    <w:rsid w:val="00E344B0"/>
    <w:rsid w:val="00E348A3"/>
    <w:rsid w:val="00E34D25"/>
    <w:rsid w:val="00E3566C"/>
    <w:rsid w:val="00E356F8"/>
    <w:rsid w:val="00E36211"/>
    <w:rsid w:val="00E3639B"/>
    <w:rsid w:val="00E36748"/>
    <w:rsid w:val="00E36E08"/>
    <w:rsid w:val="00E37473"/>
    <w:rsid w:val="00E375B4"/>
    <w:rsid w:val="00E406FC"/>
    <w:rsid w:val="00E40F7B"/>
    <w:rsid w:val="00E41051"/>
    <w:rsid w:val="00E419C1"/>
    <w:rsid w:val="00E41C19"/>
    <w:rsid w:val="00E4259B"/>
    <w:rsid w:val="00E42EB3"/>
    <w:rsid w:val="00E42EF2"/>
    <w:rsid w:val="00E42F98"/>
    <w:rsid w:val="00E43E48"/>
    <w:rsid w:val="00E4477B"/>
    <w:rsid w:val="00E44941"/>
    <w:rsid w:val="00E45625"/>
    <w:rsid w:val="00E457F3"/>
    <w:rsid w:val="00E46CB5"/>
    <w:rsid w:val="00E46D60"/>
    <w:rsid w:val="00E47C33"/>
    <w:rsid w:val="00E47F58"/>
    <w:rsid w:val="00E47FD9"/>
    <w:rsid w:val="00E51083"/>
    <w:rsid w:val="00E5201E"/>
    <w:rsid w:val="00E537EB"/>
    <w:rsid w:val="00E53BB3"/>
    <w:rsid w:val="00E53FCB"/>
    <w:rsid w:val="00E54AFF"/>
    <w:rsid w:val="00E54BA9"/>
    <w:rsid w:val="00E54BB5"/>
    <w:rsid w:val="00E54BFC"/>
    <w:rsid w:val="00E54D83"/>
    <w:rsid w:val="00E55114"/>
    <w:rsid w:val="00E55248"/>
    <w:rsid w:val="00E553FE"/>
    <w:rsid w:val="00E55614"/>
    <w:rsid w:val="00E55E95"/>
    <w:rsid w:val="00E56612"/>
    <w:rsid w:val="00E567D8"/>
    <w:rsid w:val="00E56D9D"/>
    <w:rsid w:val="00E57577"/>
    <w:rsid w:val="00E57CD7"/>
    <w:rsid w:val="00E57EA9"/>
    <w:rsid w:val="00E60B22"/>
    <w:rsid w:val="00E60E2E"/>
    <w:rsid w:val="00E61065"/>
    <w:rsid w:val="00E614CB"/>
    <w:rsid w:val="00E617BD"/>
    <w:rsid w:val="00E63459"/>
    <w:rsid w:val="00E63C6C"/>
    <w:rsid w:val="00E6421E"/>
    <w:rsid w:val="00E6461C"/>
    <w:rsid w:val="00E652E8"/>
    <w:rsid w:val="00E66386"/>
    <w:rsid w:val="00E6702E"/>
    <w:rsid w:val="00E6759D"/>
    <w:rsid w:val="00E677CE"/>
    <w:rsid w:val="00E67C11"/>
    <w:rsid w:val="00E7007B"/>
    <w:rsid w:val="00E70C6F"/>
    <w:rsid w:val="00E7143A"/>
    <w:rsid w:val="00E71A2D"/>
    <w:rsid w:val="00E724C5"/>
    <w:rsid w:val="00E72621"/>
    <w:rsid w:val="00E72AB0"/>
    <w:rsid w:val="00E72FB3"/>
    <w:rsid w:val="00E732B3"/>
    <w:rsid w:val="00E74A73"/>
    <w:rsid w:val="00E75CA7"/>
    <w:rsid w:val="00E75F77"/>
    <w:rsid w:val="00E76573"/>
    <w:rsid w:val="00E767FB"/>
    <w:rsid w:val="00E76953"/>
    <w:rsid w:val="00E77A7F"/>
    <w:rsid w:val="00E77B59"/>
    <w:rsid w:val="00E8040D"/>
    <w:rsid w:val="00E8095E"/>
    <w:rsid w:val="00E80BF2"/>
    <w:rsid w:val="00E80DBB"/>
    <w:rsid w:val="00E8100D"/>
    <w:rsid w:val="00E823C1"/>
    <w:rsid w:val="00E82450"/>
    <w:rsid w:val="00E8270C"/>
    <w:rsid w:val="00E82DB7"/>
    <w:rsid w:val="00E83C85"/>
    <w:rsid w:val="00E84102"/>
    <w:rsid w:val="00E84CFB"/>
    <w:rsid w:val="00E85667"/>
    <w:rsid w:val="00E856D6"/>
    <w:rsid w:val="00E8579C"/>
    <w:rsid w:val="00E8580A"/>
    <w:rsid w:val="00E85A53"/>
    <w:rsid w:val="00E85D96"/>
    <w:rsid w:val="00E865FE"/>
    <w:rsid w:val="00E873F0"/>
    <w:rsid w:val="00E87A32"/>
    <w:rsid w:val="00E9073D"/>
    <w:rsid w:val="00E90D47"/>
    <w:rsid w:val="00E9117A"/>
    <w:rsid w:val="00E91408"/>
    <w:rsid w:val="00E91759"/>
    <w:rsid w:val="00E9259C"/>
    <w:rsid w:val="00E928AB"/>
    <w:rsid w:val="00E959F1"/>
    <w:rsid w:val="00E95AFD"/>
    <w:rsid w:val="00E9654B"/>
    <w:rsid w:val="00E97365"/>
    <w:rsid w:val="00EA0592"/>
    <w:rsid w:val="00EA07B4"/>
    <w:rsid w:val="00EA0C77"/>
    <w:rsid w:val="00EA11AF"/>
    <w:rsid w:val="00EA13E4"/>
    <w:rsid w:val="00EA15B8"/>
    <w:rsid w:val="00EA18CE"/>
    <w:rsid w:val="00EA18DB"/>
    <w:rsid w:val="00EA1B94"/>
    <w:rsid w:val="00EA2C55"/>
    <w:rsid w:val="00EA2D19"/>
    <w:rsid w:val="00EA2E1C"/>
    <w:rsid w:val="00EA2FBA"/>
    <w:rsid w:val="00EA3112"/>
    <w:rsid w:val="00EA354D"/>
    <w:rsid w:val="00EA3958"/>
    <w:rsid w:val="00EA3B8F"/>
    <w:rsid w:val="00EA3CE5"/>
    <w:rsid w:val="00EA3F54"/>
    <w:rsid w:val="00EA4DC5"/>
    <w:rsid w:val="00EA5664"/>
    <w:rsid w:val="00EA645C"/>
    <w:rsid w:val="00EA66DF"/>
    <w:rsid w:val="00EA6ADC"/>
    <w:rsid w:val="00EA6F37"/>
    <w:rsid w:val="00EA7449"/>
    <w:rsid w:val="00EA7648"/>
    <w:rsid w:val="00EA7898"/>
    <w:rsid w:val="00EB006E"/>
    <w:rsid w:val="00EB0609"/>
    <w:rsid w:val="00EB13A7"/>
    <w:rsid w:val="00EB14DF"/>
    <w:rsid w:val="00EB1A4D"/>
    <w:rsid w:val="00EB26E5"/>
    <w:rsid w:val="00EB2BAA"/>
    <w:rsid w:val="00EB2BBB"/>
    <w:rsid w:val="00EB34EC"/>
    <w:rsid w:val="00EB3A07"/>
    <w:rsid w:val="00EB3A25"/>
    <w:rsid w:val="00EB46DA"/>
    <w:rsid w:val="00EB4A4C"/>
    <w:rsid w:val="00EB4BD4"/>
    <w:rsid w:val="00EB4BF6"/>
    <w:rsid w:val="00EB54FA"/>
    <w:rsid w:val="00EB5539"/>
    <w:rsid w:val="00EB5696"/>
    <w:rsid w:val="00EB5905"/>
    <w:rsid w:val="00EB5B2E"/>
    <w:rsid w:val="00EB6D04"/>
    <w:rsid w:val="00EC05BA"/>
    <w:rsid w:val="00EC11B7"/>
    <w:rsid w:val="00EC20B8"/>
    <w:rsid w:val="00EC27CF"/>
    <w:rsid w:val="00EC2A70"/>
    <w:rsid w:val="00EC3DED"/>
    <w:rsid w:val="00EC3EE3"/>
    <w:rsid w:val="00EC3F31"/>
    <w:rsid w:val="00EC4D60"/>
    <w:rsid w:val="00EC52E7"/>
    <w:rsid w:val="00EC5451"/>
    <w:rsid w:val="00EC551C"/>
    <w:rsid w:val="00EC7DF1"/>
    <w:rsid w:val="00EC7E0E"/>
    <w:rsid w:val="00ED0A4A"/>
    <w:rsid w:val="00ED19BE"/>
    <w:rsid w:val="00ED1A6E"/>
    <w:rsid w:val="00ED2837"/>
    <w:rsid w:val="00ED3698"/>
    <w:rsid w:val="00ED4794"/>
    <w:rsid w:val="00ED4A5D"/>
    <w:rsid w:val="00ED5977"/>
    <w:rsid w:val="00ED6CBC"/>
    <w:rsid w:val="00ED7B59"/>
    <w:rsid w:val="00EE0E2B"/>
    <w:rsid w:val="00EE1458"/>
    <w:rsid w:val="00EE1562"/>
    <w:rsid w:val="00EE2291"/>
    <w:rsid w:val="00EE265C"/>
    <w:rsid w:val="00EE2A9C"/>
    <w:rsid w:val="00EE380E"/>
    <w:rsid w:val="00EE3A4E"/>
    <w:rsid w:val="00EE431A"/>
    <w:rsid w:val="00EE508B"/>
    <w:rsid w:val="00EE5A60"/>
    <w:rsid w:val="00EE5C63"/>
    <w:rsid w:val="00EE5F4C"/>
    <w:rsid w:val="00EE67D7"/>
    <w:rsid w:val="00EE6D60"/>
    <w:rsid w:val="00EF0E13"/>
    <w:rsid w:val="00EF1D26"/>
    <w:rsid w:val="00EF1F66"/>
    <w:rsid w:val="00EF1FC3"/>
    <w:rsid w:val="00EF21FE"/>
    <w:rsid w:val="00EF2AF4"/>
    <w:rsid w:val="00EF2B38"/>
    <w:rsid w:val="00EF2D9D"/>
    <w:rsid w:val="00EF2DA4"/>
    <w:rsid w:val="00EF3569"/>
    <w:rsid w:val="00EF359C"/>
    <w:rsid w:val="00EF3F51"/>
    <w:rsid w:val="00EF416F"/>
    <w:rsid w:val="00EF4F76"/>
    <w:rsid w:val="00EF67B2"/>
    <w:rsid w:val="00EF6FA6"/>
    <w:rsid w:val="00EF7061"/>
    <w:rsid w:val="00EF726A"/>
    <w:rsid w:val="00EF7DA3"/>
    <w:rsid w:val="00F0013E"/>
    <w:rsid w:val="00F00449"/>
    <w:rsid w:val="00F00512"/>
    <w:rsid w:val="00F0095C"/>
    <w:rsid w:val="00F01129"/>
    <w:rsid w:val="00F01CCA"/>
    <w:rsid w:val="00F01F2C"/>
    <w:rsid w:val="00F02104"/>
    <w:rsid w:val="00F027B8"/>
    <w:rsid w:val="00F02F7F"/>
    <w:rsid w:val="00F03E87"/>
    <w:rsid w:val="00F043B3"/>
    <w:rsid w:val="00F04EF6"/>
    <w:rsid w:val="00F0569D"/>
    <w:rsid w:val="00F05873"/>
    <w:rsid w:val="00F065B3"/>
    <w:rsid w:val="00F06C02"/>
    <w:rsid w:val="00F06C17"/>
    <w:rsid w:val="00F07083"/>
    <w:rsid w:val="00F07D99"/>
    <w:rsid w:val="00F10802"/>
    <w:rsid w:val="00F11ECD"/>
    <w:rsid w:val="00F121B2"/>
    <w:rsid w:val="00F12A95"/>
    <w:rsid w:val="00F12ED1"/>
    <w:rsid w:val="00F135F2"/>
    <w:rsid w:val="00F138B4"/>
    <w:rsid w:val="00F139EC"/>
    <w:rsid w:val="00F13C82"/>
    <w:rsid w:val="00F143D3"/>
    <w:rsid w:val="00F151C9"/>
    <w:rsid w:val="00F15348"/>
    <w:rsid w:val="00F156EA"/>
    <w:rsid w:val="00F15F26"/>
    <w:rsid w:val="00F1632B"/>
    <w:rsid w:val="00F16B46"/>
    <w:rsid w:val="00F17682"/>
    <w:rsid w:val="00F1783C"/>
    <w:rsid w:val="00F202CA"/>
    <w:rsid w:val="00F206C6"/>
    <w:rsid w:val="00F209D4"/>
    <w:rsid w:val="00F20A9B"/>
    <w:rsid w:val="00F20C69"/>
    <w:rsid w:val="00F21601"/>
    <w:rsid w:val="00F223A7"/>
    <w:rsid w:val="00F23A01"/>
    <w:rsid w:val="00F24801"/>
    <w:rsid w:val="00F2595B"/>
    <w:rsid w:val="00F25C23"/>
    <w:rsid w:val="00F25DD1"/>
    <w:rsid w:val="00F26031"/>
    <w:rsid w:val="00F261FE"/>
    <w:rsid w:val="00F26A64"/>
    <w:rsid w:val="00F3050D"/>
    <w:rsid w:val="00F316E4"/>
    <w:rsid w:val="00F31D2E"/>
    <w:rsid w:val="00F325C6"/>
    <w:rsid w:val="00F334CB"/>
    <w:rsid w:val="00F33DEA"/>
    <w:rsid w:val="00F33E10"/>
    <w:rsid w:val="00F3495A"/>
    <w:rsid w:val="00F34AC6"/>
    <w:rsid w:val="00F34E2C"/>
    <w:rsid w:val="00F35F5B"/>
    <w:rsid w:val="00F36F46"/>
    <w:rsid w:val="00F370BC"/>
    <w:rsid w:val="00F37143"/>
    <w:rsid w:val="00F37602"/>
    <w:rsid w:val="00F404EE"/>
    <w:rsid w:val="00F418CF"/>
    <w:rsid w:val="00F42AA1"/>
    <w:rsid w:val="00F43069"/>
    <w:rsid w:val="00F430C2"/>
    <w:rsid w:val="00F43160"/>
    <w:rsid w:val="00F43F4E"/>
    <w:rsid w:val="00F442B0"/>
    <w:rsid w:val="00F44967"/>
    <w:rsid w:val="00F44DF2"/>
    <w:rsid w:val="00F457E8"/>
    <w:rsid w:val="00F4666B"/>
    <w:rsid w:val="00F47E2D"/>
    <w:rsid w:val="00F50051"/>
    <w:rsid w:val="00F50562"/>
    <w:rsid w:val="00F506F4"/>
    <w:rsid w:val="00F506F6"/>
    <w:rsid w:val="00F507D0"/>
    <w:rsid w:val="00F50A92"/>
    <w:rsid w:val="00F50AFC"/>
    <w:rsid w:val="00F50B0B"/>
    <w:rsid w:val="00F50B9D"/>
    <w:rsid w:val="00F50D01"/>
    <w:rsid w:val="00F5147A"/>
    <w:rsid w:val="00F51936"/>
    <w:rsid w:val="00F52CC1"/>
    <w:rsid w:val="00F52D4E"/>
    <w:rsid w:val="00F53E92"/>
    <w:rsid w:val="00F546B9"/>
    <w:rsid w:val="00F56308"/>
    <w:rsid w:val="00F56BC1"/>
    <w:rsid w:val="00F5762A"/>
    <w:rsid w:val="00F615ED"/>
    <w:rsid w:val="00F618C4"/>
    <w:rsid w:val="00F620EC"/>
    <w:rsid w:val="00F62AAD"/>
    <w:rsid w:val="00F6343A"/>
    <w:rsid w:val="00F63550"/>
    <w:rsid w:val="00F64493"/>
    <w:rsid w:val="00F64989"/>
    <w:rsid w:val="00F64C86"/>
    <w:rsid w:val="00F65362"/>
    <w:rsid w:val="00F6544B"/>
    <w:rsid w:val="00F65520"/>
    <w:rsid w:val="00F65774"/>
    <w:rsid w:val="00F6589F"/>
    <w:rsid w:val="00F65A34"/>
    <w:rsid w:val="00F65F4C"/>
    <w:rsid w:val="00F66983"/>
    <w:rsid w:val="00F66B4F"/>
    <w:rsid w:val="00F67116"/>
    <w:rsid w:val="00F6729B"/>
    <w:rsid w:val="00F679D0"/>
    <w:rsid w:val="00F67C9C"/>
    <w:rsid w:val="00F70977"/>
    <w:rsid w:val="00F715E9"/>
    <w:rsid w:val="00F718F9"/>
    <w:rsid w:val="00F71A60"/>
    <w:rsid w:val="00F71C4B"/>
    <w:rsid w:val="00F725DA"/>
    <w:rsid w:val="00F73294"/>
    <w:rsid w:val="00F735B2"/>
    <w:rsid w:val="00F739E8"/>
    <w:rsid w:val="00F74666"/>
    <w:rsid w:val="00F7536E"/>
    <w:rsid w:val="00F754B3"/>
    <w:rsid w:val="00F75652"/>
    <w:rsid w:val="00F76137"/>
    <w:rsid w:val="00F76289"/>
    <w:rsid w:val="00F77166"/>
    <w:rsid w:val="00F776BD"/>
    <w:rsid w:val="00F7782D"/>
    <w:rsid w:val="00F77B68"/>
    <w:rsid w:val="00F80CAB"/>
    <w:rsid w:val="00F8137E"/>
    <w:rsid w:val="00F8168B"/>
    <w:rsid w:val="00F8177E"/>
    <w:rsid w:val="00F81CF2"/>
    <w:rsid w:val="00F81F93"/>
    <w:rsid w:val="00F834CD"/>
    <w:rsid w:val="00F83C80"/>
    <w:rsid w:val="00F8567F"/>
    <w:rsid w:val="00F857D1"/>
    <w:rsid w:val="00F85D16"/>
    <w:rsid w:val="00F86296"/>
    <w:rsid w:val="00F86A95"/>
    <w:rsid w:val="00F86FD9"/>
    <w:rsid w:val="00F91473"/>
    <w:rsid w:val="00F91949"/>
    <w:rsid w:val="00F91BBD"/>
    <w:rsid w:val="00F91CA5"/>
    <w:rsid w:val="00F91D1D"/>
    <w:rsid w:val="00F91D80"/>
    <w:rsid w:val="00F91DCC"/>
    <w:rsid w:val="00F9323F"/>
    <w:rsid w:val="00F93979"/>
    <w:rsid w:val="00F943FE"/>
    <w:rsid w:val="00F95814"/>
    <w:rsid w:val="00F95CE9"/>
    <w:rsid w:val="00F95D6B"/>
    <w:rsid w:val="00F963D2"/>
    <w:rsid w:val="00F97100"/>
    <w:rsid w:val="00F973F8"/>
    <w:rsid w:val="00F97D32"/>
    <w:rsid w:val="00FA01D9"/>
    <w:rsid w:val="00FA0510"/>
    <w:rsid w:val="00FA0CE8"/>
    <w:rsid w:val="00FA0DCF"/>
    <w:rsid w:val="00FA1134"/>
    <w:rsid w:val="00FA278A"/>
    <w:rsid w:val="00FA28C6"/>
    <w:rsid w:val="00FA3A49"/>
    <w:rsid w:val="00FA41E7"/>
    <w:rsid w:val="00FA42D2"/>
    <w:rsid w:val="00FA473D"/>
    <w:rsid w:val="00FA4D4F"/>
    <w:rsid w:val="00FA4FFF"/>
    <w:rsid w:val="00FA52E0"/>
    <w:rsid w:val="00FA548E"/>
    <w:rsid w:val="00FA5548"/>
    <w:rsid w:val="00FA5807"/>
    <w:rsid w:val="00FA65F0"/>
    <w:rsid w:val="00FA7DD6"/>
    <w:rsid w:val="00FA7F3D"/>
    <w:rsid w:val="00FB0401"/>
    <w:rsid w:val="00FB04B1"/>
    <w:rsid w:val="00FB063B"/>
    <w:rsid w:val="00FB06B1"/>
    <w:rsid w:val="00FB0D95"/>
    <w:rsid w:val="00FB0E80"/>
    <w:rsid w:val="00FB1200"/>
    <w:rsid w:val="00FB2C23"/>
    <w:rsid w:val="00FB3422"/>
    <w:rsid w:val="00FB365C"/>
    <w:rsid w:val="00FB3C7E"/>
    <w:rsid w:val="00FB4FFF"/>
    <w:rsid w:val="00FB5815"/>
    <w:rsid w:val="00FB5DA4"/>
    <w:rsid w:val="00FB5ECD"/>
    <w:rsid w:val="00FB6584"/>
    <w:rsid w:val="00FB6FE2"/>
    <w:rsid w:val="00FC129D"/>
    <w:rsid w:val="00FC1DFB"/>
    <w:rsid w:val="00FC1EF2"/>
    <w:rsid w:val="00FC3343"/>
    <w:rsid w:val="00FC33BA"/>
    <w:rsid w:val="00FC35AB"/>
    <w:rsid w:val="00FC3FBC"/>
    <w:rsid w:val="00FC413C"/>
    <w:rsid w:val="00FC5139"/>
    <w:rsid w:val="00FC525A"/>
    <w:rsid w:val="00FC5BA4"/>
    <w:rsid w:val="00FC6134"/>
    <w:rsid w:val="00FC654D"/>
    <w:rsid w:val="00FC6990"/>
    <w:rsid w:val="00FC72AF"/>
    <w:rsid w:val="00FC7593"/>
    <w:rsid w:val="00FC77CF"/>
    <w:rsid w:val="00FD0059"/>
    <w:rsid w:val="00FD0555"/>
    <w:rsid w:val="00FD06F5"/>
    <w:rsid w:val="00FD10A9"/>
    <w:rsid w:val="00FD1A44"/>
    <w:rsid w:val="00FD1F02"/>
    <w:rsid w:val="00FD1F65"/>
    <w:rsid w:val="00FD2ABB"/>
    <w:rsid w:val="00FD2C46"/>
    <w:rsid w:val="00FD377E"/>
    <w:rsid w:val="00FD440B"/>
    <w:rsid w:val="00FD4862"/>
    <w:rsid w:val="00FD56FC"/>
    <w:rsid w:val="00FD5961"/>
    <w:rsid w:val="00FD6689"/>
    <w:rsid w:val="00FD6E7B"/>
    <w:rsid w:val="00FD76B7"/>
    <w:rsid w:val="00FD7A68"/>
    <w:rsid w:val="00FE04E9"/>
    <w:rsid w:val="00FE142D"/>
    <w:rsid w:val="00FE2B4D"/>
    <w:rsid w:val="00FE31DA"/>
    <w:rsid w:val="00FE3EFA"/>
    <w:rsid w:val="00FE4753"/>
    <w:rsid w:val="00FE4A01"/>
    <w:rsid w:val="00FE4A8E"/>
    <w:rsid w:val="00FE5C56"/>
    <w:rsid w:val="00FE5E20"/>
    <w:rsid w:val="00FE7083"/>
    <w:rsid w:val="00FE7AAC"/>
    <w:rsid w:val="00FE7B06"/>
    <w:rsid w:val="00FE7E98"/>
    <w:rsid w:val="00FF04B5"/>
    <w:rsid w:val="00FF06BC"/>
    <w:rsid w:val="00FF06E2"/>
    <w:rsid w:val="00FF06FA"/>
    <w:rsid w:val="00FF20AC"/>
    <w:rsid w:val="00FF23E7"/>
    <w:rsid w:val="00FF2DCC"/>
    <w:rsid w:val="00FF2F3A"/>
    <w:rsid w:val="00FF3801"/>
    <w:rsid w:val="00FF3A27"/>
    <w:rsid w:val="00FF3B27"/>
    <w:rsid w:val="00FF3CDE"/>
    <w:rsid w:val="00FF40AF"/>
    <w:rsid w:val="00FF4E8D"/>
    <w:rsid w:val="00FF5CFA"/>
    <w:rsid w:val="00FF659A"/>
    <w:rsid w:val="00FF6B49"/>
    <w:rsid w:val="00FF76F0"/>
    <w:rsid w:val="00FF773B"/>
    <w:rsid w:val="00FF7A1E"/>
    <w:rsid w:val="013435D8"/>
    <w:rsid w:val="04554966"/>
    <w:rsid w:val="0A06A31B"/>
    <w:rsid w:val="0C7FB8EB"/>
    <w:rsid w:val="0CFF6F97"/>
    <w:rsid w:val="0F5E5483"/>
    <w:rsid w:val="0FBDB866"/>
    <w:rsid w:val="142E9025"/>
    <w:rsid w:val="14A2D131"/>
    <w:rsid w:val="1BEF17AA"/>
    <w:rsid w:val="1BF21A24"/>
    <w:rsid w:val="1D45F9E6"/>
    <w:rsid w:val="1E6BED23"/>
    <w:rsid w:val="25F1DA26"/>
    <w:rsid w:val="353C1369"/>
    <w:rsid w:val="3CD2F1C8"/>
    <w:rsid w:val="3D55ED71"/>
    <w:rsid w:val="3E87312B"/>
    <w:rsid w:val="416CBEE2"/>
    <w:rsid w:val="46C72F66"/>
    <w:rsid w:val="48815BB1"/>
    <w:rsid w:val="4A4248C3"/>
    <w:rsid w:val="50AAEBAE"/>
    <w:rsid w:val="50DCC344"/>
    <w:rsid w:val="5AB4AB44"/>
    <w:rsid w:val="5DA07A9D"/>
    <w:rsid w:val="649701EE"/>
    <w:rsid w:val="6767DD0B"/>
    <w:rsid w:val="6C8ED1C4"/>
    <w:rsid w:val="705FBE15"/>
    <w:rsid w:val="722F5446"/>
    <w:rsid w:val="7292EA6E"/>
    <w:rsid w:val="73BD9C96"/>
    <w:rsid w:val="75FDCBCD"/>
    <w:rsid w:val="7631A2DB"/>
    <w:rsid w:val="77C2D34C"/>
    <w:rsid w:val="7E06D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link w:val="Heading1Char"/>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link w:val="Heading3Char"/>
    <w:uiPriority w:val="4"/>
    <w:qFormat/>
    <w:rsid w:val="0017749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35"/>
      </w:numPr>
      <w:contextualSpacing/>
    </w:pPr>
  </w:style>
  <w:style w:type="paragraph" w:styleId="Footer">
    <w:name w:val="footer"/>
    <w:basedOn w:val="Header"/>
    <w:link w:val="FooterCha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6F3CEA"/>
    <w:pPr>
      <w:ind w:left="360" w:hanging="360"/>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ind w:left="720" w:hanging="360"/>
    </w:pPr>
  </w:style>
  <w:style w:type="paragraph" w:styleId="ListNumber3">
    <w:name w:val="List Number 3"/>
    <w:basedOn w:val="Normal"/>
    <w:uiPriority w:val="5"/>
    <w:qFormat/>
    <w:rsid w:val="000131D0"/>
    <w:pPr>
      <w:ind w:left="1080" w:hanging="360"/>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autoRedefine/>
    <w:qFormat/>
    <w:rsid w:val="009B5F2F"/>
    <w:pPr>
      <w:numPr>
        <w:numId w:val="21"/>
      </w:numPr>
      <w:tabs>
        <w:tab w:val="left" w:pos="1021"/>
      </w:tabs>
      <w:ind w:left="357" w:hanging="357"/>
      <w:outlineLvl w:val="3"/>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9B5F2F"/>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ind w:left="720" w:hanging="360"/>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Heading3Char">
    <w:name w:val="Heading 3 Char"/>
    <w:basedOn w:val="DefaultParagraphFont"/>
    <w:link w:val="Heading3"/>
    <w:uiPriority w:val="4"/>
    <w:rsid w:val="00177495"/>
    <w:rPr>
      <w:rFonts w:asciiTheme="majorHAnsi" w:hAnsiTheme="majorHAnsi"/>
      <w:b/>
      <w:color w:val="117479" w:themeColor="accent2"/>
      <w:sz w:val="24"/>
      <w:szCs w:val="44"/>
    </w:rPr>
  </w:style>
  <w:style w:type="table" w:styleId="ListTable3-Accent2">
    <w:name w:val="List Table 3 Accent 2"/>
    <w:basedOn w:val="TableNormal"/>
    <w:uiPriority w:val="48"/>
    <w:rsid w:val="00864F4C"/>
    <w:tblPr>
      <w:tblStyleRowBandSize w:val="1"/>
      <w:tblStyleColBandSize w:val="1"/>
      <w:tblBorders>
        <w:top w:val="single" w:sz="4" w:space="0" w:color="117479" w:themeColor="accent2"/>
        <w:left w:val="single" w:sz="4" w:space="0" w:color="117479" w:themeColor="accent2"/>
        <w:bottom w:val="single" w:sz="4" w:space="0" w:color="117479" w:themeColor="accent2"/>
        <w:right w:val="single" w:sz="4" w:space="0" w:color="117479" w:themeColor="accent2"/>
      </w:tblBorders>
    </w:tblPr>
    <w:tblStylePr w:type="firstRow">
      <w:rPr>
        <w:b/>
        <w:bCs/>
        <w:color w:val="FFFFFF" w:themeColor="background1"/>
      </w:rPr>
      <w:tblPr/>
      <w:tcPr>
        <w:shd w:val="clear" w:color="auto" w:fill="117479" w:themeFill="accent2"/>
      </w:tcPr>
    </w:tblStylePr>
    <w:tblStylePr w:type="lastRow">
      <w:rPr>
        <w:b/>
        <w:bCs/>
      </w:rPr>
      <w:tblPr/>
      <w:tcPr>
        <w:tcBorders>
          <w:top w:val="double" w:sz="4" w:space="0" w:color="11747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7479" w:themeColor="accent2"/>
          <w:right w:val="single" w:sz="4" w:space="0" w:color="117479" w:themeColor="accent2"/>
        </w:tcBorders>
      </w:tcPr>
    </w:tblStylePr>
    <w:tblStylePr w:type="band1Horz">
      <w:tblPr/>
      <w:tcPr>
        <w:tcBorders>
          <w:top w:val="single" w:sz="4" w:space="0" w:color="117479" w:themeColor="accent2"/>
          <w:bottom w:val="single" w:sz="4" w:space="0" w:color="1174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7479" w:themeColor="accent2"/>
          <w:left w:val="nil"/>
        </w:tcBorders>
      </w:tcPr>
    </w:tblStylePr>
    <w:tblStylePr w:type="swCell">
      <w:tblPr/>
      <w:tcPr>
        <w:tcBorders>
          <w:top w:val="double" w:sz="4" w:space="0" w:color="117479" w:themeColor="accent2"/>
          <w:right w:val="nil"/>
        </w:tcBorders>
      </w:tcPr>
    </w:tblStylePr>
  </w:style>
  <w:style w:type="character" w:customStyle="1" w:styleId="normaltextrun">
    <w:name w:val="normaltextrun"/>
    <w:basedOn w:val="DefaultParagraphFont"/>
    <w:rsid w:val="00501010"/>
  </w:style>
  <w:style w:type="character" w:customStyle="1" w:styleId="findhit">
    <w:name w:val="findhit"/>
    <w:basedOn w:val="DefaultParagraphFont"/>
    <w:rsid w:val="00501010"/>
  </w:style>
  <w:style w:type="character" w:customStyle="1" w:styleId="eop">
    <w:name w:val="eop"/>
    <w:basedOn w:val="DefaultParagraphFont"/>
    <w:rsid w:val="00501010"/>
  </w:style>
  <w:style w:type="paragraph" w:styleId="NormalWeb">
    <w:name w:val="Normal (Web)"/>
    <w:basedOn w:val="Normal"/>
    <w:uiPriority w:val="99"/>
    <w:unhideWhenUsed/>
    <w:rsid w:val="00FF7A1E"/>
    <w:pPr>
      <w:spacing w:before="100" w:beforeAutospacing="1" w:after="100" w:afterAutospacing="1" w:line="240" w:lineRule="auto"/>
    </w:pPr>
    <w:rPr>
      <w:rFonts w:ascii="Times New Roman" w:hAnsi="Times New Roman"/>
      <w:sz w:val="24"/>
    </w:rPr>
  </w:style>
  <w:style w:type="character" w:customStyle="1" w:styleId="Mention1">
    <w:name w:val="Mention1"/>
    <w:basedOn w:val="DefaultParagraphFont"/>
    <w:uiPriority w:val="99"/>
    <w:unhideWhenUsed/>
    <w:rsid w:val="004E75E8"/>
    <w:rPr>
      <w:color w:val="2B579A"/>
      <w:shd w:val="clear" w:color="auto" w:fill="E1DFDD"/>
    </w:rPr>
  </w:style>
  <w:style w:type="paragraph" w:styleId="Revision">
    <w:name w:val="Revision"/>
    <w:hidden/>
    <w:uiPriority w:val="99"/>
    <w:semiHidden/>
    <w:rsid w:val="00894855"/>
    <w:rPr>
      <w:rFonts w:asciiTheme="minorHAnsi" w:hAnsiTheme="minorHAnsi"/>
      <w:szCs w:val="24"/>
    </w:rPr>
  </w:style>
  <w:style w:type="character" w:customStyle="1" w:styleId="Mention2">
    <w:name w:val="Mention2"/>
    <w:basedOn w:val="DefaultParagraphFont"/>
    <w:uiPriority w:val="99"/>
    <w:unhideWhenUsed/>
    <w:rsid w:val="00203AE0"/>
    <w:rPr>
      <w:color w:val="2B579A"/>
      <w:shd w:val="clear" w:color="auto" w:fill="E1DFDD"/>
    </w:rPr>
  </w:style>
  <w:style w:type="character" w:customStyle="1" w:styleId="UnresolvedMention2">
    <w:name w:val="Unresolved Mention2"/>
    <w:basedOn w:val="DefaultParagraphFont"/>
    <w:uiPriority w:val="99"/>
    <w:semiHidden/>
    <w:unhideWhenUsed/>
    <w:rsid w:val="00A1401E"/>
    <w:rPr>
      <w:color w:val="605E5C"/>
      <w:shd w:val="clear" w:color="auto" w:fill="E1DFDD"/>
    </w:rPr>
  </w:style>
  <w:style w:type="character" w:customStyle="1" w:styleId="Heading4Char">
    <w:name w:val="Heading 4 Char"/>
    <w:basedOn w:val="DefaultParagraphFont"/>
    <w:link w:val="Heading4"/>
    <w:uiPriority w:val="4"/>
    <w:rsid w:val="00650146"/>
    <w:rPr>
      <w:rFonts w:asciiTheme="majorHAnsi" w:hAnsiTheme="majorHAnsi"/>
      <w:b/>
      <w:color w:val="117479" w:themeColor="accent2"/>
      <w:szCs w:val="24"/>
    </w:rPr>
  </w:style>
  <w:style w:type="table" w:styleId="ListTable4-Accent6">
    <w:name w:val="List Table 4 Accent 6"/>
    <w:basedOn w:val="TableNormal"/>
    <w:uiPriority w:val="49"/>
    <w:rsid w:val="002C5FC9"/>
    <w:tblPr>
      <w:tblStyleRowBandSize w:val="1"/>
      <w:tblStyleColBandSize w:val="1"/>
      <w:tblBorders>
        <w:top w:val="single" w:sz="4" w:space="0" w:color="3F92BB" w:themeColor="accent6" w:themeTint="99"/>
        <w:left w:val="single" w:sz="4" w:space="0" w:color="3F92BB" w:themeColor="accent6" w:themeTint="99"/>
        <w:bottom w:val="single" w:sz="4" w:space="0" w:color="3F92BB" w:themeColor="accent6" w:themeTint="99"/>
        <w:right w:val="single" w:sz="4" w:space="0" w:color="3F92BB" w:themeColor="accent6" w:themeTint="99"/>
        <w:insideH w:val="single" w:sz="4" w:space="0" w:color="3F92BB" w:themeColor="accent6" w:themeTint="99"/>
      </w:tblBorders>
    </w:tblPr>
    <w:tblStylePr w:type="firstRow">
      <w:rPr>
        <w:b/>
        <w:bCs/>
        <w:color w:val="FFFFFF" w:themeColor="background1"/>
      </w:rPr>
      <w:tblPr/>
      <w:tcPr>
        <w:tcBorders>
          <w:top w:val="single" w:sz="4" w:space="0" w:color="142E3B" w:themeColor="accent6"/>
          <w:left w:val="single" w:sz="4" w:space="0" w:color="142E3B" w:themeColor="accent6"/>
          <w:bottom w:val="single" w:sz="4" w:space="0" w:color="142E3B" w:themeColor="accent6"/>
          <w:right w:val="single" w:sz="4" w:space="0" w:color="142E3B" w:themeColor="accent6"/>
          <w:insideH w:val="nil"/>
        </w:tcBorders>
        <w:shd w:val="clear" w:color="auto" w:fill="142E3B" w:themeFill="accent6"/>
      </w:tcPr>
    </w:tblStylePr>
    <w:tblStylePr w:type="lastRow">
      <w:rPr>
        <w:b/>
        <w:bCs/>
      </w:rPr>
      <w:tblPr/>
      <w:tcPr>
        <w:tcBorders>
          <w:top w:val="double" w:sz="4" w:space="0" w:color="3F92BB" w:themeColor="accent6" w:themeTint="99"/>
        </w:tcBorders>
      </w:tcPr>
    </w:tblStylePr>
    <w:tblStylePr w:type="firstCol">
      <w:rPr>
        <w:b/>
        <w:bCs/>
      </w:rPr>
    </w:tblStylePr>
    <w:tblStylePr w:type="lastCol">
      <w:rPr>
        <w:b/>
        <w:bCs/>
      </w:rPr>
    </w:tblStylePr>
    <w:tblStylePr w:type="band1Vert">
      <w:tblPr/>
      <w:tcPr>
        <w:shd w:val="clear" w:color="auto" w:fill="BEDAE9" w:themeFill="accent6" w:themeFillTint="33"/>
      </w:tcPr>
    </w:tblStylePr>
    <w:tblStylePr w:type="band1Horz">
      <w:tblPr/>
      <w:tcPr>
        <w:shd w:val="clear" w:color="auto" w:fill="BEDAE9" w:themeFill="accent6" w:themeFillTint="33"/>
      </w:tcPr>
    </w:tblStylePr>
  </w:style>
  <w:style w:type="table" w:styleId="GridTable5Dark-Accent6">
    <w:name w:val="Grid Table 5 Dark Accent 6"/>
    <w:basedOn w:val="TableNormal"/>
    <w:uiPriority w:val="50"/>
    <w:rsid w:val="00391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A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2E3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2E3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2E3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2E3B" w:themeFill="accent6"/>
      </w:tcPr>
    </w:tblStylePr>
    <w:tblStylePr w:type="band1Vert">
      <w:tblPr/>
      <w:tcPr>
        <w:shd w:val="clear" w:color="auto" w:fill="7EB6D3" w:themeFill="accent6" w:themeFillTint="66"/>
      </w:tcPr>
    </w:tblStylePr>
    <w:tblStylePr w:type="band1Horz">
      <w:tblPr/>
      <w:tcPr>
        <w:shd w:val="clear" w:color="auto" w:fill="7EB6D3" w:themeFill="accent6" w:themeFillTint="66"/>
      </w:tcPr>
    </w:tblStylePr>
  </w:style>
  <w:style w:type="table" w:styleId="ListTable4">
    <w:name w:val="List Table 4"/>
    <w:basedOn w:val="TableNormal"/>
    <w:uiPriority w:val="49"/>
    <w:rsid w:val="0039158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39158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2F3C59"/>
    <w:rPr>
      <w:color w:val="605E5C"/>
      <w:shd w:val="clear" w:color="auto" w:fill="E1DFDD"/>
    </w:rPr>
  </w:style>
  <w:style w:type="character" w:customStyle="1" w:styleId="Mention">
    <w:name w:val="Mention"/>
    <w:basedOn w:val="DefaultParagraphFont"/>
    <w:uiPriority w:val="99"/>
    <w:unhideWhenUsed/>
    <w:rsid w:val="00F5762A"/>
    <w:rPr>
      <w:color w:val="2B579A"/>
      <w:shd w:val="clear" w:color="auto" w:fill="E1DFDD"/>
    </w:rPr>
  </w:style>
  <w:style w:type="character" w:customStyle="1" w:styleId="Heading1Char">
    <w:name w:val="Heading 1 Char"/>
    <w:basedOn w:val="DefaultParagraphFont"/>
    <w:link w:val="Heading1"/>
    <w:uiPriority w:val="4"/>
    <w:rsid w:val="000634F5"/>
    <w:rPr>
      <w:rFonts w:asciiTheme="majorHAnsi" w:hAnsiTheme="majorHAnsi"/>
      <w:b/>
      <w:sz w:val="130"/>
      <w:szCs w:val="44"/>
    </w:rPr>
  </w:style>
  <w:style w:type="character" w:customStyle="1" w:styleId="HeaderChar">
    <w:name w:val="Header Char"/>
    <w:basedOn w:val="DefaultParagraphFont"/>
    <w:link w:val="Header"/>
    <w:uiPriority w:val="99"/>
    <w:rsid w:val="000634F5"/>
    <w:rPr>
      <w:rFonts w:asciiTheme="minorHAnsi" w:hAnsiTheme="minorHAnsi"/>
      <w:sz w:val="14"/>
      <w:szCs w:val="24"/>
    </w:rPr>
  </w:style>
  <w:style w:type="character" w:customStyle="1" w:styleId="FooterChar">
    <w:name w:val="Footer Char"/>
    <w:basedOn w:val="DefaultParagraphFont"/>
    <w:link w:val="Footer"/>
    <w:uiPriority w:val="99"/>
    <w:rsid w:val="000634F5"/>
    <w:rPr>
      <w:rFonts w:asciiTheme="minorHAnsi" w:hAnsiTheme="minorHAnsi"/>
      <w:sz w:val="14"/>
      <w:szCs w:val="24"/>
    </w:rPr>
  </w:style>
  <w:style w:type="paragraph" w:styleId="Caption">
    <w:name w:val="caption"/>
    <w:basedOn w:val="Normal"/>
    <w:next w:val="Normal"/>
    <w:uiPriority w:val="99"/>
    <w:unhideWhenUsed/>
    <w:qFormat/>
    <w:rsid w:val="000634F5"/>
    <w:pPr>
      <w:spacing w:after="200" w:line="240" w:lineRule="auto"/>
    </w:pPr>
    <w:rPr>
      <w:b/>
      <w:iCs/>
      <w:color w:val="000000" w:themeColor="text2"/>
      <w:szCs w:val="18"/>
    </w:rPr>
  </w:style>
  <w:style w:type="numbering" w:styleId="111111">
    <w:name w:val="Outline List 2"/>
    <w:basedOn w:val="NoList"/>
    <w:rsid w:val="000634F5"/>
    <w:pPr>
      <w:numPr>
        <w:numId w:val="56"/>
      </w:numPr>
    </w:pPr>
  </w:style>
  <w:style w:type="character" w:customStyle="1" w:styleId="ListParagraphChar">
    <w:name w:val="List Paragraph Char"/>
    <w:basedOn w:val="DefaultParagraphFont"/>
    <w:link w:val="ListParagraph"/>
    <w:uiPriority w:val="34"/>
    <w:rsid w:val="000634F5"/>
    <w:rPr>
      <w:rFonts w:asciiTheme="minorHAnsi" w:hAnsiTheme="minorHAnsi"/>
      <w:szCs w:val="24"/>
    </w:rPr>
  </w:style>
  <w:style w:type="character" w:styleId="PlaceholderText">
    <w:name w:val="Placeholder Text"/>
    <w:basedOn w:val="DefaultParagraphFont"/>
    <w:uiPriority w:val="99"/>
    <w:semiHidden/>
    <w:rsid w:val="000634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51859994">
      <w:bodyDiv w:val="1"/>
      <w:marLeft w:val="0"/>
      <w:marRight w:val="0"/>
      <w:marTop w:val="0"/>
      <w:marBottom w:val="0"/>
      <w:divBdr>
        <w:top w:val="none" w:sz="0" w:space="0" w:color="auto"/>
        <w:left w:val="none" w:sz="0" w:space="0" w:color="auto"/>
        <w:bottom w:val="none" w:sz="0" w:space="0" w:color="auto"/>
        <w:right w:val="none" w:sz="0" w:space="0" w:color="auto"/>
      </w:divBdr>
    </w:div>
    <w:div w:id="394352365">
      <w:bodyDiv w:val="1"/>
      <w:marLeft w:val="0"/>
      <w:marRight w:val="0"/>
      <w:marTop w:val="0"/>
      <w:marBottom w:val="0"/>
      <w:divBdr>
        <w:top w:val="none" w:sz="0" w:space="0" w:color="auto"/>
        <w:left w:val="none" w:sz="0" w:space="0" w:color="auto"/>
        <w:bottom w:val="none" w:sz="0" w:space="0" w:color="auto"/>
        <w:right w:val="none" w:sz="0" w:space="0" w:color="auto"/>
      </w:divBdr>
    </w:div>
    <w:div w:id="452947990">
      <w:bodyDiv w:val="1"/>
      <w:marLeft w:val="0"/>
      <w:marRight w:val="0"/>
      <w:marTop w:val="0"/>
      <w:marBottom w:val="0"/>
      <w:divBdr>
        <w:top w:val="none" w:sz="0" w:space="0" w:color="auto"/>
        <w:left w:val="none" w:sz="0" w:space="0" w:color="auto"/>
        <w:bottom w:val="none" w:sz="0" w:space="0" w:color="auto"/>
        <w:right w:val="none" w:sz="0" w:space="0" w:color="auto"/>
      </w:divBdr>
      <w:divsChild>
        <w:div w:id="960916461">
          <w:marLeft w:val="0"/>
          <w:marRight w:val="0"/>
          <w:marTop w:val="0"/>
          <w:marBottom w:val="0"/>
          <w:divBdr>
            <w:top w:val="none" w:sz="0" w:space="0" w:color="auto"/>
            <w:left w:val="none" w:sz="0" w:space="0" w:color="auto"/>
            <w:bottom w:val="none" w:sz="0" w:space="0" w:color="auto"/>
            <w:right w:val="none" w:sz="0" w:space="0" w:color="auto"/>
          </w:divBdr>
        </w:div>
      </w:divsChild>
    </w:div>
    <w:div w:id="472869729">
      <w:bodyDiv w:val="1"/>
      <w:marLeft w:val="0"/>
      <w:marRight w:val="0"/>
      <w:marTop w:val="0"/>
      <w:marBottom w:val="0"/>
      <w:divBdr>
        <w:top w:val="none" w:sz="0" w:space="0" w:color="auto"/>
        <w:left w:val="none" w:sz="0" w:space="0" w:color="auto"/>
        <w:bottom w:val="none" w:sz="0" w:space="0" w:color="auto"/>
        <w:right w:val="none" w:sz="0" w:space="0" w:color="auto"/>
      </w:divBdr>
    </w:div>
    <w:div w:id="54548311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2073734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3328566">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81575821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9.png"/><Relationship Id="rId109" Type="http://schemas.microsoft.com/office/2018/08/relationships/commentsExtensible" Target="commentsExtensible.xml"/><Relationship Id="rId21" Type="http://schemas.openxmlformats.org/officeDocument/2006/relationships/footer" Target="footer5.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footer" Target="footer12.xml"/><Relationship Id="rId68" Type="http://schemas.openxmlformats.org/officeDocument/2006/relationships/hyperlink" Target="https://www.abs.gov.au/statistics/people/housing/housing-census/2021" TargetMode="External"/><Relationship Id="rId76" Type="http://schemas.openxmlformats.org/officeDocument/2006/relationships/hyperlink" Target="https://pmc.gov.au/cca" TargetMode="External"/><Relationship Id="rId8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https://behaviouraleconomics.pmc.gov.au/projects/yoursuper-comparison-tool-results-survey-and-two-survey-experiments"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yperlink" Target="https://www.socialscienceregistry.org/trials/13623" TargetMode="External"/><Relationship Id="rId32" Type="http://schemas.openxmlformats.org/officeDocument/2006/relationships/hyperlink" Target="https://www.dcceew.gov.au/energy/energy-efficiency/buildings/trajectory-low-energy-buildings" TargetMode="External"/><Relationship Id="rId37" Type="http://schemas.openxmlformats.org/officeDocument/2006/relationships/image" Target="media/image7.png"/><Relationship Id="rId40" Type="http://schemas.openxmlformats.org/officeDocument/2006/relationships/image" Target="media/image10.jp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eader" Target="header10.xml"/><Relationship Id="rId66" Type="http://schemas.openxmlformats.org/officeDocument/2006/relationships/hyperlink" Target="https://www.abcb.gov.au/resource/handbook/housing-energy-efficiency-handbook" TargetMode="External"/><Relationship Id="rId74" Type="http://schemas.openxmlformats.org/officeDocument/2006/relationships/hyperlink" Target="https://creativecommons.org/licenses/by/4.0/" TargetMode="External"/><Relationship Id="rId79" Type="http://schemas.openxmlformats.org/officeDocument/2006/relationships/hyperlink" Target="mailto:media@pmc.gov.a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header" Target="header14.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s://youropinion.au1.qualtrics.com/jfe/form/SV_ewVQC1SqOEQ1RZk" TargetMode="External"/><Relationship Id="rId69" Type="http://schemas.openxmlformats.org/officeDocument/2006/relationships/hyperlink" Target="https://behaviouraleconomics.pmc.gov.au/projects/improving-organ-donor-registration-among-young-adults" TargetMode="External"/><Relationship Id="rId77"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hyperlink" Target="https://www.seai.ie/data-and-insights/behavioural-insights/publications/promoting-retrofitting-am-2" TargetMode="External"/><Relationship Id="rId80" Type="http://schemas.openxmlformats.org/officeDocument/2006/relationships/hyperlink" Target="http://www.pmc.gov.au/beta" TargetMode="Externa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ehaviouraleconomics.pmc.gov.au/projects/home-energy-upgrades" TargetMode="External"/><Relationship Id="rId25" Type="http://schemas.openxmlformats.org/officeDocument/2006/relationships/header" Target="header7.xml"/><Relationship Id="rId33" Type="http://schemas.openxmlformats.org/officeDocument/2006/relationships/hyperlink" Target="https://www.energy.gov.au/energy-and-climate-change-ministerial-council/energy-ministers-publications/home-energy-ratings-disclosure-framework-version-1"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eader" Target="header11.xml"/><Relationship Id="rId67" Type="http://schemas.openxmlformats.org/officeDocument/2006/relationships/hyperlink" Target="https://www.abs.gov.au/census/find-census-data/quickstats/2001/0" TargetMode="External"/><Relationship Id="rId108" Type="http://schemas.microsoft.com/office/2016/09/relationships/commentsIds" Target="commentsIds.xml"/><Relationship Id="rId20"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header" Target="header12.xml"/><Relationship Id="rId70" Type="http://schemas.openxmlformats.org/officeDocument/2006/relationships/hyperlink" Target="https://behaviouraleconomics.pmc.gov.au/projects/stay-smart-helping-consumers-choose-cyber-secure-smart-devices" TargetMode="External"/><Relationship Id="rId75" Type="http://schemas.openxmlformats.org/officeDocument/2006/relationships/image" Target="media/image29.png"/><Relationship Id="rId83" Type="http://schemas.openxmlformats.org/officeDocument/2006/relationships/footer" Target="foot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ta@pmc.gov.au"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yperlink" Target="https://www.dcceew.gov.au/energy/energy-efficiency/buildings/residential-buildings"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10.xml"/><Relationship Id="rId65" Type="http://schemas.openxmlformats.org/officeDocument/2006/relationships/image" Target="media/image28.png"/><Relationship Id="rId73" Type="http://schemas.openxmlformats.org/officeDocument/2006/relationships/hyperlink" Target="https://www.dcceew.gov.au/energy/energy-efficiency/buildings/trajectory-low-energy-buildings" TargetMode="External"/><Relationship Id="rId78" Type="http://schemas.openxmlformats.org/officeDocument/2006/relationships/hyperlink" Target="mailto:beta@pmc.gov.au" TargetMode="External"/><Relationship Id="rId81" Type="http://schemas.openxmlformats.org/officeDocument/2006/relationships/header" Target="header13.xml"/><Relationship Id="rId86" Type="http://schemas.openxmlformats.org/officeDocument/2006/relationships/footer" Target="footer1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DE4A-7051-4790-B3B2-C05B9055DDAE}">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14945</Words>
  <Characters>85188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99934</CharactersWithSpaces>
  <SharedDoc>false</SharedDoc>
  <HLinks>
    <vt:vector size="216" baseType="variant">
      <vt:variant>
        <vt:i4>6488113</vt:i4>
      </vt:variant>
      <vt:variant>
        <vt:i4>108</vt:i4>
      </vt:variant>
      <vt:variant>
        <vt:i4>0</vt:i4>
      </vt:variant>
      <vt:variant>
        <vt:i4>5</vt:i4>
      </vt:variant>
      <vt:variant>
        <vt:lpwstr>http://www.pmc.gov.au/beta</vt:lpwstr>
      </vt:variant>
      <vt:variant>
        <vt:lpwstr/>
      </vt:variant>
      <vt:variant>
        <vt:i4>6881284</vt:i4>
      </vt:variant>
      <vt:variant>
        <vt:i4>105</vt:i4>
      </vt:variant>
      <vt:variant>
        <vt:i4>0</vt:i4>
      </vt:variant>
      <vt:variant>
        <vt:i4>5</vt:i4>
      </vt:variant>
      <vt:variant>
        <vt:lpwstr>mailto:media@pmc.gov.au</vt:lpwstr>
      </vt:variant>
      <vt:variant>
        <vt:lpwstr/>
      </vt:variant>
      <vt:variant>
        <vt:i4>4390957</vt:i4>
      </vt:variant>
      <vt:variant>
        <vt:i4>102</vt:i4>
      </vt:variant>
      <vt:variant>
        <vt:i4>0</vt:i4>
      </vt:variant>
      <vt:variant>
        <vt:i4>5</vt:i4>
      </vt:variant>
      <vt:variant>
        <vt:lpwstr>mailto:beta@pmc.gov.au</vt:lpwstr>
      </vt:variant>
      <vt:variant>
        <vt:lpwstr/>
      </vt:variant>
      <vt:variant>
        <vt:i4>6553711</vt:i4>
      </vt:variant>
      <vt:variant>
        <vt:i4>99</vt:i4>
      </vt:variant>
      <vt:variant>
        <vt:i4>0</vt:i4>
      </vt:variant>
      <vt:variant>
        <vt:i4>5</vt:i4>
      </vt:variant>
      <vt:variant>
        <vt:lpwstr>https://pmc.gov.au/cca</vt:lpwstr>
      </vt:variant>
      <vt:variant>
        <vt:lpwstr/>
      </vt:variant>
      <vt:variant>
        <vt:i4>5308424</vt:i4>
      </vt:variant>
      <vt:variant>
        <vt:i4>96</vt:i4>
      </vt:variant>
      <vt:variant>
        <vt:i4>0</vt:i4>
      </vt:variant>
      <vt:variant>
        <vt:i4>5</vt:i4>
      </vt:variant>
      <vt:variant>
        <vt:lpwstr>https://creativecommons.org/licenses/by/4.0/</vt:lpwstr>
      </vt:variant>
      <vt:variant>
        <vt:lpwstr/>
      </vt:variant>
      <vt:variant>
        <vt:i4>1441795</vt:i4>
      </vt:variant>
      <vt:variant>
        <vt:i4>93</vt:i4>
      </vt:variant>
      <vt:variant>
        <vt:i4>0</vt:i4>
      </vt:variant>
      <vt:variant>
        <vt:i4>5</vt:i4>
      </vt:variant>
      <vt:variant>
        <vt:lpwstr>https://origin.iea.org/policies/40-building-code-of-australia-energy-efficiency-measures</vt:lpwstr>
      </vt:variant>
      <vt:variant>
        <vt:lpwstr/>
      </vt:variant>
      <vt:variant>
        <vt:i4>4456527</vt:i4>
      </vt:variant>
      <vt:variant>
        <vt:i4>90</vt:i4>
      </vt:variant>
      <vt:variant>
        <vt:i4>0</vt:i4>
      </vt:variant>
      <vt:variant>
        <vt:i4>5</vt:i4>
      </vt:variant>
      <vt:variant>
        <vt:lpwstr>https://www.dcceew.gov.au/energy/energy-efficiency/buildings/trajectory-low-energy-buildings</vt:lpwstr>
      </vt:variant>
      <vt:variant>
        <vt:lpwstr/>
      </vt:variant>
      <vt:variant>
        <vt:i4>3407974</vt:i4>
      </vt:variant>
      <vt:variant>
        <vt:i4>87</vt:i4>
      </vt:variant>
      <vt:variant>
        <vt:i4>0</vt:i4>
      </vt:variant>
      <vt:variant>
        <vt:i4>5</vt:i4>
      </vt:variant>
      <vt:variant>
        <vt:lpwstr>https://www.seai.ie/data-and-insights/behavioural-insights/publications/promoting-retrofitting-am-2</vt:lpwstr>
      </vt:variant>
      <vt:variant>
        <vt:lpwstr/>
      </vt:variant>
      <vt:variant>
        <vt:i4>4849745</vt:i4>
      </vt:variant>
      <vt:variant>
        <vt:i4>84</vt:i4>
      </vt:variant>
      <vt:variant>
        <vt:i4>0</vt:i4>
      </vt:variant>
      <vt:variant>
        <vt:i4>5</vt:i4>
      </vt:variant>
      <vt:variant>
        <vt:lpwstr>https://behaviouraleconomics.pmc.gov.au/projects/yoursuper-comparison-tool-results-survey-and-two-survey-experiments</vt:lpwstr>
      </vt:variant>
      <vt:variant>
        <vt:lpwstr/>
      </vt:variant>
      <vt:variant>
        <vt:i4>2293816</vt:i4>
      </vt:variant>
      <vt:variant>
        <vt:i4>81</vt:i4>
      </vt:variant>
      <vt:variant>
        <vt:i4>0</vt:i4>
      </vt:variant>
      <vt:variant>
        <vt:i4>5</vt:i4>
      </vt:variant>
      <vt:variant>
        <vt:lpwstr>https://behaviouraleconomics.pmc.gov.au/projects/stay-smart-helping-consumers-choose-cyber-secure-smart-devices</vt:lpwstr>
      </vt:variant>
      <vt:variant>
        <vt:lpwstr/>
      </vt:variant>
      <vt:variant>
        <vt:i4>7209075</vt:i4>
      </vt:variant>
      <vt:variant>
        <vt:i4>78</vt:i4>
      </vt:variant>
      <vt:variant>
        <vt:i4>0</vt:i4>
      </vt:variant>
      <vt:variant>
        <vt:i4>5</vt:i4>
      </vt:variant>
      <vt:variant>
        <vt:lpwstr>https://behaviouraleconomics.pmc.gov.au/projects/improving-organ-donor-registration-among-young-adults</vt:lpwstr>
      </vt:variant>
      <vt:variant>
        <vt:lpwstr/>
      </vt:variant>
      <vt:variant>
        <vt:i4>6357056</vt:i4>
      </vt:variant>
      <vt:variant>
        <vt:i4>75</vt:i4>
      </vt:variant>
      <vt:variant>
        <vt:i4>0</vt:i4>
      </vt:variant>
      <vt:variant>
        <vt:i4>5</vt:i4>
      </vt:variant>
      <vt:variant>
        <vt:lpwstr>https://youropinion.au1.qualtrics.com/jfe/form/SV_ewVQC1SqOEQ1RZk</vt:lpwstr>
      </vt:variant>
      <vt:variant>
        <vt:lpwstr/>
      </vt:variant>
      <vt:variant>
        <vt:i4>7077923</vt:i4>
      </vt:variant>
      <vt:variant>
        <vt:i4>72</vt:i4>
      </vt:variant>
      <vt:variant>
        <vt:i4>0</vt:i4>
      </vt:variant>
      <vt:variant>
        <vt:i4>5</vt:i4>
      </vt:variant>
      <vt:variant>
        <vt:lpwstr>https://www.theguardian.com/news/ng-interactive/2024/jul/03/why-so-many-australian-homes-are-either-too-hot-or-too-cold</vt:lpwstr>
      </vt:variant>
      <vt:variant>
        <vt:lpwstr/>
      </vt:variant>
      <vt:variant>
        <vt:i4>4456527</vt:i4>
      </vt:variant>
      <vt:variant>
        <vt:i4>69</vt:i4>
      </vt:variant>
      <vt:variant>
        <vt:i4>0</vt:i4>
      </vt:variant>
      <vt:variant>
        <vt:i4>5</vt:i4>
      </vt:variant>
      <vt:variant>
        <vt:lpwstr>https://www.dcceew.gov.au/energy/energy-efficiency/buildings/trajectory-low-energy-buildings</vt:lpwstr>
      </vt:variant>
      <vt:variant>
        <vt:lpwstr/>
      </vt:variant>
      <vt:variant>
        <vt:i4>3538978</vt:i4>
      </vt:variant>
      <vt:variant>
        <vt:i4>66</vt:i4>
      </vt:variant>
      <vt:variant>
        <vt:i4>0</vt:i4>
      </vt:variant>
      <vt:variant>
        <vt:i4>5</vt:i4>
      </vt:variant>
      <vt:variant>
        <vt:lpwstr>https://www.dcceew.gov.au/energy/energy-efficiency/buildings/residential-buildings</vt:lpwstr>
      </vt:variant>
      <vt:variant>
        <vt:lpwstr/>
      </vt:variant>
      <vt:variant>
        <vt:i4>1376313</vt:i4>
      </vt:variant>
      <vt:variant>
        <vt:i4>59</vt:i4>
      </vt:variant>
      <vt:variant>
        <vt:i4>0</vt:i4>
      </vt:variant>
      <vt:variant>
        <vt:i4>5</vt:i4>
      </vt:variant>
      <vt:variant>
        <vt:lpwstr/>
      </vt:variant>
      <vt:variant>
        <vt:lpwstr>_Toc177383754</vt:lpwstr>
      </vt:variant>
      <vt:variant>
        <vt:i4>1376313</vt:i4>
      </vt:variant>
      <vt:variant>
        <vt:i4>53</vt:i4>
      </vt:variant>
      <vt:variant>
        <vt:i4>0</vt:i4>
      </vt:variant>
      <vt:variant>
        <vt:i4>5</vt:i4>
      </vt:variant>
      <vt:variant>
        <vt:lpwstr/>
      </vt:variant>
      <vt:variant>
        <vt:lpwstr>_Toc177383753</vt:lpwstr>
      </vt:variant>
      <vt:variant>
        <vt:i4>1376313</vt:i4>
      </vt:variant>
      <vt:variant>
        <vt:i4>47</vt:i4>
      </vt:variant>
      <vt:variant>
        <vt:i4>0</vt:i4>
      </vt:variant>
      <vt:variant>
        <vt:i4>5</vt:i4>
      </vt:variant>
      <vt:variant>
        <vt:lpwstr/>
      </vt:variant>
      <vt:variant>
        <vt:lpwstr>_Toc177383752</vt:lpwstr>
      </vt:variant>
      <vt:variant>
        <vt:i4>1376313</vt:i4>
      </vt:variant>
      <vt:variant>
        <vt:i4>41</vt:i4>
      </vt:variant>
      <vt:variant>
        <vt:i4>0</vt:i4>
      </vt:variant>
      <vt:variant>
        <vt:i4>5</vt:i4>
      </vt:variant>
      <vt:variant>
        <vt:lpwstr/>
      </vt:variant>
      <vt:variant>
        <vt:lpwstr>_Toc177383751</vt:lpwstr>
      </vt:variant>
      <vt:variant>
        <vt:i4>1376313</vt:i4>
      </vt:variant>
      <vt:variant>
        <vt:i4>35</vt:i4>
      </vt:variant>
      <vt:variant>
        <vt:i4>0</vt:i4>
      </vt:variant>
      <vt:variant>
        <vt:i4>5</vt:i4>
      </vt:variant>
      <vt:variant>
        <vt:lpwstr/>
      </vt:variant>
      <vt:variant>
        <vt:lpwstr>_Toc177383750</vt:lpwstr>
      </vt:variant>
      <vt:variant>
        <vt:i4>1310777</vt:i4>
      </vt:variant>
      <vt:variant>
        <vt:i4>29</vt:i4>
      </vt:variant>
      <vt:variant>
        <vt:i4>0</vt:i4>
      </vt:variant>
      <vt:variant>
        <vt:i4>5</vt:i4>
      </vt:variant>
      <vt:variant>
        <vt:lpwstr/>
      </vt:variant>
      <vt:variant>
        <vt:lpwstr>_Toc177383749</vt:lpwstr>
      </vt:variant>
      <vt:variant>
        <vt:i4>1310777</vt:i4>
      </vt:variant>
      <vt:variant>
        <vt:i4>23</vt:i4>
      </vt:variant>
      <vt:variant>
        <vt:i4>0</vt:i4>
      </vt:variant>
      <vt:variant>
        <vt:i4>5</vt:i4>
      </vt:variant>
      <vt:variant>
        <vt:lpwstr/>
      </vt:variant>
      <vt:variant>
        <vt:lpwstr>_Toc177383748</vt:lpwstr>
      </vt:variant>
      <vt:variant>
        <vt:i4>1310777</vt:i4>
      </vt:variant>
      <vt:variant>
        <vt:i4>17</vt:i4>
      </vt:variant>
      <vt:variant>
        <vt:i4>0</vt:i4>
      </vt:variant>
      <vt:variant>
        <vt:i4>5</vt:i4>
      </vt:variant>
      <vt:variant>
        <vt:lpwstr/>
      </vt:variant>
      <vt:variant>
        <vt:lpwstr>_Toc177383747</vt:lpwstr>
      </vt:variant>
      <vt:variant>
        <vt:i4>1310777</vt:i4>
      </vt:variant>
      <vt:variant>
        <vt:i4>11</vt:i4>
      </vt:variant>
      <vt:variant>
        <vt:i4>0</vt:i4>
      </vt:variant>
      <vt:variant>
        <vt:i4>5</vt:i4>
      </vt:variant>
      <vt:variant>
        <vt:lpwstr/>
      </vt:variant>
      <vt:variant>
        <vt:lpwstr>_Toc177383746</vt:lpwstr>
      </vt:variant>
      <vt:variant>
        <vt:i4>7733366</vt:i4>
      </vt:variant>
      <vt:variant>
        <vt:i4>6</vt:i4>
      </vt:variant>
      <vt:variant>
        <vt:i4>0</vt:i4>
      </vt:variant>
      <vt:variant>
        <vt:i4>5</vt:i4>
      </vt:variant>
      <vt:variant>
        <vt:lpwstr>https://www.socialscienceregistry.org/trials/13423</vt:lpwstr>
      </vt:variant>
      <vt:variant>
        <vt:lpwstr/>
      </vt:variant>
      <vt:variant>
        <vt:i4>524304</vt:i4>
      </vt:variant>
      <vt:variant>
        <vt:i4>3</vt:i4>
      </vt:variant>
      <vt:variant>
        <vt:i4>0</vt:i4>
      </vt:variant>
      <vt:variant>
        <vt:i4>5</vt:i4>
      </vt:variant>
      <vt:variant>
        <vt:lpwstr>https://behaviouraleconomics.pmc.gov.au/projects/home-energy-upgrades</vt:lpwstr>
      </vt:variant>
      <vt:variant>
        <vt:lpwstr/>
      </vt:variant>
      <vt:variant>
        <vt:i4>4390957</vt:i4>
      </vt:variant>
      <vt:variant>
        <vt:i4>0</vt:i4>
      </vt:variant>
      <vt:variant>
        <vt:i4>0</vt:i4>
      </vt:variant>
      <vt:variant>
        <vt:i4>5</vt:i4>
      </vt:variant>
      <vt:variant>
        <vt:lpwstr>mailto:beta@pmc.gov.au</vt:lpwstr>
      </vt:variant>
      <vt:variant>
        <vt:lpwstr/>
      </vt:variant>
      <vt:variant>
        <vt:i4>6094911</vt:i4>
      </vt:variant>
      <vt:variant>
        <vt:i4>24</vt:i4>
      </vt:variant>
      <vt:variant>
        <vt:i4>0</vt:i4>
      </vt:variant>
      <vt:variant>
        <vt:i4>5</vt:i4>
      </vt:variant>
      <vt:variant>
        <vt:lpwstr>mailto:Jodie.PIPKORN@dcceew-migration.gov.au</vt:lpwstr>
      </vt:variant>
      <vt:variant>
        <vt:lpwstr/>
      </vt:variant>
      <vt:variant>
        <vt:i4>2883691</vt:i4>
      </vt:variant>
      <vt:variant>
        <vt:i4>21</vt:i4>
      </vt:variant>
      <vt:variant>
        <vt:i4>0</vt:i4>
      </vt:variant>
      <vt:variant>
        <vt:i4>5</vt:i4>
      </vt:variant>
      <vt:variant>
        <vt:lpwstr>https://www.sciencedirect.com/science/article/abs/pii/S1057740814000916</vt:lpwstr>
      </vt:variant>
      <vt:variant>
        <vt:lpwstr/>
      </vt:variant>
      <vt:variant>
        <vt:i4>3014721</vt:i4>
      </vt:variant>
      <vt:variant>
        <vt:i4>18</vt:i4>
      </vt:variant>
      <vt:variant>
        <vt:i4>0</vt:i4>
      </vt:variant>
      <vt:variant>
        <vt:i4>5</vt:i4>
      </vt:variant>
      <vt:variant>
        <vt:lpwstr>mailto:Chelsea.St-Irvine@dcceew.gov.au</vt:lpwstr>
      </vt:variant>
      <vt:variant>
        <vt:lpwstr/>
      </vt:variant>
      <vt:variant>
        <vt:i4>1703954</vt:i4>
      </vt:variant>
      <vt:variant>
        <vt:i4>15</vt:i4>
      </vt:variant>
      <vt:variant>
        <vt:i4>0</vt:i4>
      </vt:variant>
      <vt:variant>
        <vt:i4>5</vt:i4>
      </vt:variant>
      <vt:variant>
        <vt:lpwstr>https://www.dcceew.gov.au/sites/default/files/documents/residential-efficiency-scorecard-research-pilot-evaluation-report.pdf</vt:lpwstr>
      </vt:variant>
      <vt:variant>
        <vt:lpwstr/>
      </vt:variant>
      <vt:variant>
        <vt:i4>3735564</vt:i4>
      </vt:variant>
      <vt:variant>
        <vt:i4>12</vt:i4>
      </vt:variant>
      <vt:variant>
        <vt:i4>0</vt:i4>
      </vt:variant>
      <vt:variant>
        <vt:i4>5</vt:i4>
      </vt:variant>
      <vt:variant>
        <vt:lpwstr>mailto:Josh.REYNOLDS@dcceew.gov.au</vt:lpwstr>
      </vt:variant>
      <vt:variant>
        <vt:lpwstr/>
      </vt:variant>
      <vt:variant>
        <vt:i4>3604602</vt:i4>
      </vt:variant>
      <vt:variant>
        <vt:i4>9</vt:i4>
      </vt:variant>
      <vt:variant>
        <vt:i4>0</vt:i4>
      </vt:variant>
      <vt:variant>
        <vt:i4>5</vt:i4>
      </vt:variant>
      <vt:variant>
        <vt:lpwstr>https://www.stylemanual.gov.au/grammar-punctuation-and-conventions/numbers-and-measurements/choosing-numerals-or-words</vt:lpwstr>
      </vt:variant>
      <vt:variant>
        <vt:lpwstr/>
      </vt:variant>
      <vt:variant>
        <vt:i4>7340115</vt:i4>
      </vt:variant>
      <vt:variant>
        <vt:i4>6</vt:i4>
      </vt:variant>
      <vt:variant>
        <vt:i4>0</vt:i4>
      </vt:variant>
      <vt:variant>
        <vt:i4>5</vt:i4>
      </vt:variant>
      <vt:variant>
        <vt:lpwstr>mailto:Jodie.Pipkorn@dcceew.gov.au</vt:lpwstr>
      </vt:variant>
      <vt:variant>
        <vt:lpwstr/>
      </vt:variant>
      <vt:variant>
        <vt:i4>1441795</vt:i4>
      </vt:variant>
      <vt:variant>
        <vt:i4>3</vt:i4>
      </vt:variant>
      <vt:variant>
        <vt:i4>0</vt:i4>
      </vt:variant>
      <vt:variant>
        <vt:i4>5</vt:i4>
      </vt:variant>
      <vt:variant>
        <vt:lpwstr>https://origin.iea.org/policies/40-building-code-of-australia-energy-efficiency-measures</vt:lpwstr>
      </vt:variant>
      <vt:variant>
        <vt:lpwstr/>
      </vt:variant>
      <vt:variant>
        <vt:i4>1900622</vt:i4>
      </vt:variant>
      <vt:variant>
        <vt:i4>0</vt:i4>
      </vt:variant>
      <vt:variant>
        <vt:i4>0</vt:i4>
      </vt:variant>
      <vt:variant>
        <vt:i4>5</vt:i4>
      </vt:variant>
      <vt:variant>
        <vt:lpwstr>https://www.abcb.gov.au/sites/default/files/resources/2023/NCC-2022-Housing-energy-efficiency-handbook-fa.pdf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energy upgrades</dc:title>
  <dc:subject/>
  <dc:creator/>
  <cp:keywords/>
  <dc:description/>
  <cp:lastModifiedBy/>
  <cp:revision>1</cp:revision>
  <dcterms:created xsi:type="dcterms:W3CDTF">2025-01-01T23:20:00Z</dcterms:created>
  <dcterms:modified xsi:type="dcterms:W3CDTF">2025-01-01T23:39:00Z</dcterms:modified>
</cp:coreProperties>
</file>